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0E34EC" w14:textId="77777777" w:rsidR="007C47B6" w:rsidRDefault="007C47B6" w:rsidP="007C47B6">
      <w:pPr>
        <w:pStyle w:val="a7"/>
        <w:numPr>
          <w:ilvl w:val="0"/>
          <w:numId w:val="2"/>
        </w:numPr>
        <w:ind w:firstLineChars="0"/>
      </w:pPr>
      <w:r>
        <w:rPr>
          <w:rFonts w:hint="eastAsia"/>
        </w:rPr>
        <w:t>对下列数据进行异常值分析</w:t>
      </w:r>
    </w:p>
    <w:p w14:paraId="6610FD00" w14:textId="60C04990" w:rsidR="007C47B6" w:rsidRDefault="007C47B6" w:rsidP="007C47B6">
      <w:r w:rsidRPr="00476410">
        <w:t>y = [8.04, 6.95, 7.58, 8.81, 8.33, 9.96, 7.24, 4.26, 10.84, 4.82, 5.68</w:t>
      </w:r>
      <w:r>
        <w:t>,</w:t>
      </w:r>
      <w:r w:rsidR="00FC0215">
        <w:rPr>
          <w:rFonts w:hint="eastAsia"/>
        </w:rPr>
        <w:t xml:space="preserve"> </w:t>
      </w:r>
      <w:r>
        <w:t>18</w:t>
      </w:r>
      <w:r w:rsidRPr="00476410">
        <w:t>];</w:t>
      </w:r>
    </w:p>
    <w:p w14:paraId="34C6DCD7" w14:textId="77777777" w:rsidR="007C47B6" w:rsidRDefault="007C47B6" w:rsidP="007C47B6">
      <w:r>
        <w:rPr>
          <w:rFonts w:hint="eastAsia"/>
        </w:rPr>
        <w:t xml:space="preserve">x </w:t>
      </w:r>
      <w:r w:rsidRPr="00476410">
        <w:t>= [10, 8, 13, 9, 11, 14, 6, 4, 12, 7, 5</w:t>
      </w:r>
      <w:r>
        <w:rPr>
          <w:lang w:val="en-GB"/>
        </w:rPr>
        <w:t>, 30</w:t>
      </w:r>
      <w:r w:rsidRPr="00476410">
        <w:t>];</w:t>
      </w:r>
    </w:p>
    <w:p w14:paraId="1961CE45" w14:textId="77777777" w:rsidR="007C47B6" w:rsidRDefault="007C47B6" w:rsidP="007C47B6"/>
    <w:p w14:paraId="0E96CABF" w14:textId="77777777" w:rsidR="007C47B6" w:rsidRPr="007C47B6" w:rsidRDefault="007C47B6" w:rsidP="007C47B6">
      <w:pPr>
        <w:rPr>
          <w:rFonts w:ascii="Helvetica" w:hAnsi="Helvetica"/>
          <w:color w:val="333333"/>
          <w:spacing w:val="3"/>
          <w:shd w:val="clear" w:color="auto" w:fill="FFFFFF"/>
          <w:lang w:val="en-GB"/>
        </w:rPr>
      </w:pPr>
    </w:p>
    <w:p w14:paraId="1C4F6084" w14:textId="4C12F6E7" w:rsidR="009C0C73" w:rsidRPr="00944A01" w:rsidRDefault="009C0C73" w:rsidP="00944A01">
      <w:pPr>
        <w:pStyle w:val="a7"/>
        <w:numPr>
          <w:ilvl w:val="0"/>
          <w:numId w:val="2"/>
        </w:numPr>
        <w:ind w:firstLineChars="0"/>
        <w:rPr>
          <w:rFonts w:ascii="Helvetica" w:hAnsi="Helvetica"/>
          <w:color w:val="333333"/>
          <w:spacing w:val="3"/>
          <w:shd w:val="clear" w:color="auto" w:fill="FFFFFF"/>
        </w:rPr>
      </w:pPr>
      <w:r w:rsidRPr="00944A01">
        <w:rPr>
          <w:rFonts w:ascii="Helvetica" w:hAnsi="Helvetica" w:hint="eastAsia"/>
          <w:color w:val="333333"/>
          <w:spacing w:val="3"/>
          <w:shd w:val="clear" w:color="auto" w:fill="FFFFFF"/>
        </w:rPr>
        <w:t>下面的数据是</w:t>
      </w:r>
      <w:r w:rsidRPr="00944A01">
        <w:rPr>
          <w:rFonts w:ascii="Helvetica" w:hAnsi="Helvetica"/>
          <w:color w:val="333333"/>
          <w:spacing w:val="3"/>
          <w:shd w:val="clear" w:color="auto" w:fill="FFFFFF"/>
        </w:rPr>
        <w:t>某公司</w:t>
      </w:r>
      <w:r w:rsidRPr="00944A01">
        <w:rPr>
          <w:rFonts w:ascii="Helvetica" w:hAnsi="Helvetica"/>
          <w:color w:val="333333"/>
          <w:spacing w:val="3"/>
          <w:shd w:val="clear" w:color="auto" w:fill="FFFFFF"/>
        </w:rPr>
        <w:t>2000</w:t>
      </w:r>
      <w:r w:rsidRPr="00944A01">
        <w:rPr>
          <w:rFonts w:ascii="Helvetica" w:hAnsi="Helvetica"/>
          <w:color w:val="333333"/>
          <w:spacing w:val="3"/>
          <w:shd w:val="clear" w:color="auto" w:fill="FFFFFF"/>
        </w:rPr>
        <w:t>年</w:t>
      </w:r>
      <w:r w:rsidRPr="00944A01">
        <w:rPr>
          <w:rFonts w:ascii="Helvetica" w:hAnsi="Helvetica"/>
          <w:color w:val="333333"/>
          <w:spacing w:val="3"/>
          <w:shd w:val="clear" w:color="auto" w:fill="FFFFFF"/>
        </w:rPr>
        <w:t>1</w:t>
      </w:r>
      <w:r w:rsidRPr="00944A01">
        <w:rPr>
          <w:rFonts w:ascii="Helvetica" w:hAnsi="Helvetica"/>
          <w:color w:val="333333"/>
          <w:spacing w:val="3"/>
          <w:shd w:val="clear" w:color="auto" w:fill="FFFFFF"/>
        </w:rPr>
        <w:t>月</w:t>
      </w:r>
      <w:r w:rsidR="003C03FD" w:rsidRPr="00944A01">
        <w:rPr>
          <w:rFonts w:ascii="Helvetica" w:hAnsi="Helvetica" w:hint="eastAsia"/>
          <w:color w:val="333333"/>
          <w:spacing w:val="3"/>
          <w:shd w:val="clear" w:color="auto" w:fill="FFFFFF"/>
        </w:rPr>
        <w:t>-</w:t>
      </w:r>
      <w:r w:rsidRPr="00944A01">
        <w:rPr>
          <w:rFonts w:ascii="Helvetica" w:hAnsi="Helvetica"/>
          <w:color w:val="333333"/>
          <w:spacing w:val="3"/>
          <w:shd w:val="clear" w:color="auto" w:fill="FFFFFF"/>
        </w:rPr>
        <w:t>2005</w:t>
      </w:r>
      <w:r w:rsidRPr="00944A01">
        <w:rPr>
          <w:rFonts w:ascii="Helvetica" w:hAnsi="Helvetica"/>
          <w:color w:val="333333"/>
          <w:spacing w:val="3"/>
          <w:shd w:val="clear" w:color="auto" w:fill="FFFFFF"/>
        </w:rPr>
        <w:t>年</w:t>
      </w:r>
      <w:r w:rsidRPr="00944A01">
        <w:rPr>
          <w:rFonts w:ascii="Helvetica" w:hAnsi="Helvetica"/>
          <w:color w:val="333333"/>
          <w:spacing w:val="3"/>
          <w:shd w:val="clear" w:color="auto" w:fill="FFFFFF"/>
        </w:rPr>
        <w:t>5</w:t>
      </w:r>
      <w:r w:rsidRPr="00944A01">
        <w:rPr>
          <w:rFonts w:ascii="Helvetica" w:hAnsi="Helvetica"/>
          <w:color w:val="333333"/>
          <w:spacing w:val="3"/>
          <w:shd w:val="clear" w:color="auto" w:fill="FFFFFF"/>
        </w:rPr>
        <w:t>月的月销售量</w:t>
      </w:r>
      <w:r w:rsidRPr="00944A01">
        <w:rPr>
          <w:rFonts w:ascii="Helvetica" w:hAnsi="Helvetica" w:hint="eastAsia"/>
          <w:color w:val="333333"/>
          <w:spacing w:val="3"/>
          <w:shd w:val="clear" w:color="auto" w:fill="FFFFFF"/>
        </w:rPr>
        <w:t>数据。</w:t>
      </w:r>
    </w:p>
    <w:p w14:paraId="351B515C" w14:textId="736AAC3B" w:rsidR="009C0C73" w:rsidRDefault="009C0C73" w:rsidP="009C0C73">
      <w:pPr>
        <w:pStyle w:val="a7"/>
        <w:numPr>
          <w:ilvl w:val="0"/>
          <w:numId w:val="1"/>
        </w:numPr>
        <w:ind w:firstLineChars="0"/>
        <w:rPr>
          <w:rFonts w:ascii="Helvetica" w:hAnsi="Helvetica"/>
          <w:color w:val="333333"/>
          <w:spacing w:val="3"/>
          <w:shd w:val="clear" w:color="auto" w:fill="FFFFFF"/>
        </w:rPr>
      </w:pPr>
      <w:r>
        <w:rPr>
          <w:rFonts w:ascii="Helvetica" w:hAnsi="Helvetica" w:hint="eastAsia"/>
          <w:color w:val="333333"/>
          <w:spacing w:val="3"/>
          <w:shd w:val="clear" w:color="auto" w:fill="FFFFFF"/>
        </w:rPr>
        <w:t>对该数据进行时间序列分析，对回归效果和回归系数进行评估；</w:t>
      </w:r>
    </w:p>
    <w:p w14:paraId="2C9EFC17" w14:textId="4C3DE69F" w:rsidR="00174FAC" w:rsidRPr="009C0C73" w:rsidRDefault="009C0C73" w:rsidP="009C0C73">
      <w:pPr>
        <w:pStyle w:val="a7"/>
        <w:numPr>
          <w:ilvl w:val="0"/>
          <w:numId w:val="1"/>
        </w:numPr>
        <w:ind w:firstLineChars="0"/>
        <w:rPr>
          <w:rFonts w:ascii="Helvetica" w:hAnsi="Helvetica"/>
          <w:color w:val="333333"/>
          <w:spacing w:val="3"/>
          <w:shd w:val="clear" w:color="auto" w:fill="FFFFFF"/>
        </w:rPr>
      </w:pPr>
      <w:r w:rsidRPr="009C0C73">
        <w:rPr>
          <w:rFonts w:ascii="Helvetica" w:hAnsi="Helvetica"/>
          <w:color w:val="333333"/>
          <w:spacing w:val="3"/>
          <w:shd w:val="clear" w:color="auto" w:fill="FFFFFF"/>
        </w:rPr>
        <w:t>对所建立的模型进行诊断。</w:t>
      </w:r>
    </w:p>
    <w:p w14:paraId="546B3967" w14:textId="77777777" w:rsidR="009C0C73" w:rsidRPr="003C03FD" w:rsidRDefault="009C0C73">
      <w:pPr>
        <w:rPr>
          <w:rFonts w:ascii="Helvetica" w:hAnsi="Helvetica"/>
          <w:color w:val="333333"/>
          <w:spacing w:val="3"/>
          <w:shd w:val="clear" w:color="auto" w:fill="FFFFFF"/>
        </w:rPr>
      </w:pPr>
    </w:p>
    <w:p w14:paraId="4B28021F" w14:textId="02DD4FAF" w:rsidR="009C0C73" w:rsidRDefault="009C0C73" w:rsidP="009C0C73">
      <w:r>
        <w:t>X</w:t>
      </w:r>
      <w:r>
        <w:rPr>
          <w:rFonts w:hint="eastAsia"/>
        </w:rPr>
        <w:t>=[</w:t>
      </w:r>
      <w:r>
        <w:t>154,96,73,49,36,59,95,169,210,278,298,245,200,118,90,79,78,91,167,169,289,347,375,203,223,104,107,85,75,99,135,211,335,460,488,326,518,404,300,210,196,186,247,343,464,680,711,610,613,392,273,322,189,257,324,404,677,858,895,664,628,308,324,248,272</w:t>
      </w:r>
      <w:r>
        <w:rPr>
          <w:rFonts w:hint="eastAsia"/>
        </w:rPr>
        <w:t>]</w:t>
      </w:r>
    </w:p>
    <w:p w14:paraId="3EFF32A4" w14:textId="77777777" w:rsidR="00D61D2C" w:rsidRDefault="00D61D2C" w:rsidP="009C0C73"/>
    <w:p w14:paraId="33148B12" w14:textId="77777777" w:rsidR="00D61D2C" w:rsidRDefault="00D61D2C" w:rsidP="009C0C73"/>
    <w:p w14:paraId="3530291D" w14:textId="12C6CBB3" w:rsidR="00D61D2C" w:rsidRDefault="00D61D2C" w:rsidP="00944A01">
      <w:pPr>
        <w:pStyle w:val="a7"/>
        <w:numPr>
          <w:ilvl w:val="0"/>
          <w:numId w:val="2"/>
        </w:numPr>
        <w:ind w:firstLineChars="0"/>
      </w:pPr>
      <w:r>
        <w:rPr>
          <w:rFonts w:hint="eastAsia"/>
        </w:rPr>
        <w:t>对下列数据进行逐步回归分析</w:t>
      </w:r>
    </w:p>
    <w:p w14:paraId="511A935A" w14:textId="62EC4E1C" w:rsidR="001F2C77" w:rsidRPr="001F2C77" w:rsidRDefault="001F2C77" w:rsidP="001F2C77">
      <w:pPr>
        <w:rPr>
          <w:lang w:val="en-GB"/>
        </w:rPr>
      </w:pPr>
      <w:r>
        <w:t>x1=[7,1,11,11,7,11,3,1,2,21,1,11,10</w:t>
      </w:r>
      <w:r>
        <w:rPr>
          <w:lang w:val="en-GB"/>
        </w:rPr>
        <w:t>]</w:t>
      </w:r>
    </w:p>
    <w:p w14:paraId="0393D13F" w14:textId="15555827" w:rsidR="001F2C77" w:rsidRDefault="001F2C77" w:rsidP="001F2C77">
      <w:r>
        <w:t>x2=[26,29,56,31,52,55,71,31,54,47,40,66,68]</w:t>
      </w:r>
    </w:p>
    <w:p w14:paraId="58CF006D" w14:textId="1A33917D" w:rsidR="001F2C77" w:rsidRDefault="001F2C77" w:rsidP="001F2C77">
      <w:r>
        <w:t>x3=[6,15,8,8,6,9,17,22,18,4,23,9,8]</w:t>
      </w:r>
    </w:p>
    <w:p w14:paraId="18504BB0" w14:textId="756EAE80" w:rsidR="001F2C77" w:rsidRDefault="001F2C77" w:rsidP="001F2C77">
      <w:r>
        <w:t>x4=[60,52,20,47,33,22,6,44,22,26,34,12,12]</w:t>
      </w:r>
    </w:p>
    <w:p w14:paraId="455348CB" w14:textId="7A1FF284" w:rsidR="00D61D2C" w:rsidRDefault="001F2C77" w:rsidP="001F2C77">
      <w:r>
        <w:t>y=[78.5,74.3,104.3,87.6,95.9,109.2,102.7,72.5,93.1,115.9,83.8,113.3,109.4]</w:t>
      </w:r>
    </w:p>
    <w:p w14:paraId="2D79008C" w14:textId="77777777" w:rsidR="00476410" w:rsidRDefault="00476410" w:rsidP="001F2C77"/>
    <w:p w14:paraId="332AA376" w14:textId="3D539CCF" w:rsidR="0045714E" w:rsidRDefault="0045714E" w:rsidP="0045714E">
      <w:pPr>
        <w:pStyle w:val="a7"/>
        <w:numPr>
          <w:ilvl w:val="0"/>
          <w:numId w:val="2"/>
        </w:numPr>
        <w:ind w:firstLineChars="0"/>
      </w:pPr>
      <w:r w:rsidRPr="0045714E">
        <w:t>humanactivity.mat</w:t>
      </w:r>
      <w:r>
        <w:rPr>
          <w:rFonts w:hint="eastAsia"/>
        </w:rPr>
        <w:t>数据集包含了</w:t>
      </w:r>
      <w:r w:rsidRPr="0045714E">
        <w:rPr>
          <w:rFonts w:hint="eastAsia"/>
        </w:rPr>
        <w:t>五种人体活动的识别数据：坐、站、走、跑和跳舞</w:t>
      </w:r>
      <w:r>
        <w:rPr>
          <w:rFonts w:hint="eastAsia"/>
        </w:rPr>
        <w:t>。请</w:t>
      </w:r>
      <w:r w:rsidR="00D269CF">
        <w:rPr>
          <w:rFonts w:hint="eastAsia"/>
        </w:rPr>
        <w:t>选择合适的参数，建立</w:t>
      </w:r>
      <w:r w:rsidR="005827F0">
        <w:rPr>
          <w:rFonts w:hint="eastAsia"/>
        </w:rPr>
        <w:t>岭</w:t>
      </w:r>
      <w:r w:rsidR="005B38A6">
        <w:rPr>
          <w:rFonts w:hint="eastAsia"/>
        </w:rPr>
        <w:t>回归模型。</w:t>
      </w:r>
    </w:p>
    <w:p w14:paraId="6269A76D" w14:textId="77777777" w:rsidR="005827F0" w:rsidRDefault="005827F0" w:rsidP="005827F0">
      <w:pPr>
        <w:pStyle w:val="a7"/>
        <w:ind w:left="360" w:firstLineChars="0" w:firstLine="0"/>
        <w:rPr>
          <w:rFonts w:hint="eastAsia"/>
        </w:rPr>
      </w:pPr>
    </w:p>
    <w:p w14:paraId="0D207474" w14:textId="181DB34F" w:rsidR="00944A01" w:rsidRDefault="005827F0" w:rsidP="005827F0">
      <w:pPr>
        <w:pStyle w:val="a7"/>
        <w:numPr>
          <w:ilvl w:val="0"/>
          <w:numId w:val="2"/>
        </w:numPr>
        <w:ind w:firstLineChars="0"/>
      </w:pPr>
      <w:r w:rsidRPr="005827F0">
        <w:t>ovariancancer.mat</w:t>
      </w:r>
      <w:r w:rsidR="006F00A1">
        <w:rPr>
          <w:rFonts w:hint="eastAsia"/>
        </w:rPr>
        <w:t>数据集提供了</w:t>
      </w:r>
      <w:r w:rsidR="006F00A1" w:rsidRPr="006F00A1">
        <w:t>4000 个卵巢癌预测变量的分组观测值</w:t>
      </w:r>
      <w:r w:rsidR="00D67D50">
        <w:rPr>
          <w:lang w:val="en-GB"/>
        </w:rPr>
        <w:t>[1][2]</w:t>
      </w:r>
      <w:r w:rsidR="006F00A1">
        <w:rPr>
          <w:rFonts w:hint="eastAsia"/>
        </w:rPr>
        <w:t>。</w:t>
      </w:r>
      <w:r w:rsidR="00521080">
        <w:rPr>
          <w:rFonts w:hint="eastAsia"/>
        </w:rPr>
        <w:t>请</w:t>
      </w:r>
      <w:r w:rsidR="000B78A5">
        <w:rPr>
          <w:rFonts w:hint="eastAsia"/>
        </w:rPr>
        <w:t>先将grp变量转化为0-1变量，再</w:t>
      </w:r>
      <w:r w:rsidR="00521080">
        <w:rPr>
          <w:rFonts w:hint="eastAsia"/>
        </w:rPr>
        <w:t>选择合适的参数，建立lasso回归模型</w:t>
      </w:r>
    </w:p>
    <w:p w14:paraId="06540DAE" w14:textId="77777777" w:rsidR="00EF65FF" w:rsidRDefault="00EF65FF" w:rsidP="00EF65FF">
      <w:pPr>
        <w:pStyle w:val="a7"/>
        <w:rPr>
          <w:rFonts w:hint="eastAsia"/>
        </w:rPr>
      </w:pPr>
    </w:p>
    <w:p w14:paraId="112CFF8A" w14:textId="77777777" w:rsidR="00EF65FF" w:rsidRDefault="00EF65FF" w:rsidP="00EF65FF"/>
    <w:p w14:paraId="62C3BD7F" w14:textId="7E00A153" w:rsidR="00EB65DE" w:rsidRDefault="00EB65DE" w:rsidP="00EF65FF">
      <w:pPr>
        <w:rPr>
          <w:rFonts w:hint="eastAsia"/>
        </w:rPr>
      </w:pPr>
      <w:r>
        <w:rPr>
          <w:rFonts w:hint="eastAsia"/>
        </w:rPr>
        <w:t>Refs:</w:t>
      </w:r>
    </w:p>
    <w:p w14:paraId="3332C347" w14:textId="480C2F05" w:rsidR="00EF65FF" w:rsidRPr="00EB65DE" w:rsidRDefault="00EF65FF" w:rsidP="00EB65DE">
      <w:r w:rsidRPr="00EB65DE">
        <w:rPr>
          <w:rFonts w:hint="eastAsia"/>
        </w:rPr>
        <w:t>[</w:t>
      </w:r>
      <w:r w:rsidRPr="00EB65DE">
        <w:rPr>
          <w:rFonts w:hint="eastAsia"/>
        </w:rPr>
        <w:t>1</w:t>
      </w:r>
      <w:r w:rsidRPr="00EB65DE">
        <w:rPr>
          <w:rFonts w:hint="eastAsia"/>
        </w:rPr>
        <w:t>] Conrads, Thomas P., Vincent A. Fusaro, Sally Ross, Don Johann, Vinodh Rajapakse, Ben A. Hitt, Seth M. Steinberg, et al. "High-Resolution Serum Proteomic Features for Ovarian Cancer Detection." Endocrine-Related Cancer 11 (2004): 163–78.</w:t>
      </w:r>
    </w:p>
    <w:p w14:paraId="3D7A45F2" w14:textId="173861E0" w:rsidR="00EF65FF" w:rsidRPr="00EB65DE" w:rsidRDefault="00EF65FF" w:rsidP="00EB65DE">
      <w:pPr>
        <w:rPr>
          <w:rFonts w:hint="eastAsia"/>
        </w:rPr>
      </w:pPr>
      <w:r w:rsidRPr="00EB65DE">
        <w:rPr>
          <w:rFonts w:hint="eastAsia"/>
        </w:rPr>
        <w:t>[</w:t>
      </w:r>
      <w:r w:rsidRPr="00EB65DE">
        <w:rPr>
          <w:rFonts w:hint="eastAsia"/>
        </w:rPr>
        <w:t>2</w:t>
      </w:r>
      <w:r w:rsidRPr="00EB65DE">
        <w:rPr>
          <w:rFonts w:hint="eastAsia"/>
        </w:rPr>
        <w:t>] Petricoin, Emanuel F., Ali M. Ardekani, Ben A. Hitt, Peter J. Levine, Vincent A. Fusaro, Seth M. Steinberg, Gordon B. Mills, et al. “Use of Proteomic Patterns in Serum to Identify Ovarian Cancer.” The Lancet 359, no. 9306 (February 2002): 572–77.</w:t>
      </w:r>
    </w:p>
    <w:p w14:paraId="4DD5C40E" w14:textId="77777777" w:rsidR="00EF65FF" w:rsidRPr="00EF65FF" w:rsidRDefault="00EF65FF" w:rsidP="00EF65FF">
      <w:pPr>
        <w:rPr>
          <w:rFonts w:hint="eastAsia"/>
        </w:rPr>
      </w:pPr>
    </w:p>
    <w:p w14:paraId="6152DCA9" w14:textId="77777777" w:rsidR="005827F0" w:rsidRDefault="005827F0" w:rsidP="001D0C86">
      <w:pPr>
        <w:pStyle w:val="a7"/>
        <w:ind w:left="360" w:firstLineChars="0" w:firstLine="0"/>
        <w:rPr>
          <w:rFonts w:hint="eastAsia"/>
        </w:rPr>
      </w:pPr>
    </w:p>
    <w:sectPr w:rsidR="005827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CD8A0" w14:textId="77777777" w:rsidR="00723A39" w:rsidRDefault="00723A39" w:rsidP="009C0C73">
      <w:r>
        <w:separator/>
      </w:r>
    </w:p>
  </w:endnote>
  <w:endnote w:type="continuationSeparator" w:id="0">
    <w:p w14:paraId="5263EF36" w14:textId="77777777" w:rsidR="00723A39" w:rsidRDefault="00723A39" w:rsidP="009C0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9A0D89" w14:textId="77777777" w:rsidR="00723A39" w:rsidRDefault="00723A39" w:rsidP="009C0C73">
      <w:r>
        <w:separator/>
      </w:r>
    </w:p>
  </w:footnote>
  <w:footnote w:type="continuationSeparator" w:id="0">
    <w:p w14:paraId="2534166F" w14:textId="77777777" w:rsidR="00723A39" w:rsidRDefault="00723A39" w:rsidP="009C0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00E1"/>
    <w:multiLevelType w:val="hybridMultilevel"/>
    <w:tmpl w:val="801048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F9E4345"/>
    <w:multiLevelType w:val="hybridMultilevel"/>
    <w:tmpl w:val="9AEA9364"/>
    <w:lvl w:ilvl="0" w:tplc="A0D8F1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17666715">
    <w:abstractNumId w:val="0"/>
  </w:num>
  <w:num w:numId="2" w16cid:durableId="354575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66"/>
    <w:rsid w:val="00080FF2"/>
    <w:rsid w:val="000B78A5"/>
    <w:rsid w:val="0012220B"/>
    <w:rsid w:val="00174FAC"/>
    <w:rsid w:val="001D0C86"/>
    <w:rsid w:val="001F2C77"/>
    <w:rsid w:val="00394866"/>
    <w:rsid w:val="003B45E4"/>
    <w:rsid w:val="003C03FD"/>
    <w:rsid w:val="0045714E"/>
    <w:rsid w:val="00476410"/>
    <w:rsid w:val="00521080"/>
    <w:rsid w:val="0053525C"/>
    <w:rsid w:val="005827F0"/>
    <w:rsid w:val="005A475F"/>
    <w:rsid w:val="005B38A6"/>
    <w:rsid w:val="006F00A1"/>
    <w:rsid w:val="00723A39"/>
    <w:rsid w:val="007C47B6"/>
    <w:rsid w:val="0088098E"/>
    <w:rsid w:val="0093694C"/>
    <w:rsid w:val="00944A01"/>
    <w:rsid w:val="0098077F"/>
    <w:rsid w:val="009A5891"/>
    <w:rsid w:val="009C0C73"/>
    <w:rsid w:val="009D2F14"/>
    <w:rsid w:val="009E3B4C"/>
    <w:rsid w:val="00B06FFA"/>
    <w:rsid w:val="00D006CE"/>
    <w:rsid w:val="00D269CF"/>
    <w:rsid w:val="00D415FB"/>
    <w:rsid w:val="00D61D2C"/>
    <w:rsid w:val="00D67A02"/>
    <w:rsid w:val="00D67D50"/>
    <w:rsid w:val="00EB65DE"/>
    <w:rsid w:val="00EF65FF"/>
    <w:rsid w:val="00FC0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4E7C7"/>
  <w15:chartTrackingRefBased/>
  <w15:docId w15:val="{D647D8B4-E146-4D00-9198-609E3666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C0C73"/>
    <w:pPr>
      <w:tabs>
        <w:tab w:val="center" w:pos="4153"/>
        <w:tab w:val="right" w:pos="8306"/>
      </w:tabs>
      <w:snapToGrid w:val="0"/>
      <w:jc w:val="center"/>
    </w:pPr>
    <w:rPr>
      <w:sz w:val="18"/>
      <w:szCs w:val="18"/>
    </w:rPr>
  </w:style>
  <w:style w:type="character" w:customStyle="1" w:styleId="a4">
    <w:name w:val="页眉 字符"/>
    <w:basedOn w:val="a0"/>
    <w:link w:val="a3"/>
    <w:uiPriority w:val="99"/>
    <w:rsid w:val="009C0C73"/>
    <w:rPr>
      <w:sz w:val="18"/>
      <w:szCs w:val="18"/>
    </w:rPr>
  </w:style>
  <w:style w:type="paragraph" w:styleId="a5">
    <w:name w:val="footer"/>
    <w:basedOn w:val="a"/>
    <w:link w:val="a6"/>
    <w:uiPriority w:val="99"/>
    <w:unhideWhenUsed/>
    <w:rsid w:val="009C0C73"/>
    <w:pPr>
      <w:tabs>
        <w:tab w:val="center" w:pos="4153"/>
        <w:tab w:val="right" w:pos="8306"/>
      </w:tabs>
      <w:snapToGrid w:val="0"/>
      <w:jc w:val="left"/>
    </w:pPr>
    <w:rPr>
      <w:sz w:val="18"/>
      <w:szCs w:val="18"/>
    </w:rPr>
  </w:style>
  <w:style w:type="character" w:customStyle="1" w:styleId="a6">
    <w:name w:val="页脚 字符"/>
    <w:basedOn w:val="a0"/>
    <w:link w:val="a5"/>
    <w:uiPriority w:val="99"/>
    <w:rsid w:val="009C0C73"/>
    <w:rPr>
      <w:sz w:val="18"/>
      <w:szCs w:val="18"/>
    </w:rPr>
  </w:style>
  <w:style w:type="paragraph" w:styleId="a7">
    <w:name w:val="List Paragraph"/>
    <w:basedOn w:val="a"/>
    <w:uiPriority w:val="34"/>
    <w:qFormat/>
    <w:rsid w:val="009C0C73"/>
    <w:pPr>
      <w:ind w:firstLineChars="200" w:firstLine="420"/>
    </w:pPr>
  </w:style>
  <w:style w:type="paragraph" w:styleId="a8">
    <w:name w:val="Normal (Web)"/>
    <w:basedOn w:val="a"/>
    <w:uiPriority w:val="99"/>
    <w:semiHidden/>
    <w:unhideWhenUsed/>
    <w:rsid w:val="00EF65F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03888">
      <w:bodyDiv w:val="1"/>
      <w:marLeft w:val="0"/>
      <w:marRight w:val="0"/>
      <w:marTop w:val="0"/>
      <w:marBottom w:val="0"/>
      <w:divBdr>
        <w:top w:val="none" w:sz="0" w:space="0" w:color="auto"/>
        <w:left w:val="none" w:sz="0" w:space="0" w:color="auto"/>
        <w:bottom w:val="none" w:sz="0" w:space="0" w:color="auto"/>
        <w:right w:val="none" w:sz="0" w:space="0" w:color="auto"/>
      </w:divBdr>
      <w:divsChild>
        <w:div w:id="354384421">
          <w:marLeft w:val="0"/>
          <w:marRight w:val="0"/>
          <w:marTop w:val="0"/>
          <w:marBottom w:val="0"/>
          <w:divBdr>
            <w:top w:val="none" w:sz="0" w:space="0" w:color="auto"/>
            <w:left w:val="none" w:sz="0" w:space="0" w:color="auto"/>
            <w:bottom w:val="none" w:sz="0" w:space="0" w:color="auto"/>
            <w:right w:val="none" w:sz="0" w:space="0" w:color="auto"/>
          </w:divBdr>
          <w:divsChild>
            <w:div w:id="2073917135">
              <w:marLeft w:val="0"/>
              <w:marRight w:val="0"/>
              <w:marTop w:val="0"/>
              <w:marBottom w:val="0"/>
              <w:divBdr>
                <w:top w:val="none" w:sz="0" w:space="0" w:color="auto"/>
                <w:left w:val="none" w:sz="0" w:space="0" w:color="auto"/>
                <w:bottom w:val="none" w:sz="0" w:space="0" w:color="auto"/>
                <w:right w:val="none" w:sz="0" w:space="0" w:color="auto"/>
              </w:divBdr>
              <w:divsChild>
                <w:div w:id="85032368">
                  <w:marLeft w:val="0"/>
                  <w:marRight w:val="0"/>
                  <w:marTop w:val="150"/>
                  <w:marBottom w:val="150"/>
                  <w:divBdr>
                    <w:top w:val="none" w:sz="0" w:space="0" w:color="auto"/>
                    <w:left w:val="none" w:sz="0" w:space="0" w:color="auto"/>
                    <w:bottom w:val="none" w:sz="0" w:space="0" w:color="auto"/>
                    <w:right w:val="none" w:sz="0" w:space="0" w:color="auto"/>
                  </w:divBdr>
                  <w:divsChild>
                    <w:div w:id="804392771">
                      <w:marLeft w:val="0"/>
                      <w:marRight w:val="0"/>
                      <w:marTop w:val="0"/>
                      <w:marBottom w:val="0"/>
                      <w:divBdr>
                        <w:top w:val="none" w:sz="0" w:space="0" w:color="auto"/>
                        <w:left w:val="none" w:sz="0" w:space="0" w:color="auto"/>
                        <w:bottom w:val="none" w:sz="0" w:space="0" w:color="auto"/>
                        <w:right w:val="none" w:sz="0" w:space="0" w:color="auto"/>
                      </w:divBdr>
                      <w:divsChild>
                        <w:div w:id="9303558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079836">
      <w:bodyDiv w:val="1"/>
      <w:marLeft w:val="0"/>
      <w:marRight w:val="0"/>
      <w:marTop w:val="0"/>
      <w:marBottom w:val="0"/>
      <w:divBdr>
        <w:top w:val="none" w:sz="0" w:space="0" w:color="auto"/>
        <w:left w:val="none" w:sz="0" w:space="0" w:color="auto"/>
        <w:bottom w:val="none" w:sz="0" w:space="0" w:color="auto"/>
        <w:right w:val="none" w:sz="0" w:space="0" w:color="auto"/>
      </w:divBdr>
    </w:div>
    <w:div w:id="829248483">
      <w:bodyDiv w:val="1"/>
      <w:marLeft w:val="0"/>
      <w:marRight w:val="0"/>
      <w:marTop w:val="0"/>
      <w:marBottom w:val="0"/>
      <w:divBdr>
        <w:top w:val="none" w:sz="0" w:space="0" w:color="auto"/>
        <w:left w:val="none" w:sz="0" w:space="0" w:color="auto"/>
        <w:bottom w:val="none" w:sz="0" w:space="0" w:color="auto"/>
        <w:right w:val="none" w:sz="0" w:space="0" w:color="auto"/>
      </w:divBdr>
      <w:divsChild>
        <w:div w:id="1017930657">
          <w:marLeft w:val="0"/>
          <w:marRight w:val="0"/>
          <w:marTop w:val="0"/>
          <w:marBottom w:val="0"/>
          <w:divBdr>
            <w:top w:val="none" w:sz="0" w:space="0" w:color="auto"/>
            <w:left w:val="none" w:sz="0" w:space="0" w:color="auto"/>
            <w:bottom w:val="none" w:sz="0" w:space="0" w:color="auto"/>
            <w:right w:val="none" w:sz="0" w:space="0" w:color="auto"/>
          </w:divBdr>
          <w:divsChild>
            <w:div w:id="367075258">
              <w:marLeft w:val="0"/>
              <w:marRight w:val="0"/>
              <w:marTop w:val="0"/>
              <w:marBottom w:val="0"/>
              <w:divBdr>
                <w:top w:val="none" w:sz="0" w:space="0" w:color="auto"/>
                <w:left w:val="none" w:sz="0" w:space="0" w:color="auto"/>
                <w:bottom w:val="none" w:sz="0" w:space="0" w:color="auto"/>
                <w:right w:val="none" w:sz="0" w:space="0" w:color="auto"/>
              </w:divBdr>
              <w:divsChild>
                <w:div w:id="909585795">
                  <w:marLeft w:val="0"/>
                  <w:marRight w:val="0"/>
                  <w:marTop w:val="150"/>
                  <w:marBottom w:val="150"/>
                  <w:divBdr>
                    <w:top w:val="none" w:sz="0" w:space="0" w:color="auto"/>
                    <w:left w:val="none" w:sz="0" w:space="0" w:color="auto"/>
                    <w:bottom w:val="none" w:sz="0" w:space="0" w:color="auto"/>
                    <w:right w:val="none" w:sz="0" w:space="0" w:color="auto"/>
                  </w:divBdr>
                  <w:divsChild>
                    <w:div w:id="1252470735">
                      <w:marLeft w:val="0"/>
                      <w:marRight w:val="0"/>
                      <w:marTop w:val="0"/>
                      <w:marBottom w:val="0"/>
                      <w:divBdr>
                        <w:top w:val="none" w:sz="0" w:space="0" w:color="auto"/>
                        <w:left w:val="none" w:sz="0" w:space="0" w:color="auto"/>
                        <w:bottom w:val="none" w:sz="0" w:space="0" w:color="auto"/>
                        <w:right w:val="none" w:sz="0" w:space="0" w:color="auto"/>
                      </w:divBdr>
                      <w:divsChild>
                        <w:div w:id="1078014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854167">
      <w:bodyDiv w:val="1"/>
      <w:marLeft w:val="0"/>
      <w:marRight w:val="0"/>
      <w:marTop w:val="0"/>
      <w:marBottom w:val="0"/>
      <w:divBdr>
        <w:top w:val="none" w:sz="0" w:space="0" w:color="auto"/>
        <w:left w:val="none" w:sz="0" w:space="0" w:color="auto"/>
        <w:bottom w:val="none" w:sz="0" w:space="0" w:color="auto"/>
        <w:right w:val="none" w:sz="0" w:space="0" w:color="auto"/>
      </w:divBdr>
    </w:div>
    <w:div w:id="1202546890">
      <w:bodyDiv w:val="1"/>
      <w:marLeft w:val="0"/>
      <w:marRight w:val="0"/>
      <w:marTop w:val="0"/>
      <w:marBottom w:val="0"/>
      <w:divBdr>
        <w:top w:val="none" w:sz="0" w:space="0" w:color="auto"/>
        <w:left w:val="none" w:sz="0" w:space="0" w:color="auto"/>
        <w:bottom w:val="none" w:sz="0" w:space="0" w:color="auto"/>
        <w:right w:val="none" w:sz="0" w:space="0" w:color="auto"/>
      </w:divBdr>
      <w:divsChild>
        <w:div w:id="933712310">
          <w:marLeft w:val="0"/>
          <w:marRight w:val="0"/>
          <w:marTop w:val="0"/>
          <w:marBottom w:val="0"/>
          <w:divBdr>
            <w:top w:val="none" w:sz="0" w:space="0" w:color="auto"/>
            <w:left w:val="none" w:sz="0" w:space="0" w:color="auto"/>
            <w:bottom w:val="none" w:sz="0" w:space="0" w:color="auto"/>
            <w:right w:val="none" w:sz="0" w:space="0" w:color="auto"/>
          </w:divBdr>
        </w:div>
        <w:div w:id="1303540192">
          <w:marLeft w:val="0"/>
          <w:marRight w:val="0"/>
          <w:marTop w:val="0"/>
          <w:marBottom w:val="0"/>
          <w:divBdr>
            <w:top w:val="none" w:sz="0" w:space="0" w:color="auto"/>
            <w:left w:val="none" w:sz="0" w:space="0" w:color="auto"/>
            <w:bottom w:val="none" w:sz="0" w:space="0" w:color="auto"/>
            <w:right w:val="none" w:sz="0" w:space="0" w:color="auto"/>
          </w:divBdr>
        </w:div>
      </w:divsChild>
    </w:div>
    <w:div w:id="183371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Siu</dc:creator>
  <cp:keywords/>
  <dc:description/>
  <cp:lastModifiedBy>L Siu</cp:lastModifiedBy>
  <cp:revision>27</cp:revision>
  <dcterms:created xsi:type="dcterms:W3CDTF">2024-04-21T06:24:00Z</dcterms:created>
  <dcterms:modified xsi:type="dcterms:W3CDTF">2024-04-21T16:37:00Z</dcterms:modified>
</cp:coreProperties>
</file>