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3D84D" w14:textId="52FD1E98" w:rsidR="002F1041" w:rsidRPr="00622CE0" w:rsidRDefault="002F1041" w:rsidP="002F1041">
      <w:pPr>
        <w:spacing w:line="276" w:lineRule="auto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基于作业4，</w:t>
      </w:r>
      <w:r w:rsidRPr="00622CE0">
        <w:rPr>
          <w:rFonts w:hint="eastAsia"/>
          <w:b/>
          <w:bCs/>
          <w:sz w:val="22"/>
          <w:szCs w:val="24"/>
        </w:rPr>
        <w:t>完成以下的数据分析步骤</w:t>
      </w:r>
      <w:r>
        <w:rPr>
          <w:rFonts w:hint="eastAsia"/>
          <w:b/>
          <w:bCs/>
          <w:sz w:val="22"/>
          <w:szCs w:val="24"/>
        </w:rPr>
        <w:t>，并</w:t>
      </w:r>
      <w:r w:rsidRPr="00032508">
        <w:rPr>
          <w:rFonts w:hint="eastAsia"/>
          <w:b/>
          <w:bCs/>
          <w:sz w:val="22"/>
          <w:szCs w:val="24"/>
        </w:rPr>
        <w:t>撰写</w:t>
      </w:r>
      <w:r>
        <w:rPr>
          <w:rFonts w:hint="eastAsia"/>
          <w:b/>
          <w:bCs/>
          <w:sz w:val="22"/>
          <w:szCs w:val="24"/>
        </w:rPr>
        <w:t>第三阶段的</w:t>
      </w:r>
      <w:r w:rsidRPr="00032508">
        <w:rPr>
          <w:rFonts w:hint="eastAsia"/>
          <w:b/>
          <w:bCs/>
          <w:sz w:val="22"/>
          <w:szCs w:val="24"/>
        </w:rPr>
        <w:t>数据分析报告</w:t>
      </w:r>
      <w:r w:rsidRPr="00622CE0">
        <w:rPr>
          <w:rFonts w:hint="eastAsia"/>
          <w:b/>
          <w:bCs/>
          <w:sz w:val="22"/>
          <w:szCs w:val="24"/>
        </w:rPr>
        <w:t>：</w:t>
      </w:r>
      <w:r w:rsidR="00800677">
        <w:rPr>
          <w:b/>
          <w:bCs/>
          <w:sz w:val="22"/>
          <w:szCs w:val="24"/>
        </w:rPr>
        <w:br/>
      </w:r>
    </w:p>
    <w:p w14:paraId="230C5356" w14:textId="5BEC4DF1" w:rsidR="00800677" w:rsidRDefault="00800677" w:rsidP="00800677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</w:rPr>
        <w:t>从data</w:t>
      </w:r>
      <w:r>
        <w:t>set</w:t>
      </w:r>
      <w:r w:rsidR="00FB3E44">
        <w:rPr>
          <w:rFonts w:hint="eastAsia"/>
        </w:rPr>
        <w:t>2</w:t>
      </w:r>
      <w:r>
        <w:rPr>
          <w:rFonts w:hint="eastAsia"/>
        </w:rPr>
        <w:t>.</w:t>
      </w:r>
      <w:r w:rsidRPr="00921B87">
        <w:rPr>
          <w:lang w:val="en-GB"/>
        </w:rPr>
        <w:t xml:space="preserve">xlsx </w:t>
      </w:r>
      <w:r w:rsidRPr="00921B87">
        <w:rPr>
          <w:rFonts w:hint="eastAsia"/>
          <w:lang w:val="en-GB"/>
        </w:rPr>
        <w:t>中</w:t>
      </w:r>
      <w:r>
        <w:rPr>
          <w:rFonts w:hint="eastAsia"/>
          <w:lang w:val="en-GB"/>
        </w:rPr>
        <w:t>，利用</w:t>
      </w:r>
      <w:proofErr w:type="spellStart"/>
      <w:r>
        <w:rPr>
          <w:lang w:val="en-GB"/>
        </w:rPr>
        <w:t>readmatrix</w:t>
      </w:r>
      <w:proofErr w:type="spellEnd"/>
      <w:r>
        <w:rPr>
          <w:rFonts w:hint="eastAsia"/>
          <w:lang w:val="en-GB"/>
        </w:rPr>
        <w:t>将</w:t>
      </w:r>
      <w:r w:rsidR="00FB3E44">
        <w:rPr>
          <w:rFonts w:hint="eastAsia"/>
          <w:lang w:val="en-GB"/>
        </w:rPr>
        <w:t>HSI300指数数据</w:t>
      </w:r>
      <w:r>
        <w:rPr>
          <w:rFonts w:hint="eastAsia"/>
          <w:lang w:val="en-GB"/>
        </w:rPr>
        <w:t>导入</w:t>
      </w:r>
      <w:r>
        <w:rPr>
          <w:lang w:val="en-GB"/>
        </w:rPr>
        <w:t>MATLAB</w:t>
      </w:r>
      <w:r w:rsidR="00FB3E44">
        <w:rPr>
          <w:rFonts w:hint="eastAsia"/>
          <w:lang w:val="en-GB"/>
        </w:rPr>
        <w:t>，并计算收益率</w:t>
      </w:r>
    </w:p>
    <w:p w14:paraId="6D1BEE69" w14:textId="2559A40A" w:rsidR="00FF270F" w:rsidRDefault="00FF270F" w:rsidP="00800677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利用作业4中得到的</w:t>
      </w:r>
      <w:r w:rsidR="00897621">
        <w:rPr>
          <w:rFonts w:hint="eastAsia"/>
          <w:lang w:val="en-GB"/>
        </w:rPr>
        <w:t>投资组合</w:t>
      </w:r>
      <w:r>
        <w:rPr>
          <w:rFonts w:hint="eastAsia"/>
          <w:lang w:val="en-GB"/>
        </w:rPr>
        <w:t>收益率数据，</w:t>
      </w:r>
      <w:r w:rsidR="00F403BB">
        <w:rPr>
          <w:rFonts w:hint="eastAsia"/>
          <w:lang w:val="en-GB"/>
        </w:rPr>
        <w:t>确定正确的联合分布，并</w:t>
      </w:r>
      <w:r w:rsidR="000272A4">
        <w:rPr>
          <w:rFonts w:hint="eastAsia"/>
          <w:lang w:val="en-GB"/>
        </w:rPr>
        <w:t>生成HSI300</w:t>
      </w:r>
      <w:r w:rsidR="00897621">
        <w:rPr>
          <w:rFonts w:hint="eastAsia"/>
          <w:lang w:val="en-GB"/>
        </w:rPr>
        <w:t>收益率</w:t>
      </w:r>
      <w:r w:rsidR="000272A4">
        <w:rPr>
          <w:rFonts w:hint="eastAsia"/>
          <w:lang w:val="en-GB"/>
        </w:rPr>
        <w:t>和</w:t>
      </w:r>
      <w:r w:rsidR="00897621">
        <w:rPr>
          <w:rFonts w:hint="eastAsia"/>
          <w:lang w:val="en-GB"/>
        </w:rPr>
        <w:t>投资组合收益率之间的</w:t>
      </w:r>
      <w:r w:rsidR="000D7E11">
        <w:rPr>
          <w:lang w:val="en-GB"/>
        </w:rPr>
        <w:t>copula</w:t>
      </w:r>
      <w:r w:rsidR="000D7E11">
        <w:rPr>
          <w:rFonts w:hint="eastAsia"/>
          <w:lang w:val="en-GB"/>
        </w:rPr>
        <w:t>模型。具体步骤包括：</w:t>
      </w:r>
    </w:p>
    <w:p w14:paraId="7CEF884B" w14:textId="77777777" w:rsidR="001A591A" w:rsidRDefault="001A591A" w:rsidP="001A591A">
      <w:pPr>
        <w:pStyle w:val="a3"/>
        <w:numPr>
          <w:ilvl w:val="1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</w:t>
      </w:r>
      <w:proofErr w:type="spellStart"/>
      <w:r>
        <w:rPr>
          <w:rFonts w:hint="eastAsia"/>
          <w:lang w:val="en-GB"/>
        </w:rPr>
        <w:t>ksdensity</w:t>
      </w:r>
      <w:proofErr w:type="spellEnd"/>
      <w:r>
        <w:rPr>
          <w:rFonts w:hint="eastAsia"/>
          <w:lang w:val="en-GB"/>
        </w:rPr>
        <w:t>和hist3函数绘制二元频数直方图</w:t>
      </w:r>
    </w:p>
    <w:p w14:paraId="7E54BED6" w14:textId="46B5FC4C" w:rsidR="00123127" w:rsidRDefault="00063324" w:rsidP="001A591A">
      <w:pPr>
        <w:pStyle w:val="a3"/>
        <w:numPr>
          <w:ilvl w:val="1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</w:t>
      </w:r>
      <w:proofErr w:type="spellStart"/>
      <w:r>
        <w:rPr>
          <w:rFonts w:hint="eastAsia"/>
          <w:lang w:val="en-GB"/>
        </w:rPr>
        <w:t>copulafit</w:t>
      </w:r>
      <w:proofErr w:type="spellEnd"/>
      <w:r>
        <w:rPr>
          <w:rFonts w:hint="eastAsia"/>
          <w:lang w:val="en-GB"/>
        </w:rPr>
        <w:t>函数</w:t>
      </w:r>
      <w:r w:rsidR="00777092">
        <w:rPr>
          <w:rFonts w:hint="eastAsia"/>
          <w:lang w:val="en-GB"/>
        </w:rPr>
        <w:t>，</w:t>
      </w:r>
      <w:r>
        <w:rPr>
          <w:rFonts w:hint="eastAsia"/>
          <w:lang w:val="en-GB"/>
        </w:rPr>
        <w:t>估计收益率</w:t>
      </w:r>
      <w:r w:rsidR="0002569F">
        <w:rPr>
          <w:rFonts w:hint="eastAsia"/>
          <w:lang w:val="en-GB"/>
        </w:rPr>
        <w:t>联合分布的正态</w:t>
      </w:r>
      <w:r>
        <w:rPr>
          <w:rFonts w:hint="eastAsia"/>
          <w:lang w:val="en-GB"/>
        </w:rPr>
        <w:t>copula</w:t>
      </w:r>
      <w:r w:rsidR="0002569F">
        <w:rPr>
          <w:rFonts w:hint="eastAsia"/>
          <w:lang w:val="en-GB"/>
        </w:rPr>
        <w:t>和t-copula</w:t>
      </w:r>
      <w:r>
        <w:rPr>
          <w:rFonts w:hint="eastAsia"/>
          <w:lang w:val="en-GB"/>
        </w:rPr>
        <w:t>的参数</w:t>
      </w:r>
    </w:p>
    <w:p w14:paraId="47C18C57" w14:textId="608F10C9" w:rsidR="003B067F" w:rsidRPr="0068226D" w:rsidRDefault="002E2E66" w:rsidP="00E25A71">
      <w:pPr>
        <w:pStyle w:val="a3"/>
        <w:numPr>
          <w:ilvl w:val="1"/>
          <w:numId w:val="1"/>
        </w:numPr>
        <w:spacing w:after="240" w:line="276" w:lineRule="auto"/>
        <w:ind w:firstLineChars="0"/>
        <w:rPr>
          <w:lang w:val="en-GB"/>
        </w:rPr>
      </w:pPr>
      <w:r w:rsidRPr="0068226D">
        <w:rPr>
          <w:rFonts w:hint="eastAsia"/>
          <w:lang w:val="en-GB"/>
        </w:rPr>
        <w:t>求</w:t>
      </w:r>
      <w:r w:rsidR="003B067F" w:rsidRPr="0068226D">
        <w:rPr>
          <w:rFonts w:hint="eastAsia"/>
          <w:lang w:val="en-GB"/>
        </w:rPr>
        <w:t>两个收益率数据的Kendall和</w:t>
      </w:r>
      <w:r w:rsidRPr="0068226D">
        <w:rPr>
          <w:rFonts w:hint="eastAsia"/>
          <w:lang w:val="en-GB"/>
        </w:rPr>
        <w:t>Spearman相关系数</w:t>
      </w:r>
      <w:r w:rsidR="001D674D" w:rsidRPr="0068226D">
        <w:rPr>
          <w:rFonts w:hint="eastAsia"/>
          <w:lang w:val="en-GB"/>
        </w:rPr>
        <w:t>，并与</w:t>
      </w:r>
      <w:proofErr w:type="spellStart"/>
      <w:r w:rsidR="001D674D" w:rsidRPr="0068226D">
        <w:rPr>
          <w:lang w:val="en-GB"/>
        </w:rPr>
        <w:t>copulastat</w:t>
      </w:r>
      <w:proofErr w:type="spellEnd"/>
      <w:r w:rsidR="001D674D" w:rsidRPr="0068226D">
        <w:rPr>
          <w:rFonts w:hint="eastAsia"/>
          <w:lang w:val="en-GB"/>
        </w:rPr>
        <w:t>得到的相关系数做对比</w:t>
      </w:r>
      <w:r w:rsidR="0068226D" w:rsidRPr="0068226D">
        <w:rPr>
          <w:rFonts w:hint="eastAsia"/>
          <w:lang w:val="en-GB"/>
        </w:rPr>
        <w:t>，</w:t>
      </w:r>
      <w:r w:rsidR="0068226D" w:rsidRPr="0068226D">
        <w:rPr>
          <w:rFonts w:hint="eastAsia"/>
          <w:lang w:val="en-GB"/>
        </w:rPr>
        <w:t>判断两个收益率数据的联合分布更符合哪种分布类型</w:t>
      </w:r>
    </w:p>
    <w:p w14:paraId="3BED597B" w14:textId="2724909B" w:rsidR="004561C0" w:rsidRPr="002F27F3" w:rsidRDefault="002F27F3" w:rsidP="00970C48">
      <w:pPr>
        <w:pStyle w:val="a3"/>
        <w:numPr>
          <w:ilvl w:val="1"/>
          <w:numId w:val="1"/>
        </w:numPr>
        <w:spacing w:after="240" w:line="276" w:lineRule="auto"/>
        <w:ind w:firstLineChars="0"/>
        <w:rPr>
          <w:lang w:val="en-GB"/>
        </w:rPr>
      </w:pPr>
      <w:r w:rsidRPr="002F27F3">
        <w:rPr>
          <w:rFonts w:hint="eastAsia"/>
          <w:lang w:val="en-GB"/>
        </w:rPr>
        <w:t>利用</w:t>
      </w:r>
      <w:r w:rsidR="0002569F">
        <w:rPr>
          <w:rFonts w:hint="eastAsia"/>
          <w:lang w:val="en-GB"/>
        </w:rPr>
        <w:t>b</w:t>
      </w:r>
      <w:r w:rsidRPr="002F27F3">
        <w:rPr>
          <w:rFonts w:hint="eastAsia"/>
          <w:lang w:val="en-GB"/>
        </w:rPr>
        <w:t>)、</w:t>
      </w:r>
      <w:r w:rsidR="0002569F">
        <w:rPr>
          <w:rFonts w:hint="eastAsia"/>
          <w:lang w:val="en-GB"/>
        </w:rPr>
        <w:t>c</w:t>
      </w:r>
      <w:r w:rsidRPr="002F27F3">
        <w:rPr>
          <w:rFonts w:hint="eastAsia"/>
          <w:lang w:val="en-GB"/>
        </w:rPr>
        <w:t>)中得到的参数，绘制</w:t>
      </w:r>
      <w:r w:rsidRPr="002F27F3">
        <w:rPr>
          <w:lang w:val="en-GB"/>
        </w:rPr>
        <w:t>Copula的密度函数和分布函数图</w:t>
      </w:r>
    </w:p>
    <w:p w14:paraId="4E0BDE4E" w14:textId="14A03146" w:rsidR="00BF5AD5" w:rsidRPr="004E519D" w:rsidRDefault="003B5785" w:rsidP="00E20548">
      <w:pPr>
        <w:pStyle w:val="a3"/>
        <w:numPr>
          <w:ilvl w:val="1"/>
          <w:numId w:val="1"/>
        </w:numPr>
        <w:spacing w:after="240" w:line="276" w:lineRule="auto"/>
        <w:ind w:firstLineChars="0"/>
        <w:rPr>
          <w:lang w:val="en-GB"/>
        </w:rPr>
      </w:pPr>
      <w:r w:rsidRPr="004E519D">
        <w:rPr>
          <w:rFonts w:hint="eastAsia"/>
          <w:lang w:val="en-GB"/>
        </w:rPr>
        <w:t>利用经验copula判断两个收益率数据</w:t>
      </w:r>
      <w:r w:rsidR="00894CDA" w:rsidRPr="004E519D">
        <w:rPr>
          <w:rFonts w:hint="eastAsia"/>
          <w:lang w:val="en-GB"/>
        </w:rPr>
        <w:t>的联合分布</w:t>
      </w:r>
      <w:r w:rsidR="006C3322">
        <w:rPr>
          <w:rFonts w:hint="eastAsia"/>
          <w:lang w:val="en-GB"/>
        </w:rPr>
        <w:t>更</w:t>
      </w:r>
      <w:r w:rsidRPr="004E519D">
        <w:rPr>
          <w:rFonts w:hint="eastAsia"/>
          <w:lang w:val="en-GB"/>
        </w:rPr>
        <w:t>符合哪种分布</w:t>
      </w:r>
      <w:r w:rsidR="00D91FCA" w:rsidRPr="004E519D">
        <w:rPr>
          <w:rFonts w:hint="eastAsia"/>
          <w:lang w:val="en-GB"/>
        </w:rPr>
        <w:t>类型</w:t>
      </w:r>
    </w:p>
    <w:p w14:paraId="397191F7" w14:textId="77777777" w:rsidR="00174FAC" w:rsidRPr="002F1041" w:rsidRDefault="00174FAC"/>
    <w:sectPr w:rsidR="00174FAC" w:rsidRPr="002F10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6038F7"/>
    <w:multiLevelType w:val="hybridMultilevel"/>
    <w:tmpl w:val="4A2014F0"/>
    <w:lvl w:ilvl="0" w:tplc="AE4C5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340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03"/>
    <w:rsid w:val="00022A81"/>
    <w:rsid w:val="0002569F"/>
    <w:rsid w:val="000272A4"/>
    <w:rsid w:val="00057525"/>
    <w:rsid w:val="00063324"/>
    <w:rsid w:val="00080FF2"/>
    <w:rsid w:val="000D7E11"/>
    <w:rsid w:val="000E7FA5"/>
    <w:rsid w:val="00123127"/>
    <w:rsid w:val="00174FAC"/>
    <w:rsid w:val="001829AF"/>
    <w:rsid w:val="001A591A"/>
    <w:rsid w:val="001D674D"/>
    <w:rsid w:val="00203DB2"/>
    <w:rsid w:val="00295649"/>
    <w:rsid w:val="002E2E66"/>
    <w:rsid w:val="002F1041"/>
    <w:rsid w:val="002F27F3"/>
    <w:rsid w:val="003419BA"/>
    <w:rsid w:val="003B067F"/>
    <w:rsid w:val="003B5785"/>
    <w:rsid w:val="00424854"/>
    <w:rsid w:val="00426280"/>
    <w:rsid w:val="00434B13"/>
    <w:rsid w:val="004403BF"/>
    <w:rsid w:val="004561C0"/>
    <w:rsid w:val="004A075C"/>
    <w:rsid w:val="004B6754"/>
    <w:rsid w:val="004E519D"/>
    <w:rsid w:val="00560395"/>
    <w:rsid w:val="00597583"/>
    <w:rsid w:val="005B2659"/>
    <w:rsid w:val="00674A08"/>
    <w:rsid w:val="0068226D"/>
    <w:rsid w:val="006A3699"/>
    <w:rsid w:val="006C3322"/>
    <w:rsid w:val="006F0925"/>
    <w:rsid w:val="00777092"/>
    <w:rsid w:val="00800677"/>
    <w:rsid w:val="00815316"/>
    <w:rsid w:val="0085295E"/>
    <w:rsid w:val="00894CDA"/>
    <w:rsid w:val="00897621"/>
    <w:rsid w:val="009A18EC"/>
    <w:rsid w:val="009A7D51"/>
    <w:rsid w:val="009F15AA"/>
    <w:rsid w:val="00AA5BD0"/>
    <w:rsid w:val="00B34F13"/>
    <w:rsid w:val="00BF5AD5"/>
    <w:rsid w:val="00C24541"/>
    <w:rsid w:val="00C867E0"/>
    <w:rsid w:val="00CB44D9"/>
    <w:rsid w:val="00CB4ACD"/>
    <w:rsid w:val="00D83315"/>
    <w:rsid w:val="00D91FCA"/>
    <w:rsid w:val="00DD3046"/>
    <w:rsid w:val="00E13A49"/>
    <w:rsid w:val="00E971B4"/>
    <w:rsid w:val="00F403BB"/>
    <w:rsid w:val="00F4638C"/>
    <w:rsid w:val="00F477B2"/>
    <w:rsid w:val="00F51E30"/>
    <w:rsid w:val="00F80303"/>
    <w:rsid w:val="00F82562"/>
    <w:rsid w:val="00FB3E44"/>
    <w:rsid w:val="00FF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3DAD4"/>
  <w15:chartTrackingRefBased/>
  <w15:docId w15:val="{7B3CED7B-BA02-447C-9C63-3DDD53CB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04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06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5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358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0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0867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66</cp:revision>
  <dcterms:created xsi:type="dcterms:W3CDTF">2024-04-02T07:04:00Z</dcterms:created>
  <dcterms:modified xsi:type="dcterms:W3CDTF">2024-04-07T15:59:00Z</dcterms:modified>
</cp:coreProperties>
</file>