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7491C9FE" w:rsidR="00121D9D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</w:t>
      </w:r>
      <w:proofErr w:type="gramStart"/>
      <w:r>
        <w:t>homework</w:t>
      </w:r>
      <w:proofErr w:type="gramEnd"/>
      <w:r>
        <w:t xml:space="preserve"> we have set a fixed amount of threads for the </w:t>
      </w:r>
      <w:proofErr w:type="spellStart"/>
      <w:r w:rsidRPr="00EF7037">
        <w:rPr>
          <w:rFonts w:ascii="Consolas" w:hAnsi="Consolas"/>
        </w:rPr>
        <w:t>wrk</w:t>
      </w:r>
      <w:proofErr w:type="spellEnd"/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</w:t>
      </w:r>
      <w:proofErr w:type="gramStart"/>
      <w:r>
        <w:t>web-servers</w:t>
      </w:r>
      <w:proofErr w:type="gramEnd"/>
      <w:r>
        <w:t xml:space="preserve"> and on the node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</w:t>
      </w:r>
      <w:proofErr w:type="gramStart"/>
      <w:r w:rsidR="00A34DD0">
        <w:t>Web-servers</w:t>
      </w:r>
      <w:proofErr w:type="gramEnd"/>
      <w:r w:rsidR="00A34DD0">
        <w:t xml:space="preserve">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 xml:space="preserve">see that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 xml:space="preserve">a lot better than in a synthetic benchmark. </w:t>
      </w:r>
    </w:p>
    <w:p w14:paraId="17FEFD47" w14:textId="5A62CF45" w:rsidR="00172E22" w:rsidRDefault="00172E22" w:rsidP="00172E22"/>
    <w:p w14:paraId="1BB66841" w14:textId="3FCA4574" w:rsidR="00172E22" w:rsidRDefault="00172E22" w:rsidP="00172E22"/>
    <w:p w14:paraId="4DD743B0" w14:textId="3C0AD2DC" w:rsidR="00172E22" w:rsidRPr="00C609AC" w:rsidRDefault="00172E22" w:rsidP="00172E22">
      <w:pPr>
        <w:pStyle w:val="ListParagraph"/>
        <w:numPr>
          <w:ilvl w:val="0"/>
          <w:numId w:val="1"/>
        </w:numPr>
      </w:pPr>
    </w:p>
    <w:sectPr w:rsidR="00172E22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53B48"/>
    <w:rsid w:val="00095D9A"/>
    <w:rsid w:val="000B4D79"/>
    <w:rsid w:val="001213E4"/>
    <w:rsid w:val="00121D9D"/>
    <w:rsid w:val="00172E22"/>
    <w:rsid w:val="001E34C9"/>
    <w:rsid w:val="00221EEC"/>
    <w:rsid w:val="002738DD"/>
    <w:rsid w:val="00274AD7"/>
    <w:rsid w:val="002827F6"/>
    <w:rsid w:val="003C5167"/>
    <w:rsid w:val="0047125F"/>
    <w:rsid w:val="004C78A3"/>
    <w:rsid w:val="004E5249"/>
    <w:rsid w:val="00520094"/>
    <w:rsid w:val="00826FEB"/>
    <w:rsid w:val="00874520"/>
    <w:rsid w:val="0091313B"/>
    <w:rsid w:val="009349D8"/>
    <w:rsid w:val="00A34DD0"/>
    <w:rsid w:val="00B35A1C"/>
    <w:rsid w:val="00BD0094"/>
    <w:rsid w:val="00BF66E3"/>
    <w:rsid w:val="00C03A7A"/>
    <w:rsid w:val="00C4442F"/>
    <w:rsid w:val="00C609AC"/>
    <w:rsid w:val="00C66A84"/>
    <w:rsid w:val="00CB5B51"/>
    <w:rsid w:val="00CE39F3"/>
    <w:rsid w:val="00CF6F6C"/>
    <w:rsid w:val="00D45A4C"/>
    <w:rsid w:val="00D66FCC"/>
    <w:rsid w:val="00D90621"/>
    <w:rsid w:val="00DE40D8"/>
    <w:rsid w:val="00EE417C"/>
    <w:rsid w:val="00EE6314"/>
    <w:rsid w:val="00EF7037"/>
    <w:rsid w:val="00F35B7F"/>
    <w:rsid w:val="00F548F0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38</cp:revision>
  <dcterms:created xsi:type="dcterms:W3CDTF">2022-10-26T07:27:00Z</dcterms:created>
  <dcterms:modified xsi:type="dcterms:W3CDTF">2022-10-31T18:46:00Z</dcterms:modified>
</cp:coreProperties>
</file>