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F4F36"/>
          <w:sz w:val="68"/>
        </w:rPr>
        <w:t>BÉLA HOME v2</w:t>
      </w:r>
    </w:p>
    <w:p>
      <w:pPr>
        <w:jc w:val="center"/>
      </w:pPr>
      <w:r>
        <w:rPr>
          <w:b/>
          <w:color w:val="557A5A"/>
          <w:sz w:val="40"/>
        </w:rPr>
        <w:t>Hangvezérelt családi faliújság és konyhai AI-asszisztens</w:t>
      </w:r>
    </w:p>
    <w:p>
      <w:pPr>
        <w:spacing w:before="160"/>
        <w:jc w:val="center"/>
      </w:pPr>
      <w:r>
        <w:rPr>
          <w:color w:val="5B645E"/>
          <w:sz w:val="28"/>
        </w:rPr>
        <w:t>Felhasználói, funkcionális és termékkövetelmény-dokumentáció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EEF5E9"/>
          </w:tcPr>
          <w:p>
            <w:r>
              <w:rPr>
                <w:b/>
              </w:rPr>
              <w:t>Dokumentum státusza</w:t>
            </w:r>
          </w:p>
        </w:tc>
        <w:tc>
          <w:tcPr>
            <w:tcW w:type="dxa" w:w="5040"/>
            <w:shd w:fill="FFFFFF"/>
          </w:tcPr>
          <w:p>
            <w:r>
              <w:t>Jóváhagyandó célállapot – nem a jelenlegi v1 leírása</w:t>
            </w:r>
          </w:p>
        </w:tc>
      </w:tr>
      <w:tr>
        <w:trPr>
          <w:cantSplit/>
        </w:trPr>
        <w:tc>
          <w:tcPr>
            <w:tcW w:type="dxa" w:w="5040"/>
            <w:shd w:fill="EEF5E9"/>
          </w:tcPr>
          <w:p>
            <w:r>
              <w:rPr>
                <w:b/>
              </w:rPr>
              <w:t>Verzió</w:t>
            </w:r>
          </w:p>
        </w:tc>
        <w:tc>
          <w:tcPr>
            <w:tcW w:type="dxa" w:w="5040"/>
            <w:shd w:fill="FFFFFF"/>
          </w:tcPr>
          <w:p>
            <w:r>
              <w:t>2.0</w:t>
            </w:r>
          </w:p>
        </w:tc>
      </w:tr>
      <w:tr>
        <w:trPr>
          <w:cantSplit/>
        </w:trPr>
        <w:tc>
          <w:tcPr>
            <w:tcW w:type="dxa" w:w="5040"/>
            <w:shd w:fill="EEF5E9"/>
          </w:tcPr>
          <w:p>
            <w:r>
              <w:rPr>
                <w:b/>
              </w:rPr>
              <w:t>Dátum</w:t>
            </w:r>
          </w:p>
        </w:tc>
        <w:tc>
          <w:tcPr>
            <w:tcW w:type="dxa" w:w="5040"/>
            <w:shd w:fill="FFFFFF"/>
          </w:tcPr>
          <w:p>
            <w:r>
              <w:t>2026. július 23.</w:t>
            </w:r>
          </w:p>
        </w:tc>
      </w:tr>
      <w:tr>
        <w:trPr>
          <w:cantSplit/>
        </w:trPr>
        <w:tc>
          <w:tcPr>
            <w:tcW w:type="dxa" w:w="5040"/>
            <w:shd w:fill="EEF5E9"/>
          </w:tcPr>
          <w:p>
            <w:r>
              <w:rPr>
                <w:b/>
              </w:rPr>
              <w:t>Tulajdonos</w:t>
            </w:r>
          </w:p>
        </w:tc>
        <w:tc>
          <w:tcPr>
            <w:tcW w:type="dxa" w:w="5040"/>
            <w:shd w:fill="FFFFFF"/>
          </w:tcPr>
          <w:p>
            <w:r>
              <w:t>Kiss István</w:t>
            </w:r>
          </w:p>
        </w:tc>
      </w:tr>
    </w:tbl>
    <w:p>
      <w:pPr>
        <w:spacing w:before="560"/>
        <w:jc w:val="center"/>
      </w:pPr>
      <w:r>
        <w:rPr>
          <w:i/>
          <w:color w:val="B98A3C"/>
          <w:sz w:val="24"/>
        </w:rPr>
        <w:t>„Előbb legyen természetes és megbízható. Csak utána legyen látványosan okos.”</w:t>
      </w:r>
    </w:p>
    <w:p>
      <w:pPr>
        <w:spacing w:before="600"/>
        <w:jc w:val="center"/>
      </w:pPr>
      <w:r>
        <w:rPr>
          <w:color w:val="5B645E"/>
          <w:sz w:val="18"/>
        </w:rPr>
        <w:t>Belső projekt- és fejlesztési alapdokumentum</w:t>
      </w:r>
    </w:p>
    <w:p>
      <w:r>
        <w:br w:type="page"/>
      </w:r>
    </w:p>
    <w:p>
      <w:pPr>
        <w:pStyle w:val="Heading1"/>
      </w:pPr>
      <w:r>
        <w:t>0. A dokumentum célja és használata</w:t>
      </w:r>
    </w:p>
    <w:p>
      <w:r>
        <w:t>Ez a dokumentum a Béla Home v2 teljes célállapotát írja le felhasználói és funkcionális nézőpontból. Nem a jelenlegi gyors prototípust tekinti végleges alapnak, hanem azt a rendszert határozza meg, amelyet a család napi szinten megbízhatóan használhat, és amely később WSL2-ről más Linux-hardverre – például Raspberry Pi-re vagy mini PC-re – is áthelyezhető.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7F0DF"/>
            <w:tcBorders>
              <w:top w:val="single" w:sz="4" w:color="F7F0DF"/>
              <w:left w:val="single" w:sz="18" w:color="B98A3C"/>
              <w:bottom w:val="single" w:sz="4" w:color="F7F0DF"/>
              <w:right w:val="single" w:sz="4" w:color="F7F0DF"/>
            </w:tcBorders>
          </w:tcPr>
          <w:p>
            <w:pPr>
              <w:spacing w:after="40"/>
            </w:pPr>
            <w:r>
              <w:rPr>
                <w:b/>
                <w:color w:val="2F4F36"/>
                <w:sz w:val="22"/>
              </w:rPr>
              <w:t>Fontos státuszjelzés</w:t>
            </w:r>
          </w:p>
          <w:p>
            <w:pPr>
              <w:spacing w:after="0" w:line="276" w:lineRule="auto"/>
            </w:pPr>
            <w:r>
              <w:t>A dokumentumban a „kell”, „kötelező” és „nem teheti” kifejezések elfogadott termékkövetelményt jelentenek. A „később” vagy „opcionális” jelölésű funkciók csak az alapok stabil működése után fejleszthetők.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72"/>
            <w:shd w:fill="2F4F36"/>
          </w:tcPr>
          <w:p>
            <w:r>
              <w:rPr>
                <w:b/>
                <w:color w:val="FFFFFF"/>
              </w:rPr>
              <w:t>Jelölés</w:t>
            </w:r>
          </w:p>
        </w:tc>
        <w:tc>
          <w:tcPr>
            <w:tcW w:type="dxa" w:w="8352"/>
            <w:shd w:fill="2F4F36"/>
          </w:tcPr>
          <w:p>
            <w:r>
              <w:rPr>
                <w:b/>
                <w:color w:val="FFFFFF"/>
              </w:rPr>
              <w:t>Jelentés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KÖTELEZŐ</w:t>
            </w:r>
          </w:p>
        </w:tc>
        <w:tc>
          <w:tcPr>
            <w:tcW w:type="dxa" w:w="8352"/>
            <w:vAlign w:val="top"/>
            <w:shd w:fill="FAF9F5"/>
          </w:tcPr>
          <w:p>
            <w:r>
              <w:t>A v2 stabil kiadásának része; nélküle a rendszer nem tekinthető késznek.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>
              <w:t>KÉSŐBB</w:t>
            </w:r>
          </w:p>
        </w:tc>
        <w:tc>
          <w:tcPr>
            <w:tcW w:type="dxa" w:w="8352"/>
            <w:vAlign w:val="top"/>
          </w:tcPr>
          <w:p>
            <w:r>
              <w:t>Hasznos, de csak a kötelező funkciók stabilizálása után készülhet el.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OPCIONÁLIS</w:t>
            </w:r>
          </w:p>
        </w:tc>
        <w:tc>
          <w:tcPr>
            <w:tcW w:type="dxa" w:w="8352"/>
            <w:vAlign w:val="top"/>
            <w:shd w:fill="FAF9F5"/>
          </w:tcPr>
          <w:p>
            <w:r>
              <w:t>Telepítésenként bekapcsolható vagy szolgáltatófüggő.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>
              <w:t>KIZÁRT</w:t>
            </w:r>
          </w:p>
        </w:tc>
        <w:tc>
          <w:tcPr>
            <w:tcW w:type="dxa" w:w="8352"/>
            <w:vAlign w:val="top"/>
          </w:tcPr>
          <w:p>
            <w:r>
              <w:t>Tudatosan nem része a terméknek; Béla nem veheti fel önállóan a roadmapre.</w:t>
            </w:r>
          </w:p>
        </w:tc>
      </w:tr>
    </w:tbl>
    <w:p/>
    <w:p>
      <w:pPr>
        <w:pStyle w:val="Heading2"/>
      </w:pPr>
      <w:r>
        <w:t>0.1. A dokumentum elsődleges olvasói</w:t>
      </w:r>
    </w:p>
    <w:p>
      <w:pPr>
        <w:pStyle w:val="ListBullet"/>
      </w:pPr>
      <w:r>
        <w:t>A tulajdonos, aki jóváhagyja a termék működését és prioritásait.</w:t>
      </w:r>
    </w:p>
    <w:p>
      <w:pPr>
        <w:pStyle w:val="ListBullet"/>
      </w:pPr>
      <w:r>
        <w:t>Béla/Codex vagy más fejlesztő agent, amely a v2-t megvalósítja.</w:t>
      </w:r>
    </w:p>
    <w:p>
      <w:pPr>
        <w:pStyle w:val="ListBullet"/>
      </w:pPr>
      <w:r>
        <w:t>Későbbi emberi fejlesztő vagy auditor, aki ellenőrzi az architektúrát és az elfogadási feltételeket.</w:t>
      </w:r>
    </w:p>
    <w:p>
      <w:pPr>
        <w:pStyle w:val="ListBullet"/>
      </w:pPr>
      <w:r>
        <w:t>A családtagok, akik meg akarják érteni, mire képes a rendszer és mire nem.</w:t>
      </w:r>
    </w:p>
    <w:p>
      <w:pPr>
        <w:pStyle w:val="Heading2"/>
      </w:pPr>
      <w:r>
        <w:t>0.2. A jelenlegi v1 és a v2 viszonya</w:t>
      </w:r>
    </w:p>
    <w:p>
      <w:r>
        <w:t>A jelenlegi Béla Home v1 gyors prototípus: külön Node.js folyamatként fut ugyanabban a WSL2-környezetben, egy egyfájlos frontenddel, egy nagy szerverfájllal, localStorage- és JSON-alapú adattárolással, valamint részben a fő Béla heartbeatjére támaszkodó integrációkkal. A v1 értéke az, hogy megmutatta a valódi használati igényeket. A v2 nem egy vak újraírás: a bevált dizájn, szövegek és felhasználói folyamatok átvehetők, miközben a backend, az állapotkezelés és az integrációk hordozható alapokra kerülnek.</w:t>
      </w:r>
    </w:p>
    <w:p>
      <w:r>
        <w:br w:type="page"/>
      </w:r>
    </w:p>
    <w:p>
      <w:pPr>
        <w:pStyle w:val="Heading1"/>
      </w:pPr>
      <w:r>
        <w:t>Tartalom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1. Vezetői összefoglaló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16. Lépésenkénti főzési munkamenet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2. Termékvízió, alapelvek és hatókör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17. Zene, YouTube és szórakozás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3. Felhasználók és napi élethelyzetek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18. Időjárás és napi információk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4. Rendszerkép és hordozhatóság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19. Valós idejű frissítés, háttérfolyamatok és értesítések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5. A fő kezelőfelület és navigáció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20. Offline és hibás működési módok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6. Természetes hangkommunikáció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21. Adminisztrációs felület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7. Családi memória és beszélgetési előzmények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22. Első telepítés és eszközpárosítás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8. Családi faliújság és napi állapot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23. Adatvédelem, biztonság és jogosultságok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9. Google Naptár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24. Kizárt és elhalasztott funkciók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10. Emlékeztetők és időzítők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25. Elfogadási feltételek és tesztelés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11. Reggeli összefoglaló AC/DC háttérzenével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26. Fejlesztési fázisok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12. Bevásárlólista és Google Keep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A. Google-integrációk kutatási melléklete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13. Gmail és emailküldés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B. Példabeszélgetések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14. Receptmód – többforrásos keresés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C. Fogalomtár és források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ind w:left="72"/>
            </w:pPr>
            <w:r>
              <w:rPr>
                <w:color w:val="374139"/>
                <w:sz w:val="17"/>
              </w:rPr>
              <w:t>15. Kalória- és makrószámítás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r>
        <w:br w:type="page"/>
      </w:r>
    </w:p>
    <w:p>
      <w:pPr>
        <w:pStyle w:val="Heading1"/>
      </w:pPr>
      <w:r>
        <w:t>1. Vezetői összefoglaló</w:t>
      </w:r>
    </w:p>
    <w:p>
      <w:r>
        <w:t>A Béla Home v2 egy hangvezérelt, családi használatra tervezett digitális faliújság és konyhai asszisztens. A rendszer elsődleges feladata nem az, hogy minél több látványos AI-funkciót halmozzon fel, hanem hogy főzés és a napi családi szervezés közben gyorsan, természetesen és megbízhatóan segítsen.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5E9"/>
            <w:tcBorders>
              <w:top w:val="single" w:sz="4" w:color="EEF5E9"/>
              <w:left w:val="single" w:sz="18" w:color="6A8A63"/>
              <w:bottom w:val="single" w:sz="4" w:color="EEF5E9"/>
              <w:right w:val="single" w:sz="4" w:color="EEF5E9"/>
            </w:tcBorders>
          </w:tcPr>
          <w:p>
            <w:pPr>
              <w:spacing w:after="40"/>
            </w:pPr>
            <w:r>
              <w:rPr>
                <w:b/>
                <w:color w:val="2F4F36"/>
                <w:sz w:val="22"/>
              </w:rPr>
              <w:t>A termék lényege</w:t>
            </w:r>
          </w:p>
          <w:p>
            <w:pPr>
              <w:spacing w:after="0" w:line="276" w:lineRule="auto"/>
            </w:pPr>
            <w:r>
              <w:t>A család beszél hozzá; Béla megérti a kérést, valódi szolgáltatásokból adatot kér le vagy ellenőrzött műveletet hajt végre, röviden válaszol hanggal, és a részleteket a képernyőn jeleníti meg.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72"/>
            <w:shd w:fill="2F4F36"/>
          </w:tcPr>
          <w:p>
            <w:r>
              <w:rPr>
                <w:b/>
                <w:color w:val="FFFFFF"/>
              </w:rPr>
              <w:t>Pillér</w:t>
            </w:r>
          </w:p>
        </w:tc>
        <w:tc>
          <w:tcPr>
            <w:tcW w:type="dxa" w:w="8352"/>
            <w:shd w:fill="2F4F36"/>
          </w:tcPr>
          <w:p>
            <w:r>
              <w:rPr>
                <w:b/>
                <w:color w:val="FFFFFF"/>
              </w:rPr>
              <w:t>Mit jelent a gyakorlatban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Hang</w:t>
            </w:r>
          </w:p>
        </w:tc>
        <w:tc>
          <w:tcPr>
            <w:tcW w:type="dxa" w:w="8352"/>
            <w:vAlign w:val="top"/>
            <w:shd w:fill="FAF9F5"/>
          </w:tcPr>
          <w:p>
            <w:r>
              <w:t>Kéz nélkül, magyarul, automatikus csendérzékeléssel, megszakítható válasszal.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>
              <w:t>Faliújság</w:t>
            </w:r>
          </w:p>
        </w:tc>
        <w:tc>
          <w:tcPr>
            <w:tcW w:type="dxa" w:w="8352"/>
            <w:vAlign w:val="top"/>
          </w:tcPr>
          <w:p>
            <w:r>
              <w:t>Naptár, emlékeztetők, családi üzenetek, időjárás és aktív időzítők egy helyen.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Főzés</w:t>
            </w:r>
          </w:p>
        </w:tc>
        <w:tc>
          <w:tcPr>
            <w:tcW w:type="dxa" w:w="8352"/>
            <w:vAlign w:val="top"/>
            <w:shd w:fill="FAF9F5"/>
          </w:tcPr>
          <w:p>
            <w:r>
              <w:t>Otthoni alapanyagokból 3–6 valódi recept, több forrásból, linkkel és tápértékkel.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>
              <w:t>Memória</w:t>
            </w:r>
          </w:p>
        </w:tc>
        <w:tc>
          <w:tcPr>
            <w:tcW w:type="dxa" w:w="8352"/>
            <w:vAlign w:val="top"/>
          </w:tcPr>
          <w:p>
            <w:r>
              <w:t>Szerkeszthető, megerősített családi preferenciák és releváns korábbi beszélgetések.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Integráció</w:t>
            </w:r>
          </w:p>
        </w:tc>
        <w:tc>
          <w:tcPr>
            <w:tcW w:type="dxa" w:w="8352"/>
            <w:vAlign w:val="top"/>
            <w:shd w:fill="FAF9F5"/>
          </w:tcPr>
          <w:p>
            <w:r>
              <w:t>Google Calendar, Gmail, Google Keep-export, YouTube és külső adatforrások.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>
              <w:t>Hordozhatóság</w:t>
            </w:r>
          </w:p>
        </w:tc>
        <w:tc>
          <w:tcPr>
            <w:tcW w:type="dxa" w:w="8352"/>
            <w:vAlign w:val="top"/>
          </w:tcPr>
          <w:p>
            <w:r>
              <w:t>Most HP/WSL2 alatt fut, később ugyanaz a szerver Raspberry Pi-n vagy mini PC-n is.</w:t>
            </w:r>
          </w:p>
        </w:tc>
      </w:tr>
    </w:tbl>
    <w:p/>
    <w:p>
      <w:pPr>
        <w:pStyle w:val="Heading2"/>
      </w:pPr>
      <w:r>
        <w:t>1.1. A legfontosabb prioritási sorrend</w:t>
      </w:r>
    </w:p>
    <w:p>
      <w:pPr>
        <w:spacing w:after="20"/>
        <w:ind w:left="403" w:hanging="403"/>
      </w:pPr>
      <w:r>
        <w:rPr>
          <w:b/>
        </w:rPr>
        <w:t xml:space="preserve">1. </w:t>
      </w:r>
      <w:r>
        <w:t>A magyar hangfelismerés, a természetes hangos válasz és a hands-free működés stabilizálása.</w:t>
      </w:r>
    </w:p>
    <w:p>
      <w:pPr>
        <w:spacing w:after="20"/>
        <w:ind w:left="403" w:hanging="403"/>
      </w:pPr>
      <w:r>
        <w:rPr>
          <w:b/>
        </w:rPr>
        <w:t xml:space="preserve">2. </w:t>
      </w:r>
      <w:r>
        <w:t>A tartós, kézzel szerkeszthető családi memória kialakítása.</w:t>
      </w:r>
    </w:p>
    <w:p>
      <w:pPr>
        <w:spacing w:after="20"/>
        <w:ind w:left="403" w:hanging="403"/>
      </w:pPr>
      <w:r>
        <w:rPr>
          <w:b/>
        </w:rPr>
        <w:t xml:space="preserve">3. </w:t>
      </w:r>
      <w:r>
        <w:t>Megbízható, szerveroldali időzítők, emlékeztetők és élő naptárfrissítés.</w:t>
      </w:r>
    </w:p>
    <w:p>
      <w:pPr>
        <w:spacing w:after="20"/>
        <w:ind w:left="403" w:hanging="403"/>
      </w:pPr>
      <w:r>
        <w:rPr>
          <w:b/>
        </w:rPr>
        <w:t xml:space="preserve">4. </w:t>
      </w:r>
      <w:r>
        <w:t>A többforrásos, nem hallucináló receptkereső és a tápértékszámítás.</w:t>
      </w:r>
    </w:p>
    <w:p>
      <w:pPr>
        <w:spacing w:after="20"/>
        <w:ind w:left="403" w:hanging="403"/>
      </w:pPr>
      <w:r>
        <w:rPr>
          <w:b/>
        </w:rPr>
        <w:t xml:space="preserve">5. </w:t>
      </w:r>
      <w:r>
        <w:t>A közvetlen Google Calendar- és Gmail-integráció, valamint a Google Keep-export.</w:t>
      </w:r>
    </w:p>
    <w:p>
      <w:pPr>
        <w:spacing w:after="20"/>
        <w:ind w:left="403" w:hanging="403"/>
      </w:pPr>
      <w:r>
        <w:rPr>
          <w:b/>
        </w:rPr>
        <w:t xml:space="preserve">6. </w:t>
      </w:r>
      <w:r>
        <w:t>A hordozható backend, adminisztráció, mentés és biztonság.</w:t>
      </w:r>
    </w:p>
    <w:p>
      <w:pPr>
        <w:spacing w:after="20"/>
        <w:ind w:left="403" w:hanging="403"/>
      </w:pPr>
      <w:r>
        <w:rPr>
          <w:b/>
        </w:rPr>
        <w:t xml:space="preserve">7. </w:t>
      </w:r>
      <w:r>
        <w:t>Csak a végén: ébresztőszó finomítása és ElevenLabs hangklónozás.</w:t>
      </w:r>
    </w:p>
    <w:p>
      <w:pPr>
        <w:pStyle w:val="Heading2"/>
      </w:pPr>
      <w:r>
        <w:t>1.2. Minőségi kapu</w:t>
      </w:r>
    </w:p>
    <w:p>
      <w:r>
        <w:t>A rendszer akkor tekinthető használhatónak, ha a család több héten keresztül napi szinten képes rá támaszkodni úgy, hogy nem marad el emlékeztető, nem jön létre téves naptáresemény, nem szakad meg a főzési munkamenet, nem talál ki receptet vagy linket, és újraindítás után visszaáll az aktuális állapot.</w:t>
      </w:r>
    </w:p>
    <w:p>
      <w:r>
        <w:br w:type="page"/>
      </w:r>
    </w:p>
    <w:p>
      <w:pPr>
        <w:pStyle w:val="Heading1"/>
      </w:pPr>
      <w:r>
        <w:t>2. Termékvízió, alapelvek és hatókör</w:t>
      </w:r>
    </w:p>
    <w:p>
      <w:pPr>
        <w:pStyle w:val="Heading2"/>
      </w:pPr>
      <w:r>
        <w:t>2.1. Termékmeghatározás</w:t>
      </w:r>
    </w:p>
    <w:p>
      <w:r>
        <w:t>A Béla Home v2 egy helyben futó szerverhez kapcsolódó, tablet- vagy telefonalapú családi asszisztens. A szerver tárolja a fontos adatokat, kezeli a háttérfolyamatokat, és közvetíti az AI- és Google-szolgáltatások felé irányuló kéréseket. A tablet a felhasználói felület, nem az adatok egyetlen tárolóhelye.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BH-C-001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Hang az elsődleges kezelési mód</w:t>
            </w:r>
          </w:p>
          <w:p>
            <w:pPr>
              <w:spacing w:after="0"/>
            </w:pPr>
            <w:r>
              <w:t>Főzés közben minden alapvető funkció – kérdezés, receptléptetés, időzítő, emlékeztető, lista – hanggal is használható legyen.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BH-C-002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Valódi művelet, valódi visszaigazolás</w:t>
            </w:r>
          </w:p>
          <w:p>
            <w:pPr>
              <w:spacing w:after="0"/>
            </w:pPr>
            <w:r>
              <w:t>Béla csak akkor mondhatja, hogy egy naptáreseményt, emlékeztetőt vagy emailt létrehozott, ha a háttérrendszer sikert igazolt.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BH-C-003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Nincs recept- és linkhallucináció</w:t>
            </w:r>
          </w:p>
          <w:p>
            <w:pPr>
              <w:spacing w:after="0"/>
            </w:pPr>
            <w:r>
              <w:t>A recept- és YouTube-találatok ellenőrzött külső eredmények legyenek. Ismeretlen helyzetben Béla mondja ki, hogy nem talált megfelelő találatot.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BH-C-004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A család ura marad az emlékeinek</w:t>
            </w:r>
          </w:p>
          <w:p>
            <w:pPr>
              <w:spacing w:after="0"/>
            </w:pPr>
            <w:r>
              <w:t>Minden tartós családi emlék megtekinthető, hozzáadható, szerkeszthető és törölhető az adminfelületen.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BH-C-005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Hordozható szerver</w:t>
            </w:r>
          </w:p>
          <w:p>
            <w:pPr>
              <w:spacing w:after="0"/>
            </w:pPr>
            <w:r>
              <w:t>Az alkalmazás üzleti logikája ne függjön Windowstól, WSL-től vagy a fő Bélától. Linux amd64 és arm64 környezetben is futtatható legyen.</w:t>
            </w:r>
          </w:p>
        </w:tc>
      </w:tr>
    </w:tbl>
    <w:p>
      <w:pPr>
        <w:spacing w:after="0"/>
      </w:pPr>
    </w:p>
    <w:p>
      <w:pPr>
        <w:pStyle w:val="Heading2"/>
      </w:pPr>
      <w:r>
        <w:t>2.2. Nem cél</w:t>
      </w:r>
    </w:p>
    <w:p>
      <w:pPr>
        <w:pStyle w:val="ListBullet"/>
      </w:pPr>
      <w:r>
        <w:t>Nem okosotthon-központ.</w:t>
      </w:r>
    </w:p>
    <w:p>
      <w:pPr>
        <w:pStyle w:val="ListBullet"/>
      </w:pPr>
      <w:r>
        <w:t>Nem teljes hűtő- vagy raktárkészlet-kezelő.</w:t>
      </w:r>
    </w:p>
    <w:p>
      <w:pPr>
        <w:pStyle w:val="ListBullet"/>
      </w:pPr>
      <w:r>
        <w:t>Nem vonalkódos leltározó.</w:t>
      </w:r>
    </w:p>
    <w:p>
      <w:pPr>
        <w:pStyle w:val="ListBullet"/>
      </w:pPr>
      <w:r>
        <w:t>Nem vállalati Kanban- vagy agentplatform.</w:t>
      </w:r>
    </w:p>
    <w:p>
      <w:pPr>
        <w:pStyle w:val="ListBullet"/>
      </w:pPr>
      <w:r>
        <w:t>Nem helyettesít dietetikust vagy orvosi tanácsadást.</w:t>
      </w:r>
    </w:p>
    <w:p>
      <w:pPr>
        <w:pStyle w:val="ListBullet"/>
      </w:pPr>
      <w:r>
        <w:t>Nem másol teljes receptoldalakat saját adatbázisba engedély nélkül.</w:t>
      </w:r>
    </w:p>
    <w:p>
      <w:pPr>
        <w:pStyle w:val="ListBullet"/>
      </w:pPr>
      <w:r>
        <w:t>Nem generál önállóan új termékfunkciókat tulajdonosi jóváhagyás nélkül.</w:t>
      </w:r>
    </w:p>
    <w:p>
      <w:pPr>
        <w:pStyle w:val="Heading2"/>
      </w:pPr>
      <w:r>
        <w:t>2.3. Termékgazdai szabály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9EDEA"/>
            <w:tcBorders>
              <w:top w:val="single" w:sz="4" w:color="F9EDEA"/>
              <w:left w:val="single" w:sz="18" w:color="A65343"/>
              <w:bottom w:val="single" w:sz="4" w:color="F9EDEA"/>
              <w:right w:val="single" w:sz="4" w:color="F9EDEA"/>
            </w:tcBorders>
          </w:tcPr>
          <w:p>
            <w:pPr>
              <w:spacing w:after="40"/>
            </w:pPr>
            <w:r>
              <w:rPr>
                <w:b/>
                <w:color w:val="8A3D2F"/>
                <w:sz w:val="22"/>
              </w:rPr>
              <w:t>Roadmap-fegyelem</w:t>
            </w:r>
          </w:p>
          <w:p>
            <w:pPr>
              <w:spacing w:after="0" w:line="276" w:lineRule="auto"/>
            </w:pPr>
            <w:r>
              <w:t>Béla vagy más fejlesztő agent új funkciót csak akkor vehet fel a roadmapre, ha az közvetlenül támogatja a dokumentumban rögzített pillérek egyikét, és a tulajdonos jóváhagyta.</w:t>
            </w:r>
          </w:p>
        </w:tc>
      </w:tr>
    </w:tbl>
    <w:p>
      <w:pPr>
        <w:spacing w:after="0"/>
      </w:pPr>
    </w:p>
    <w:p>
      <w:pPr>
        <w:pStyle w:val="Heading1"/>
      </w:pPr>
      <w:r>
        <w:t>3. Felhasználók és napi élethelyzetek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3456"/>
            <w:shd w:fill="2F4F36"/>
          </w:tcPr>
          <w:p>
            <w:r>
              <w:rPr>
                <w:b/>
                <w:color w:val="FFFFFF"/>
              </w:rPr>
              <w:t>Elsődleges szükséglet</w:t>
            </w:r>
          </w:p>
        </w:tc>
        <w:tc>
          <w:tcPr>
            <w:tcW w:type="dxa" w:w="5328"/>
            <w:shd w:fill="2F4F36"/>
          </w:tcPr>
          <w:p>
            <w:r>
              <w:rPr>
                <w:b/>
                <w:color w:val="FFFFFF"/>
              </w:rPr>
              <w:t>Tipikus használat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AF9F5"/>
          </w:tcPr>
          <w:p>
            <w:r>
              <w:t>István</w:t>
            </w:r>
          </w:p>
        </w:tc>
        <w:tc>
          <w:tcPr>
            <w:tcW w:type="dxa" w:w="3456"/>
            <w:vAlign w:val="top"/>
            <w:shd w:fill="FAF9F5"/>
          </w:tcPr>
          <w:p>
            <w:r>
              <w:t>Napi összefoglaló, naptár, beszélgetés, táplálkozási információ</w:t>
            </w:r>
          </w:p>
        </w:tc>
        <w:tc>
          <w:tcPr>
            <w:tcW w:type="dxa" w:w="5328"/>
            <w:vAlign w:val="top"/>
            <w:shd w:fill="FAF9F5"/>
          </w:tcPr>
          <w:p>
            <w:r>
              <w:t>Reggeli briefing; esti tervezés; kalória- és makróellenőrzés.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Erika</w:t>
            </w:r>
          </w:p>
        </w:tc>
        <w:tc>
          <w:tcPr>
            <w:tcW w:type="dxa" w:w="3456"/>
            <w:vAlign w:val="top"/>
          </w:tcPr>
          <w:p>
            <w:r>
              <w:t>Főzés, időzítők, bevásárlólista</w:t>
            </w:r>
          </w:p>
        </w:tc>
        <w:tc>
          <w:tcPr>
            <w:tcW w:type="dxa" w:w="5328"/>
            <w:vAlign w:val="top"/>
          </w:tcPr>
          <w:p>
            <w:r>
              <w:t>Alapanyag-alapú receptkeresés; lépésenkénti főzés; lista export.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AF9F5"/>
          </w:tcPr>
          <w:p>
            <w:r>
              <w:t>Gyerekek</w:t>
            </w:r>
          </w:p>
        </w:tc>
        <w:tc>
          <w:tcPr>
            <w:tcW w:type="dxa" w:w="3456"/>
            <w:vAlign w:val="top"/>
            <w:shd w:fill="FAF9F5"/>
          </w:tcPr>
          <w:p>
            <w:r>
              <w:t>Egyszerű kérdések és időzítők</w:t>
            </w:r>
          </w:p>
        </w:tc>
        <w:tc>
          <w:tcPr>
            <w:tcW w:type="dxa" w:w="5328"/>
            <w:vAlign w:val="top"/>
            <w:shd w:fill="FAF9F5"/>
          </w:tcPr>
          <w:p>
            <w:r>
              <w:t>Időjárás, pomodoro, zene, rövid beszélgetés.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t>Vendég</w:t>
            </w:r>
          </w:p>
        </w:tc>
        <w:tc>
          <w:tcPr>
            <w:tcW w:type="dxa" w:w="3456"/>
            <w:vAlign w:val="top"/>
          </w:tcPr>
          <w:p>
            <w:r>
              <w:t>Korlátozott, biztonságos funkciók</w:t>
            </w:r>
          </w:p>
        </w:tc>
        <w:tc>
          <w:tcPr>
            <w:tcW w:type="dxa" w:w="5328"/>
            <w:vAlign w:val="top"/>
          </w:tcPr>
          <w:p>
            <w:r>
              <w:t>Időjárás, zene, receptötlet; tartós memória módosítása nélkül.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AF9F5"/>
          </w:tcPr>
          <w:p>
            <w:r>
              <w:t>Admin</w:t>
            </w:r>
          </w:p>
        </w:tc>
        <w:tc>
          <w:tcPr>
            <w:tcW w:type="dxa" w:w="3456"/>
            <w:vAlign w:val="top"/>
            <w:shd w:fill="FAF9F5"/>
          </w:tcPr>
          <w:p>
            <w:r>
              <w:t>Beállítás és ellenőrzés</w:t>
            </w:r>
          </w:p>
        </w:tc>
        <w:tc>
          <w:tcPr>
            <w:tcW w:type="dxa" w:w="5328"/>
            <w:vAlign w:val="top"/>
            <w:shd w:fill="FAF9F5"/>
          </w:tcPr>
          <w:p>
            <w:r>
              <w:t>Memória, Google-kapcsolatok, jogosultságok, mentés, rendszerállapot.</w:t>
            </w:r>
          </w:p>
        </w:tc>
      </w:tr>
    </w:tbl>
    <w:p/>
    <w:p>
      <w:pPr>
        <w:pStyle w:val="Heading2"/>
      </w:pPr>
      <w:r>
        <w:t>3.1. Tipikus nap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72"/>
            <w:shd w:fill="2F4F36"/>
          </w:tcPr>
          <w:p>
            <w:r>
              <w:rPr>
                <w:b/>
                <w:color w:val="FFFFFF"/>
              </w:rPr>
              <w:t>Időszak</w:t>
            </w:r>
          </w:p>
        </w:tc>
        <w:tc>
          <w:tcPr>
            <w:tcW w:type="dxa" w:w="3168"/>
            <w:shd w:fill="2F4F36"/>
          </w:tcPr>
          <w:p>
            <w:r>
              <w:rPr>
                <w:b/>
                <w:color w:val="FFFFFF"/>
              </w:rPr>
              <w:t>Kiemelt felület</w:t>
            </w:r>
          </w:p>
        </w:tc>
        <w:tc>
          <w:tcPr>
            <w:tcW w:type="dxa" w:w="5184"/>
            <w:shd w:fill="2F4F36"/>
          </w:tcPr>
          <w:p>
            <w:r>
              <w:rPr>
                <w:b/>
                <w:color w:val="FFFFFF"/>
              </w:rPr>
              <w:t>Példa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06:00–09:00</w:t>
            </w:r>
          </w:p>
        </w:tc>
        <w:tc>
          <w:tcPr>
            <w:tcW w:type="dxa" w:w="3168"/>
            <w:vAlign w:val="top"/>
            <w:shd w:fill="FAF9F5"/>
          </w:tcPr>
          <w:p>
            <w:r>
              <w:t>Reggeli összefoglaló</w:t>
            </w:r>
          </w:p>
        </w:tc>
        <w:tc>
          <w:tcPr>
            <w:tcW w:type="dxa" w:w="5184"/>
            <w:vAlign w:val="top"/>
            <w:shd w:fill="FAF9F5"/>
          </w:tcPr>
          <w:p>
            <w:r>
              <w:t>Időjárás, mai események, fontos emlékeztetők, AC/DC háttérzene.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>
              <w:t>11:00–13:00 és 17:00–20:00</w:t>
            </w:r>
          </w:p>
        </w:tc>
        <w:tc>
          <w:tcPr>
            <w:tcW w:type="dxa" w:w="3168"/>
            <w:vAlign w:val="top"/>
          </w:tcPr>
          <w:p>
            <w:r>
              <w:t>Receptmód és időzítők</w:t>
            </w:r>
          </w:p>
        </w:tc>
        <w:tc>
          <w:tcPr>
            <w:tcW w:type="dxa" w:w="5184"/>
            <w:vAlign w:val="top"/>
          </w:tcPr>
          <w:p>
            <w:r>
              <w:t>„Van csirkemell és paprika. Mit főzzek?”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Napközben</w:t>
            </w:r>
          </w:p>
        </w:tc>
        <w:tc>
          <w:tcPr>
            <w:tcW w:type="dxa" w:w="3168"/>
            <w:vAlign w:val="top"/>
            <w:shd w:fill="FAF9F5"/>
          </w:tcPr>
          <w:p>
            <w:r>
              <w:t>Faliújság</w:t>
            </w:r>
          </w:p>
        </w:tc>
        <w:tc>
          <w:tcPr>
            <w:tcW w:type="dxa" w:w="5184"/>
            <w:vAlign w:val="top"/>
            <w:shd w:fill="FAF9F5"/>
          </w:tcPr>
          <w:p>
            <w:r>
              <w:t>Új naptáresemény vagy családi üzenet automatikusan megjelenik.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>
              <w:t>Bevásárlás előtt</w:t>
            </w:r>
          </w:p>
        </w:tc>
        <w:tc>
          <w:tcPr>
            <w:tcW w:type="dxa" w:w="3168"/>
            <w:vAlign w:val="top"/>
          </w:tcPr>
          <w:p>
            <w:r>
              <w:t>Bevásárlólista</w:t>
            </w:r>
          </w:p>
        </w:tc>
        <w:tc>
          <w:tcPr>
            <w:tcW w:type="dxa" w:w="5184"/>
            <w:vAlign w:val="top"/>
          </w:tcPr>
          <w:p>
            <w:r>
              <w:t>Lista megosztása Google Keepbe vagy emailben.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20:00–23:00</w:t>
            </w:r>
          </w:p>
        </w:tc>
        <w:tc>
          <w:tcPr>
            <w:tcW w:type="dxa" w:w="3168"/>
            <w:vAlign w:val="top"/>
            <w:shd w:fill="FAF9F5"/>
          </w:tcPr>
          <w:p>
            <w:r>
              <w:t>Másnapi tervezés</w:t>
            </w:r>
          </w:p>
        </w:tc>
        <w:tc>
          <w:tcPr>
            <w:tcW w:type="dxa" w:w="5184"/>
            <w:vAlign w:val="top"/>
            <w:shd w:fill="FAF9F5"/>
          </w:tcPr>
          <w:p>
            <w:r>
              <w:t>Naptár, ismétlődő emlékeztetők, beszélgetés.</w:t>
            </w:r>
          </w:p>
        </w:tc>
      </w:tr>
    </w:tbl>
    <w:p/>
    <w:p>
      <w:pPr>
        <w:pStyle w:val="Heading2"/>
      </w:pPr>
      <w:r>
        <w:t>3.2. Kontextuális, de nem kaotikus felület</w:t>
      </w:r>
    </w:p>
    <w:p>
      <w:r>
        <w:t>A rendszer a napszak és az aktuális tevékenység alapján változtathatja a hangsúlyt, de nem rendezheti át kiszámíthatatlanul az egész felületet. A fő navigáció állandó; csak a kiemelt kártya mérete vagy sorrendje változhat.</w:t>
      </w:r>
    </w:p>
    <w:p>
      <w:pPr>
        <w:pStyle w:val="Heading1"/>
      </w:pPr>
      <w:r>
        <w:t>4. Rendszerkép és hordozhatóság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73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4.1. Jelenlegi és célkörnyezet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6"/>
            <w:shd w:fill="2F4F36"/>
          </w:tcPr>
          <w:p>
            <w:r>
              <w:rPr>
                <w:b/>
                <w:color w:val="FFFFFF"/>
              </w:rPr>
              <w:t>Környezet</w:t>
            </w:r>
          </w:p>
        </w:tc>
        <w:tc>
          <w:tcPr>
            <w:tcW w:type="dxa" w:w="3600"/>
            <w:shd w:fill="2F4F36"/>
          </w:tcPr>
          <w:p>
            <w:r>
              <w:rPr>
                <w:b/>
                <w:color w:val="FFFFFF"/>
              </w:rPr>
              <w:t>Szerep</w:t>
            </w:r>
          </w:p>
        </w:tc>
        <w:tc>
          <w:tcPr>
            <w:tcW w:type="dxa" w:w="4608"/>
            <w:shd w:fill="2F4F36"/>
          </w:tcPr>
          <w:p>
            <w:r>
              <w:rPr>
                <w:b/>
                <w:color w:val="FFFFFF"/>
              </w:rPr>
              <w:t>Elvárás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AF9F5"/>
          </w:tcPr>
          <w:p>
            <w:r>
              <w:t>HP gép + WSL2</w:t>
            </w:r>
          </w:p>
        </w:tc>
        <w:tc>
          <w:tcPr>
            <w:tcW w:type="dxa" w:w="3600"/>
            <w:vAlign w:val="top"/>
            <w:shd w:fill="FAF9F5"/>
          </w:tcPr>
          <w:p>
            <w:r>
              <w:t>Első fejlesztési és saját használati környezet</w:t>
            </w:r>
          </w:p>
        </w:tc>
        <w:tc>
          <w:tcPr>
            <w:tcW w:type="dxa" w:w="4608"/>
            <w:vAlign w:val="top"/>
            <w:shd w:fill="FAF9F5"/>
          </w:tcPr>
          <w:p>
            <w:r>
              <w:t>A v2 ugyanitt fusson tovább, de saját projekttel, függőségekkel és adatbázissal.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>
              <w:t>Raspberry Pi 4/5</w:t>
            </w:r>
          </w:p>
        </w:tc>
        <w:tc>
          <w:tcPr>
            <w:tcW w:type="dxa" w:w="3600"/>
            <w:vAlign w:val="top"/>
          </w:tcPr>
          <w:p>
            <w:r>
              <w:t>Jövőbeli önálló háztartási szerver</w:t>
            </w:r>
          </w:p>
        </w:tc>
        <w:tc>
          <w:tcPr>
            <w:tcW w:type="dxa" w:w="4608"/>
            <w:vAlign w:val="top"/>
          </w:tcPr>
          <w:p>
            <w:r>
              <w:t>ARM64-kompatibilis Node.js, SQLite, systemd vagy Docker.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AF9F5"/>
          </w:tcPr>
          <w:p>
            <w:r>
              <w:t>Mini PC / NAS / Linux</w:t>
            </w:r>
          </w:p>
        </w:tc>
        <w:tc>
          <w:tcPr>
            <w:tcW w:type="dxa" w:w="3600"/>
            <w:vAlign w:val="top"/>
            <w:shd w:fill="FAF9F5"/>
          </w:tcPr>
          <w:p>
            <w:r>
              <w:t>Alternatív telepítés</w:t>
            </w:r>
          </w:p>
        </w:tc>
        <w:tc>
          <w:tcPr>
            <w:tcW w:type="dxa" w:w="4608"/>
            <w:vAlign w:val="top"/>
            <w:shd w:fill="FAF9F5"/>
          </w:tcPr>
          <w:p>
            <w:r>
              <w:t>Azonos konfigurációs elv és API-k.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>
              <w:t>Tablet / telefon</w:t>
            </w:r>
          </w:p>
        </w:tc>
        <w:tc>
          <w:tcPr>
            <w:tcW w:type="dxa" w:w="3600"/>
            <w:vAlign w:val="top"/>
          </w:tcPr>
          <w:p>
            <w:r>
              <w:t>Kliens</w:t>
            </w:r>
          </w:p>
        </w:tc>
        <w:tc>
          <w:tcPr>
            <w:tcW w:type="dxa" w:w="4608"/>
            <w:vAlign w:val="top"/>
          </w:tcPr>
          <w:p>
            <w:r>
              <w:t>Nem tartós állapotforrás; képernyő, mikrofon, hangszóró és érintés.</w:t>
            </w:r>
          </w:p>
        </w:tc>
      </w:tr>
    </w:tbl>
    <w:p/>
    <w:p>
      <w:pPr>
        <w:pStyle w:val="Heading2"/>
      </w:pPr>
      <w:r>
        <w:t>4.2. A fő Béla kapcsolata</w:t>
      </w:r>
    </w:p>
    <w:p>
      <w:r>
        <w:t>A Béla Home önállóan is működjön. A jelenlegi fő Béla opcionális integrációként adhat extra kontextust vagy kezelhet közös feladatokat, de a Home alapfunkciói – naptár, Gmail, briefing, memória, emlékeztetők – nem függhetnek tőle. A kapcsolat szabályos API-n keresztül történjen, ne közös JSON-fájlok informális figyelésével.</w:t>
      </w:r>
    </w:p>
    <w:p>
      <w:pPr>
        <w:pStyle w:val="Heading2"/>
      </w:pPr>
      <w:r>
        <w:t>4.3. Tartós állapot</w:t>
      </w:r>
    </w:p>
    <w:p>
      <w:r>
        <w:t>A tartós adatok elsődleges forrása egy helyi SQLite-adatbázis. A böngésző localStorage-ja kizárólag felületi kényelmi állapotot tárolhat, például utoljára megnyitott lapot vagy be nem küldött szövegvázlatot.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04"/>
            <w:shd w:fill="2F4F36"/>
          </w:tcPr>
          <w:p>
            <w:r>
              <w:rPr>
                <w:b/>
                <w:color w:val="FFFFFF"/>
              </w:rPr>
              <w:t>Adat</w:t>
            </w:r>
          </w:p>
        </w:tc>
        <w:tc>
          <w:tcPr>
            <w:tcW w:type="dxa" w:w="2592"/>
            <w:shd w:fill="2F4F36"/>
          </w:tcPr>
          <w:p>
            <w:r>
              <w:rPr>
                <w:b/>
                <w:color w:val="FFFFFF"/>
              </w:rPr>
              <w:t>Elsődleges tárolás</w:t>
            </w:r>
          </w:p>
        </w:tc>
        <w:tc>
          <w:tcPr>
            <w:tcW w:type="dxa" w:w="5328"/>
            <w:shd w:fill="2F4F36"/>
          </w:tcPr>
          <w:p>
            <w:r>
              <w:rPr>
                <w:b/>
                <w:color w:val="FFFFFF"/>
              </w:rPr>
              <w:t>Megjegyzés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AF9F5"/>
          </w:tcPr>
          <w:p>
            <w:r>
              <w:t>Családi memória</w:t>
            </w:r>
          </w:p>
        </w:tc>
        <w:tc>
          <w:tcPr>
            <w:tcW w:type="dxa" w:w="2592"/>
            <w:vAlign w:val="top"/>
            <w:shd w:fill="FAF9F5"/>
          </w:tcPr>
          <w:p>
            <w:r>
              <w:t>SQLite</w:t>
            </w:r>
          </w:p>
        </w:tc>
        <w:tc>
          <w:tcPr>
            <w:tcW w:type="dxa" w:w="5328"/>
            <w:vAlign w:val="top"/>
            <w:shd w:fill="FAF9F5"/>
          </w:tcPr>
          <w:p>
            <w:r>
              <w:t>Verziózott, szerkeszthető, visszakövethető.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t>Naptár helyi másolata</w:t>
            </w:r>
          </w:p>
        </w:tc>
        <w:tc>
          <w:tcPr>
            <w:tcW w:type="dxa" w:w="2592"/>
            <w:vAlign w:val="top"/>
          </w:tcPr>
          <w:p>
            <w:r>
              <w:t>SQLite</w:t>
            </w:r>
          </w:p>
        </w:tc>
        <w:tc>
          <w:tcPr>
            <w:tcW w:type="dxa" w:w="5328"/>
            <w:vAlign w:val="top"/>
          </w:tcPr>
          <w:p>
            <w:r>
              <w:t>Google sync tokennel frissítve.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AF9F5"/>
          </w:tcPr>
          <w:p>
            <w:r>
              <w:t>Emlékeztetők és időzítők</w:t>
            </w:r>
          </w:p>
        </w:tc>
        <w:tc>
          <w:tcPr>
            <w:tcW w:type="dxa" w:w="2592"/>
            <w:vAlign w:val="top"/>
            <w:shd w:fill="FAF9F5"/>
          </w:tcPr>
          <w:p>
            <w:r>
              <w:t>SQLite + scheduler</w:t>
            </w:r>
          </w:p>
        </w:tc>
        <w:tc>
          <w:tcPr>
            <w:tcW w:type="dxa" w:w="5328"/>
            <w:vAlign w:val="top"/>
            <w:shd w:fill="FAF9F5"/>
          </w:tcPr>
          <w:p>
            <w:r>
              <w:t>Tablet alvásától független.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t>Aktív receptmunkamenet</w:t>
            </w:r>
          </w:p>
        </w:tc>
        <w:tc>
          <w:tcPr>
            <w:tcW w:type="dxa" w:w="2592"/>
            <w:vAlign w:val="top"/>
          </w:tcPr>
          <w:p>
            <w:r>
              <w:t>SQLite</w:t>
            </w:r>
          </w:p>
        </w:tc>
        <w:tc>
          <w:tcPr>
            <w:tcW w:type="dxa" w:w="5328"/>
            <w:vAlign w:val="top"/>
          </w:tcPr>
          <w:p>
            <w:r>
              <w:t>Újranyitás után folytatható.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AF9F5"/>
          </w:tcPr>
          <w:p>
            <w:r>
              <w:t>Bevásárlólista</w:t>
            </w:r>
          </w:p>
        </w:tc>
        <w:tc>
          <w:tcPr>
            <w:tcW w:type="dxa" w:w="2592"/>
            <w:vAlign w:val="top"/>
            <w:shd w:fill="FAF9F5"/>
          </w:tcPr>
          <w:p>
            <w:r>
              <w:t>SQLite</w:t>
            </w:r>
          </w:p>
        </w:tc>
        <w:tc>
          <w:tcPr>
            <w:tcW w:type="dxa" w:w="5328"/>
            <w:vAlign w:val="top"/>
            <w:shd w:fill="FAF9F5"/>
          </w:tcPr>
          <w:p>
            <w:r>
              <w:t>Minden eszközön ugyanaz.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>
              <w:t>Chatelőzmény</w:t>
            </w:r>
          </w:p>
        </w:tc>
        <w:tc>
          <w:tcPr>
            <w:tcW w:type="dxa" w:w="2592"/>
            <w:vAlign w:val="top"/>
          </w:tcPr>
          <w:p>
            <w:r>
              <w:t>SQLite, szabályozott megőrzés</w:t>
            </w:r>
          </w:p>
        </w:tc>
        <w:tc>
          <w:tcPr>
            <w:tcW w:type="dxa" w:w="5328"/>
            <w:vAlign w:val="top"/>
          </w:tcPr>
          <w:p>
            <w:r>
              <w:t>Törölhető; nem minden mondat lesz tartós memória.</w:t>
            </w:r>
          </w:p>
        </w:tc>
      </w:tr>
    </w:tbl>
    <w:p/>
    <w:p>
      <w:pPr>
        <w:pStyle w:val="Heading1"/>
      </w:pPr>
      <w:r>
        <w:t>5. A fő kezelőfelület és navigáció</w:t>
      </w:r>
    </w:p>
    <w:p>
      <w:r>
        <w:t>A felület világos, meleg, konyhai hangulatú legyen: törtfehér és világos bézs alap, zsálya- és olívazöld hangsúlyokkal, visszafogott arany elemekkel. A zöldségek, gyümölcsök és konyhai motívumok dekorációként jelenhetnek meg, de nem csökkenthetik az olvashatóságot.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2F4F36"/>
          </w:tcPr>
          <w:p>
            <w:r>
              <w:rPr>
                <w:b/>
                <w:color w:val="FFFFFF"/>
              </w:rPr>
              <w:t>Fő nézet</w:t>
            </w:r>
          </w:p>
        </w:tc>
        <w:tc>
          <w:tcPr>
            <w:tcW w:type="dxa" w:w="4896"/>
            <w:shd w:fill="2F4F36"/>
          </w:tcPr>
          <w:p>
            <w:r>
              <w:rPr>
                <w:b/>
                <w:color w:val="FFFFFF"/>
              </w:rPr>
              <w:t>Tartalom</w:t>
            </w:r>
          </w:p>
        </w:tc>
        <w:tc>
          <w:tcPr>
            <w:tcW w:type="dxa" w:w="3456"/>
            <w:shd w:fill="2F4F36"/>
          </w:tcPr>
          <w:p>
            <w:r>
              <w:rPr>
                <w:b/>
                <w:color w:val="FFFFFF"/>
              </w:rPr>
              <w:t>Elsődleges művelet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AF9F5"/>
          </w:tcPr>
          <w:p>
            <w:r>
              <w:t>Kezdőlap / faliújság</w:t>
            </w:r>
          </w:p>
        </w:tc>
        <w:tc>
          <w:tcPr>
            <w:tcW w:type="dxa" w:w="4896"/>
            <w:vAlign w:val="top"/>
            <w:shd w:fill="FAF9F5"/>
          </w:tcPr>
          <w:p>
            <w:r>
              <w:t>Óra, időjárás, következő esemény, emlékeztetők, időzítők, lista</w:t>
            </w:r>
          </w:p>
        </w:tc>
        <w:tc>
          <w:tcPr>
            <w:tcW w:type="dxa" w:w="3456"/>
            <w:vAlign w:val="top"/>
            <w:shd w:fill="FAF9F5"/>
          </w:tcPr>
          <w:p>
            <w:r>
              <w:t>Beszélj Bélával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>
              <w:t>Beszélgetés</w:t>
            </w:r>
          </w:p>
        </w:tc>
        <w:tc>
          <w:tcPr>
            <w:tcW w:type="dxa" w:w="4896"/>
            <w:vAlign w:val="top"/>
          </w:tcPr>
          <w:p>
            <w:r>
              <w:t>Utolsó releváns üzenetek, kártyák, linkek</w:t>
            </w:r>
          </w:p>
        </w:tc>
        <w:tc>
          <w:tcPr>
            <w:tcW w:type="dxa" w:w="3456"/>
            <w:vAlign w:val="top"/>
          </w:tcPr>
          <w:p>
            <w:r>
              <w:t>Hang vagy szöveg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AF9F5"/>
          </w:tcPr>
          <w:p>
            <w:r>
              <w:t>Receptmód</w:t>
            </w:r>
          </w:p>
        </w:tc>
        <w:tc>
          <w:tcPr>
            <w:tcW w:type="dxa" w:w="4896"/>
            <w:vAlign w:val="top"/>
            <w:shd w:fill="FAF9F5"/>
          </w:tcPr>
          <w:p>
            <w:r>
              <w:t>Találatok vagy aktuális főzési lépés</w:t>
            </w:r>
          </w:p>
        </w:tc>
        <w:tc>
          <w:tcPr>
            <w:tcW w:type="dxa" w:w="3456"/>
            <w:vAlign w:val="top"/>
            <w:shd w:fill="FAF9F5"/>
          </w:tcPr>
          <w:p>
            <w:r>
              <w:t>Kiválasztás / következő lépés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>
              <w:t>Naptár</w:t>
            </w:r>
          </w:p>
        </w:tc>
        <w:tc>
          <w:tcPr>
            <w:tcW w:type="dxa" w:w="4896"/>
            <w:vAlign w:val="top"/>
          </w:tcPr>
          <w:p>
            <w:r>
              <w:t>Napi és heti áttekintés</w:t>
            </w:r>
          </w:p>
        </w:tc>
        <w:tc>
          <w:tcPr>
            <w:tcW w:type="dxa" w:w="3456"/>
            <w:vAlign w:val="top"/>
          </w:tcPr>
          <w:p>
            <w:r>
              <w:t>Esemény hozzáadása / módosítása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AF9F5"/>
          </w:tcPr>
          <w:p>
            <w:r>
              <w:t>Bevásárlólista</w:t>
            </w:r>
          </w:p>
        </w:tc>
        <w:tc>
          <w:tcPr>
            <w:tcW w:type="dxa" w:w="4896"/>
            <w:vAlign w:val="top"/>
            <w:shd w:fill="FAF9F5"/>
          </w:tcPr>
          <w:p>
            <w:r>
              <w:t>Szinkronizált lista</w:t>
            </w:r>
          </w:p>
        </w:tc>
        <w:tc>
          <w:tcPr>
            <w:tcW w:type="dxa" w:w="3456"/>
            <w:vAlign w:val="top"/>
            <w:shd w:fill="FAF9F5"/>
          </w:tcPr>
          <w:p>
            <w:r>
              <w:t>Hozzáadás / Keep / Gmail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>
              <w:t>Beállítások / admin</w:t>
            </w:r>
          </w:p>
        </w:tc>
        <w:tc>
          <w:tcPr>
            <w:tcW w:type="dxa" w:w="4896"/>
            <w:vAlign w:val="top"/>
          </w:tcPr>
          <w:p>
            <w:r>
              <w:t>Memória, integrációk, hang, értesítés, rendszer</w:t>
            </w:r>
          </w:p>
        </w:tc>
        <w:tc>
          <w:tcPr>
            <w:tcW w:type="dxa" w:w="3456"/>
            <w:vAlign w:val="top"/>
          </w:tcPr>
          <w:p>
            <w:r>
              <w:t>Ellenőrzött konfiguráció</w:t>
            </w:r>
          </w:p>
        </w:tc>
      </w:tr>
    </w:tbl>
    <w:p/>
    <w:p>
      <w:pPr>
        <w:pStyle w:val="Heading2"/>
      </w:pPr>
      <w:r>
        <w:t>5.1. Képernyőkímélő és kioszk jelleg</w:t>
      </w:r>
    </w:p>
    <w:p>
      <w:r>
        <w:t>A kijelző inaktivitáskor átválthat nagy órára, időjárásra és következő eseményre. Ez nem végleges eszközlezárás: az iPad Air más célra is használható, ezért a rendszer egy érintéssel kiléphető, és az alkalmazás később ugyanott folytatja az állapotot.</w:t>
      </w:r>
    </w:p>
    <w:p>
      <w:pPr>
        <w:pStyle w:val="Heading2"/>
      </w:pPr>
      <w:r>
        <w:t>5.2. Nagy érintési célok</w:t>
      </w:r>
    </w:p>
    <w:p>
      <w:pPr>
        <w:pStyle w:val="ListBullet"/>
      </w:pPr>
      <w:r>
        <w:t>A legfontosabb gombok legalább 44×44 képpontos érintési célterületet kapjanak.</w:t>
      </w:r>
    </w:p>
    <w:p>
      <w:pPr>
        <w:pStyle w:val="ListBullet"/>
      </w:pPr>
      <w:r>
        <w:t>Főzés közben a mikrofon, következő lépés, időzítő és nyugtázás legyen kiemelten nagy.</w:t>
      </w:r>
    </w:p>
    <w:p>
      <w:pPr>
        <w:pStyle w:val="ListBullet"/>
      </w:pPr>
      <w:r>
        <w:t>Veszélyes vagy visszafordíthatatlan művelethez megerősítés kell.</w:t>
      </w:r>
    </w:p>
    <w:p>
      <w:pPr>
        <w:pStyle w:val="ListBullet"/>
      </w:pPr>
      <w:r>
        <w:t>A hangos állapotot egyértelmű vizuális jelzés kísérje: hallgat, feldolgoz, beszél, hiba.</w:t>
      </w:r>
    </w:p>
    <w:p>
      <w:pPr>
        <w:pStyle w:val="Heading1"/>
      </w:pPr>
      <w:r>
        <w:t>6. Természetes hangkommunikáció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702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ic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6.1. Célélmény</w:t>
      </w:r>
    </w:p>
    <w:p>
      <w:r>
        <w:t>A felhasználó ne hangüzenetet küldjön egy chatbotnak, hanem rövid, természetes beszélgetést folytasson. Béla érzékelje a mondat végét, gyorsan kezdjen válaszolni, és azonnal hallgasson el, ha a felhasználó közbevág.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BH-V-001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Automatikus csendérzékelés</w:t>
            </w:r>
          </w:p>
          <w:p>
            <w:pPr>
              <w:spacing w:after="0"/>
            </w:pPr>
            <w:r>
              <w:t>A felvétel kézi második gombnyomás nélkül álljon le. A rendszer VAD-dal érzékelje a beszéd végét, de konyhai zajban se vágja le a mondatot.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BH-V-002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Barge-in / félbeszakítás</w:t>
            </w:r>
          </w:p>
          <w:p>
            <w:pPr>
              <w:spacing w:after="0"/>
            </w:pPr>
            <w:r>
              <w:t>Ha a felhasználó Béla beszéde közben megszólal, a hanglejátszás álljon le, és az új kérés feldolgozása induljon el.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BH-V-003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Rövid hang, részletes képernyő</w:t>
            </w:r>
          </w:p>
          <w:p>
            <w:pPr>
              <w:spacing w:after="0"/>
            </w:pPr>
            <w:r>
              <w:t>Hangosan rövid, cselekvésorientált válasz hangozzon el. A recept, link, hozzávalók vagy naptárrészletek a képernyőn jelenjenek meg.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BH-V-004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Magyar pontosság</w:t>
            </w:r>
          </w:p>
          <w:p>
            <w:pPr>
              <w:spacing w:after="0"/>
            </w:pPr>
            <w:r>
              <w:t>A beszédfelismerés magyar nyelvre legyen rögzítve, és kapjon kontextust a család neveiről, konyhai szavakról és gyakori helynevekről.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BH-V-005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Átirat megjelenítése</w:t>
            </w:r>
          </w:p>
          <w:p>
            <w:pPr>
              <w:spacing w:after="0"/>
            </w:pPr>
            <w:r>
              <w:t>A felhasználó lássa, mit értett a rendszer; téves átirat esetén egy érintéssel javíthassa vagy újramondhassa.</w:t>
            </w:r>
          </w:p>
        </w:tc>
      </w:tr>
    </w:tbl>
    <w:p>
      <w:pPr>
        <w:spacing w:after="0"/>
      </w:pPr>
    </w:p>
    <w:p>
      <w:pPr>
        <w:pStyle w:val="Heading2"/>
      </w:pPr>
      <w:r>
        <w:t>6.2. Bevezetési fokozatok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2F4F36"/>
          </w:tcPr>
          <w:p>
            <w:r>
              <w:rPr>
                <w:b/>
                <w:color w:val="FFFFFF"/>
              </w:rPr>
              <w:t>Fázis</w:t>
            </w:r>
          </w:p>
        </w:tc>
        <w:tc>
          <w:tcPr>
            <w:tcW w:type="dxa" w:w="4320"/>
            <w:shd w:fill="2F4F36"/>
          </w:tcPr>
          <w:p>
            <w:r>
              <w:rPr>
                <w:b/>
                <w:color w:val="FFFFFF"/>
              </w:rPr>
              <w:t>Működés</w:t>
            </w:r>
          </w:p>
        </w:tc>
        <w:tc>
          <w:tcPr>
            <w:tcW w:type="dxa" w:w="4032"/>
            <w:shd w:fill="2F4F36"/>
          </w:tcPr>
          <w:p>
            <w:r>
              <w:rPr>
                <w:b/>
                <w:color w:val="FFFFFF"/>
              </w:rPr>
              <w:t>Indok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AF9F5"/>
          </w:tcPr>
          <w:p>
            <w:r>
              <w:t>1. Stabil alap</w:t>
            </w:r>
          </w:p>
        </w:tc>
        <w:tc>
          <w:tcPr>
            <w:tcW w:type="dxa" w:w="4320"/>
            <w:vAlign w:val="top"/>
            <w:shd w:fill="FAF9F5"/>
          </w:tcPr>
          <w:p>
            <w:r>
              <w:t>Mikrofongomb → VAD auto-stop → STT → válasz → TTS</w:t>
            </w:r>
          </w:p>
        </w:tc>
        <w:tc>
          <w:tcPr>
            <w:tcW w:type="dxa" w:w="4032"/>
            <w:vAlign w:val="top"/>
            <w:shd w:fill="FAF9F5"/>
          </w:tcPr>
          <w:p>
            <w:r>
              <w:t>Jól tesztelhető és hibakereshető.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>
              <w:t>2. Aktív beszélgetési mód</w:t>
            </w:r>
          </w:p>
        </w:tc>
        <w:tc>
          <w:tcPr>
            <w:tcW w:type="dxa" w:w="4320"/>
            <w:vAlign w:val="top"/>
          </w:tcPr>
          <w:p>
            <w:r>
              <w:t>Egy gomb után több váltás; a rendszer rövid ideig folyamatosan figyel</w:t>
            </w:r>
          </w:p>
        </w:tc>
        <w:tc>
          <w:tcPr>
            <w:tcW w:type="dxa" w:w="4032"/>
            <w:vAlign w:val="top"/>
          </w:tcPr>
          <w:p>
            <w:r>
              <w:t>Főzés közben kevesebb érintés.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AF9F5"/>
          </w:tcPr>
          <w:p>
            <w:r>
              <w:t>3. Realtime beszélgetés</w:t>
            </w:r>
          </w:p>
        </w:tc>
        <w:tc>
          <w:tcPr>
            <w:tcW w:type="dxa" w:w="4320"/>
            <w:vAlign w:val="top"/>
            <w:shd w:fill="FAF9F5"/>
          </w:tcPr>
          <w:p>
            <w:r>
              <w:t>WebRTC-alapú speech-to-speech, beépített VAD és megszakítás</w:t>
            </w:r>
          </w:p>
        </w:tc>
        <w:tc>
          <w:tcPr>
            <w:tcW w:type="dxa" w:w="4032"/>
            <w:vAlign w:val="top"/>
            <w:shd w:fill="FAF9F5"/>
          </w:tcPr>
          <w:p>
            <w:r>
              <w:t>Alacsonyabb késleltetés és természetesebb élmény.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r>
              <w:t>4. Ébresztőszó</w:t>
            </w:r>
          </w:p>
        </w:tc>
        <w:tc>
          <w:tcPr>
            <w:tcW w:type="dxa" w:w="4320"/>
            <w:vAlign w:val="top"/>
          </w:tcPr>
          <w:p>
            <w:r>
              <w:t>„Szia Béla” csak stabil alap után</w:t>
            </w:r>
          </w:p>
        </w:tc>
        <w:tc>
          <w:tcPr>
            <w:tcW w:type="dxa" w:w="4032"/>
            <w:vAlign w:val="top"/>
          </w:tcPr>
          <w:p>
            <w:r>
              <w:t>iPad- és böngészőkorlátok miatt nem lehet az első mérföldkő.</w:t>
            </w:r>
          </w:p>
        </w:tc>
      </w:tr>
    </w:tbl>
    <w:p/>
    <w:p>
      <w:pPr>
        <w:pStyle w:val="Heading2"/>
      </w:pPr>
      <w:r>
        <w:t>6.3. AI- és hangszolgáltató</w:t>
      </w:r>
    </w:p>
    <w:p>
      <w:r>
        <w:t>Az elsődleges szolgáltató OpenAI. A hagyományos láncban a beszédátíráshoz GPT-4o transcribe modell, a válaszhoz gyors általános modell, a beszédhez GPT-4o mini TTS használható. A végleges természetes beszélgetési mód az OpenAI Realtime API és WebRTC irányába épüljön. A modell- és hangválasztás az adminfelületből módosítható legyen, ne legyen a kódba égetve.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1F6"/>
            <w:tcBorders>
              <w:top w:val="single" w:sz="4" w:color="EEF1F6"/>
              <w:left w:val="single" w:sz="18" w:color="60789A"/>
              <w:bottom w:val="single" w:sz="4" w:color="EEF1F6"/>
              <w:right w:val="single" w:sz="4" w:color="EEF1F6"/>
            </w:tcBorders>
          </w:tcPr>
          <w:p>
            <w:pPr>
              <w:spacing w:after="40"/>
            </w:pPr>
            <w:r>
              <w:rPr>
                <w:b/>
                <w:color w:val="2F4F36"/>
                <w:sz w:val="22"/>
              </w:rPr>
              <w:t>Miért nem kell most Claude vagy DeepSeek?</w:t>
            </w:r>
          </w:p>
          <w:p>
            <w:pPr>
              <w:spacing w:after="0" w:line="276" w:lineRule="auto"/>
            </w:pPr>
            <w:r>
              <w:t>A Claude és a DeepSeek a középső szöveges „agy” szerepét tölthetné be, de a hangfelismerést és a beszédet továbbra is más szolgáltatásnak kellene biztosítania. Ez most több késleltetést, hibapontot és konfigurációt hozna valódi előny nélkül.</w:t>
            </w:r>
          </w:p>
        </w:tc>
      </w:tr>
    </w:tbl>
    <w:p>
      <w:pPr>
        <w:spacing w:after="0"/>
      </w:pPr>
    </w:p>
    <w:p>
      <w:pPr>
        <w:pStyle w:val="Heading2"/>
      </w:pPr>
      <w:r>
        <w:t>6.4. Hangbeállítások</w:t>
      </w:r>
    </w:p>
    <w:p>
      <w:pPr>
        <w:pStyle w:val="ListBullet"/>
      </w:pPr>
      <w:r>
        <w:t>Hangszín és beépített hang kiválasztása.</w:t>
      </w:r>
    </w:p>
    <w:p>
      <w:pPr>
        <w:pStyle w:val="ListBullet"/>
      </w:pPr>
      <w:r>
        <w:t>Beszédtempó és rövidség.</w:t>
      </w:r>
    </w:p>
    <w:p>
      <w:pPr>
        <w:pStyle w:val="ListBullet"/>
      </w:pPr>
      <w:r>
        <w:t>Fő hangerő és értesítési hangerő külön.</w:t>
      </w:r>
    </w:p>
    <w:p>
      <w:pPr>
        <w:pStyle w:val="ListBullet"/>
      </w:pPr>
      <w:r>
        <w:t>VAD érzékenység és maximális felvételi idő.</w:t>
      </w:r>
    </w:p>
    <w:p>
      <w:pPr>
        <w:pStyle w:val="ListBullet"/>
      </w:pPr>
      <w:r>
        <w:t>Konyhai zajteszt és mikrofonteszt.</w:t>
      </w:r>
    </w:p>
    <w:p>
      <w:pPr>
        <w:pStyle w:val="ListBullet"/>
      </w:pPr>
      <w:r>
        <w:t>Később ElevenLabs saját vagy engedélyezett hang – csak minden más stabil működése után.</w:t>
      </w:r>
    </w:p>
    <w:p>
      <w:pPr>
        <w:pStyle w:val="Heading2"/>
      </w:pPr>
      <w:r>
        <w:t>6.5. Példabeszélgetés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„Béla, tegyél fel tíz percet a tésztának.”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„Elindítottam a Tészta nevű 10 perces időzítőt.”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„Nem, legyen tizenkettő.”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„Módosítottam: 12 perc van hátra.”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„Közben mondd a következő receptlépést.”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„Most add hozzá a felkockázott paprikát, és pirítsd két percig. A részletek a képernyőn vannak.”</w:t>
            </w:r>
          </w:p>
        </w:tc>
      </w:tr>
    </w:tbl>
    <w:p/>
    <w:p>
      <w:pPr>
        <w:pStyle w:val="Heading1"/>
      </w:pPr>
      <w:r>
        <w:t>7. Családi memória és beszélgetési előzmények</w:t>
      </w:r>
    </w:p>
    <w:p>
      <w:r>
        <w:t>A memória nem profiljáték és nem automatikus adatgyűjtés. A cél, hogy Béla megbízhatóan ismerje a család tartós preferenciáit, rutinjait és korábban jóváhagyott információit, miközben a felhasználó teljes ellenőrzést kap.</w:t>
      </w:r>
    </w:p>
    <w:p>
      <w:pPr>
        <w:pStyle w:val="Heading2"/>
      </w:pPr>
      <w:r>
        <w:t>7.1. Memóriatípusok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shd w:fill="2F4F36"/>
          </w:tcPr>
          <w:p>
            <w:r>
              <w:rPr>
                <w:b/>
                <w:color w:val="FFFFFF"/>
              </w:rPr>
              <w:t>Típus</w:t>
            </w:r>
          </w:p>
        </w:tc>
        <w:tc>
          <w:tcPr>
            <w:tcW w:type="dxa" w:w="4032"/>
            <w:shd w:fill="2F4F36"/>
          </w:tcPr>
          <w:p>
            <w:r>
              <w:rPr>
                <w:b/>
                <w:color w:val="FFFFFF"/>
              </w:rPr>
              <w:t>Példa</w:t>
            </w:r>
          </w:p>
        </w:tc>
        <w:tc>
          <w:tcPr>
            <w:tcW w:type="dxa" w:w="4032"/>
            <w:shd w:fill="2F4F36"/>
          </w:tcPr>
          <w:p>
            <w:r>
              <w:rPr>
                <w:b/>
                <w:color w:val="FFFFFF"/>
              </w:rPr>
              <w:t>Felhasználás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9F5"/>
          </w:tcPr>
          <w:p>
            <w:r>
              <w:t>Háztartási ételpreferencia</w:t>
            </w:r>
          </w:p>
        </w:tc>
        <w:tc>
          <w:tcPr>
            <w:tcW w:type="dxa" w:w="4032"/>
            <w:vAlign w:val="top"/>
            <w:shd w:fill="FAF9F5"/>
          </w:tcPr>
          <w:p>
            <w:r>
              <w:t>„A család nem eszik gombát.”</w:t>
            </w:r>
          </w:p>
        </w:tc>
        <w:tc>
          <w:tcPr>
            <w:tcW w:type="dxa" w:w="4032"/>
            <w:vAlign w:val="top"/>
            <w:shd w:fill="FAF9F5"/>
          </w:tcPr>
          <w:p>
            <w:r>
              <w:t>Recepttalálatok kizárása vagy hátrasorolása.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>
              <w:t>Személyes preferencia</w:t>
            </w:r>
          </w:p>
        </w:tc>
        <w:tc>
          <w:tcPr>
            <w:tcW w:type="dxa" w:w="4032"/>
            <w:vAlign w:val="top"/>
          </w:tcPr>
          <w:p>
            <w:r>
              <w:t>„István szereti a csípős ételeket.”</w:t>
            </w:r>
          </w:p>
        </w:tc>
        <w:tc>
          <w:tcPr>
            <w:tcW w:type="dxa" w:w="4032"/>
            <w:vAlign w:val="top"/>
          </w:tcPr>
          <w:p>
            <w:r>
              <w:t>Személyhez igazított rangsorolás.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9F5"/>
          </w:tcPr>
          <w:p>
            <w:r>
              <w:t>Kedvelt alapanyag</w:t>
            </w:r>
          </w:p>
        </w:tc>
        <w:tc>
          <w:tcPr>
            <w:tcW w:type="dxa" w:w="4032"/>
            <w:vAlign w:val="top"/>
            <w:shd w:fill="FAF9F5"/>
          </w:tcPr>
          <w:p>
            <w:r>
              <w:t>„Gyakran használunk csirkemellet és görög joghurtot.”</w:t>
            </w:r>
          </w:p>
        </w:tc>
        <w:tc>
          <w:tcPr>
            <w:tcW w:type="dxa" w:w="4032"/>
            <w:vAlign w:val="top"/>
            <w:shd w:fill="FAF9F5"/>
          </w:tcPr>
          <w:p>
            <w:r>
              <w:t>Alapanyag-alapú javaslat.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>
              <w:t>Kerülendő összetevő</w:t>
            </w:r>
          </w:p>
        </w:tc>
        <w:tc>
          <w:tcPr>
            <w:tcW w:type="dxa" w:w="4032"/>
            <w:vAlign w:val="top"/>
          </w:tcPr>
          <w:p>
            <w:r>
              <w:t>„Kevés fokhagyma mehet, sok ne.”</w:t>
            </w:r>
          </w:p>
        </w:tc>
        <w:tc>
          <w:tcPr>
            <w:tcW w:type="dxa" w:w="4032"/>
            <w:vAlign w:val="top"/>
          </w:tcPr>
          <w:p>
            <w:r>
              <w:t>Recept értékelése.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9F5"/>
          </w:tcPr>
          <w:p>
            <w:r>
              <w:t>Allergia / diéta</w:t>
            </w:r>
          </w:p>
        </w:tc>
        <w:tc>
          <w:tcPr>
            <w:tcW w:type="dxa" w:w="4032"/>
            <w:vAlign w:val="top"/>
            <w:shd w:fill="FAF9F5"/>
          </w:tcPr>
          <w:p>
            <w:r>
              <w:t>Csak kifejezett, megerősített adat</w:t>
            </w:r>
          </w:p>
        </w:tc>
        <w:tc>
          <w:tcPr>
            <w:tcW w:type="dxa" w:w="4032"/>
            <w:vAlign w:val="top"/>
            <w:shd w:fill="FAF9F5"/>
          </w:tcPr>
          <w:p>
            <w:r>
              <w:t>Biztonsági szűrés; automatikus következtetés tilos.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>
              <w:t>Bevált recept</w:t>
            </w:r>
          </w:p>
        </w:tc>
        <w:tc>
          <w:tcPr>
            <w:tcW w:type="dxa" w:w="4032"/>
            <w:vAlign w:val="top"/>
          </w:tcPr>
          <w:p>
            <w:r>
              <w:t>„Ezt már elkészítettük, 5/5.”</w:t>
            </w:r>
          </w:p>
        </w:tc>
        <w:tc>
          <w:tcPr>
            <w:tcW w:type="dxa" w:w="4032"/>
            <w:vAlign w:val="top"/>
          </w:tcPr>
          <w:p>
            <w:r>
              <w:t>Előresorolás és gyors újranyitás.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9F5"/>
          </w:tcPr>
          <w:p>
            <w:r>
              <w:t>Családi rutin</w:t>
            </w:r>
          </w:p>
        </w:tc>
        <w:tc>
          <w:tcPr>
            <w:tcW w:type="dxa" w:w="4032"/>
            <w:vAlign w:val="top"/>
            <w:shd w:fill="FAF9F5"/>
          </w:tcPr>
          <w:p>
            <w:r>
              <w:t>„Csütörtökönként edzés van.”</w:t>
            </w:r>
          </w:p>
        </w:tc>
        <w:tc>
          <w:tcPr>
            <w:tcW w:type="dxa" w:w="4032"/>
            <w:vAlign w:val="top"/>
            <w:shd w:fill="FAF9F5"/>
          </w:tcPr>
          <w:p>
            <w:r>
              <w:t>Napi briefing és emlékeztető.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>
              <w:t>Egyéb tény</w:t>
            </w:r>
          </w:p>
        </w:tc>
        <w:tc>
          <w:tcPr>
            <w:tcW w:type="dxa" w:w="4032"/>
            <w:vAlign w:val="top"/>
          </w:tcPr>
          <w:p>
            <w:r>
              <w:t>„A gyerekek 5 és 7 évesek.”</w:t>
            </w:r>
          </w:p>
        </w:tc>
        <w:tc>
          <w:tcPr>
            <w:tcW w:type="dxa" w:w="4032"/>
            <w:vAlign w:val="top"/>
          </w:tcPr>
          <w:p>
            <w:r>
              <w:t>Kornak megfelelő válaszok, ha szükséges.</w:t>
            </w:r>
          </w:p>
        </w:tc>
      </w:tr>
    </w:tbl>
    <w:p/>
    <w:p>
      <w:pPr>
        <w:pStyle w:val="Heading2"/>
      </w:pPr>
      <w:r>
        <w:t>7.2. „Mit tud rólunk Béla?” adminoldal</w:t>
      </w:r>
    </w:p>
    <w:p>
      <w:pPr>
        <w:pStyle w:val="ListBullet"/>
      </w:pPr>
      <w:r>
        <w:t>Kereshető és szűrhető memóriajegyzék.</w:t>
      </w:r>
    </w:p>
    <w:p>
      <w:pPr>
        <w:pStyle w:val="ListBullet"/>
      </w:pPr>
      <w:r>
        <w:t>Új emlék kézi hozzáadása.</w:t>
      </w:r>
    </w:p>
    <w:p>
      <w:pPr>
        <w:pStyle w:val="ListBullet"/>
      </w:pPr>
      <w:r>
        <w:t>Meglévő emlék szerkesztése és törlése.</w:t>
      </w:r>
    </w:p>
    <w:p>
      <w:pPr>
        <w:pStyle w:val="ListBullet"/>
      </w:pPr>
      <w:r>
        <w:t>Hozzárendelés: egész háztartás vagy konkrét személy.</w:t>
      </w:r>
    </w:p>
    <w:p>
      <w:pPr>
        <w:pStyle w:val="ListBullet"/>
      </w:pPr>
      <w:r>
        <w:t>Forrásjelzés: kézzel megadott, beszélgetésből megerősített, importált.</w:t>
      </w:r>
    </w:p>
    <w:p>
      <w:pPr>
        <w:pStyle w:val="ListBullet"/>
      </w:pPr>
      <w:r>
        <w:t>Létrehozás és utolsó módosítás ideje.</w:t>
      </w:r>
    </w:p>
    <w:p>
      <w:pPr>
        <w:pStyle w:val="ListBullet"/>
      </w:pPr>
      <w:r>
        <w:t>Opcionális változásnapló és visszavonás.</w:t>
      </w:r>
    </w:p>
    <w:p>
      <w:pPr>
        <w:pStyle w:val="Heading2"/>
      </w:pPr>
      <w:r>
        <w:t>7.3. Automatikus tanulás szabálya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„Ezt a csirkét sok paprikával szeretjük.”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„Ezt csak a mai ételre érted, vagy jegyezzem meg családi preferenciaként?”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„Jegyezd meg.”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„Rendben. Elmentettem: a család a csirkés ételeket sok paprikával kedveli.”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9EDEA"/>
            <w:tcBorders>
              <w:top w:val="single" w:sz="4" w:color="F9EDEA"/>
              <w:left w:val="single" w:sz="18" w:color="A65343"/>
              <w:bottom w:val="single" w:sz="4" w:color="F9EDEA"/>
              <w:right w:val="single" w:sz="4" w:color="F9EDEA"/>
            </w:tcBorders>
          </w:tcPr>
          <w:p>
            <w:pPr>
              <w:spacing w:after="40"/>
            </w:pPr>
            <w:r>
              <w:rPr>
                <w:b/>
                <w:color w:val="8A3D2F"/>
                <w:sz w:val="22"/>
              </w:rPr>
              <w:t>Tiltás</w:t>
            </w:r>
          </w:p>
          <w:p>
            <w:pPr>
              <w:spacing w:after="0" w:line="276" w:lineRule="auto"/>
            </w:pPr>
            <w:r>
              <w:t>Béla nem találhat ki allergiát, betegséget, diétát vagy személyes preferenciát. Ezek csak kifejezett felhasználói állításból és megerősítés után kerülhetnek a tartós memóriába.</w:t>
            </w:r>
          </w:p>
        </w:tc>
      </w:tr>
    </w:tbl>
    <w:p>
      <w:pPr>
        <w:spacing w:after="0"/>
      </w:pPr>
    </w:p>
    <w:p>
      <w:pPr>
        <w:pStyle w:val="Heading2"/>
      </w:pPr>
      <w:r>
        <w:t>7.4. Beszélgetési memória</w:t>
      </w:r>
    </w:p>
    <w:p>
      <w:r>
        <w:t>A rendszer őrizze meg az aktuális beszélgetés kontextusát és a hasznos korábbi beszélgetéseket, de ne keverje össze a chatelőzményt a tartós memóriával. A felhasználó törölhesse az előzményeket, és beállíthassa a megőrzési időt.</w:t>
      </w:r>
    </w:p>
    <w:p>
      <w:pPr>
        <w:pStyle w:val="Heading1"/>
      </w:pPr>
      <w:r>
        <w:t>8. Családi faliújság és napi állapot</w:t>
      </w:r>
    </w:p>
    <w:p>
      <w:r>
        <w:t>A kezdőlap a hagyományos családi faliújság digitális megfelelője. Egy pillantással mutassa a mai nap lényegét, és hanggal is lekérdezhető legyen.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6"/>
            <w:shd w:fill="2F4F36"/>
          </w:tcPr>
          <w:p>
            <w:r>
              <w:rPr>
                <w:b/>
                <w:color w:val="FFFFFF"/>
              </w:rPr>
              <w:t>Kártya</w:t>
            </w:r>
          </w:p>
        </w:tc>
        <w:tc>
          <w:tcPr>
            <w:tcW w:type="dxa" w:w="4464"/>
            <w:shd w:fill="2F4F36"/>
          </w:tcPr>
          <w:p>
            <w:r>
              <w:rPr>
                <w:b/>
                <w:color w:val="FFFFFF"/>
              </w:rPr>
              <w:t>Tartalom</w:t>
            </w:r>
          </w:p>
        </w:tc>
        <w:tc>
          <w:tcPr>
            <w:tcW w:type="dxa" w:w="3744"/>
            <w:shd w:fill="2F4F36"/>
          </w:tcPr>
          <w:p>
            <w:r>
              <w:rPr>
                <w:b/>
                <w:color w:val="FFFFFF"/>
              </w:rPr>
              <w:t>Frissítés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AF9F5"/>
          </w:tcPr>
          <w:p>
            <w:r>
              <w:t>Óra és dátum</w:t>
            </w:r>
          </w:p>
        </w:tc>
        <w:tc>
          <w:tcPr>
            <w:tcW w:type="dxa" w:w="4464"/>
            <w:vAlign w:val="top"/>
            <w:shd w:fill="FAF9F5"/>
          </w:tcPr>
          <w:p>
            <w:r>
              <w:t>Nagy, jól olvasható idő és nap</w:t>
            </w:r>
          </w:p>
        </w:tc>
        <w:tc>
          <w:tcPr>
            <w:tcW w:type="dxa" w:w="3744"/>
            <w:vAlign w:val="top"/>
            <w:shd w:fill="FAF9F5"/>
          </w:tcPr>
          <w:p>
            <w:r>
              <w:t>Helyben, folyamatosan.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>
              <w:t>Időjárás</w:t>
            </w:r>
          </w:p>
        </w:tc>
        <w:tc>
          <w:tcPr>
            <w:tcW w:type="dxa" w:w="4464"/>
            <w:vAlign w:val="top"/>
          </w:tcPr>
          <w:p>
            <w:r>
              <w:t>Jelenlegi idő, napi minimum/maximum, figyelmeztetés</w:t>
            </w:r>
          </w:p>
        </w:tc>
        <w:tc>
          <w:tcPr>
            <w:tcW w:type="dxa" w:w="3744"/>
            <w:vAlign w:val="top"/>
          </w:tcPr>
          <w:p>
            <w:r>
              <w:t>Időjárás-szolgáltatásból.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AF9F5"/>
          </w:tcPr>
          <w:p>
            <w:r>
              <w:t>Következő esemény</w:t>
            </w:r>
          </w:p>
        </w:tc>
        <w:tc>
          <w:tcPr>
            <w:tcW w:type="dxa" w:w="4464"/>
            <w:vAlign w:val="top"/>
            <w:shd w:fill="FAF9F5"/>
          </w:tcPr>
          <w:p>
            <w:r>
              <w:t>Következő releváns naptárbejegyzés</w:t>
            </w:r>
          </w:p>
        </w:tc>
        <w:tc>
          <w:tcPr>
            <w:tcW w:type="dxa" w:w="3744"/>
            <w:vAlign w:val="top"/>
            <w:shd w:fill="FAF9F5"/>
          </w:tcPr>
          <w:p>
            <w:r>
              <w:t>Google Calendar szinkron után azonnal.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>
              <w:t>Emlékeztetők</w:t>
            </w:r>
          </w:p>
        </w:tc>
        <w:tc>
          <w:tcPr>
            <w:tcW w:type="dxa" w:w="4464"/>
            <w:vAlign w:val="top"/>
          </w:tcPr>
          <w:p>
            <w:r>
              <w:t>Mai és esedékes tételek</w:t>
            </w:r>
          </w:p>
        </w:tc>
        <w:tc>
          <w:tcPr>
            <w:tcW w:type="dxa" w:w="3744"/>
            <w:vAlign w:val="top"/>
          </w:tcPr>
          <w:p>
            <w:r>
              <w:t>Szerveroldali scheduler.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AF9F5"/>
          </w:tcPr>
          <w:p>
            <w:r>
              <w:t>Időzítők</w:t>
            </w:r>
          </w:p>
        </w:tc>
        <w:tc>
          <w:tcPr>
            <w:tcW w:type="dxa" w:w="4464"/>
            <w:vAlign w:val="top"/>
            <w:shd w:fill="FAF9F5"/>
          </w:tcPr>
          <w:p>
            <w:r>
              <w:t>Aktív visszaszámlálók</w:t>
            </w:r>
          </w:p>
        </w:tc>
        <w:tc>
          <w:tcPr>
            <w:tcW w:type="dxa" w:w="3744"/>
            <w:vAlign w:val="top"/>
            <w:shd w:fill="FAF9F5"/>
          </w:tcPr>
          <w:p>
            <w:r>
              <w:t>Szerveridő alapján.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>
              <w:t>Bevásárlólista</w:t>
            </w:r>
          </w:p>
        </w:tc>
        <w:tc>
          <w:tcPr>
            <w:tcW w:type="dxa" w:w="4464"/>
            <w:vAlign w:val="top"/>
          </w:tcPr>
          <w:p>
            <w:r>
              <w:t>Nyitott tételek és darabszám</w:t>
            </w:r>
          </w:p>
        </w:tc>
        <w:tc>
          <w:tcPr>
            <w:tcW w:type="dxa" w:w="3744"/>
            <w:vAlign w:val="top"/>
          </w:tcPr>
          <w:p>
            <w:r>
              <w:t>Minden eszközön szinkron.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AF9F5"/>
          </w:tcPr>
          <w:p>
            <w:r>
              <w:t>Családi üzenet</w:t>
            </w:r>
          </w:p>
        </w:tc>
        <w:tc>
          <w:tcPr>
            <w:tcW w:type="dxa" w:w="4464"/>
            <w:vAlign w:val="top"/>
            <w:shd w:fill="FAF9F5"/>
          </w:tcPr>
          <w:p>
            <w:r>
              <w:t>Rövid, kézzel vagy hanggal rögzített faliújság-üzenet</w:t>
            </w:r>
          </w:p>
        </w:tc>
        <w:tc>
          <w:tcPr>
            <w:tcW w:type="dxa" w:w="3744"/>
            <w:vAlign w:val="top"/>
            <w:shd w:fill="FAF9F5"/>
          </w:tcPr>
          <w:p>
            <w:r>
              <w:t>SSE-n azonnal megjelenik.</w:t>
            </w:r>
          </w:p>
        </w:tc>
      </w:tr>
    </w:tbl>
    <w:p/>
    <w:p>
      <w:pPr>
        <w:pStyle w:val="Heading2"/>
      </w:pPr>
      <w:r>
        <w:t>8.1. Családi üzenetek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„Írd ki a faliújságra, hogy holnap úszás lesz, vigyük a felszerelést.”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„Kitettem a családi faliújságra holnapra: Úszás – vigyük a felszerelést.”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„Töröld, már bepakoltunk.”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„Eltávolítottam az üzenetet.”</w:t>
            </w:r>
          </w:p>
        </w:tc>
      </w:tr>
    </w:tbl>
    <w:p/>
    <w:p>
      <w:pPr>
        <w:pStyle w:val="Heading1"/>
      </w:pPr>
      <w:r>
        <w:t>9. Google Naptár</w:t>
      </w:r>
    </w:p>
    <w:p>
      <w:r>
        <w:t>A Béla Home közvetlenül a Google Calendar API-val kezelje a kiválasztott naptárakat. Ne a fő Béla informális heartbeatjére várjon, és ne mondja azt, hogy egy esemény bekerült, amíg nem kapott sikeres API-választ.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BH-GC-001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Naptárak kiválasztása</w:t>
            </w:r>
          </w:p>
          <w:p>
            <w:pPr>
              <w:spacing w:after="0"/>
            </w:pPr>
            <w:r>
              <w:t>Az admin megadhatja, mely naptárak jelenjenek meg, és melyik legyen az alapértelmezett írási cél.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BH-GC-002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Megerősített eseménylétrehozás</w:t>
            </w:r>
          </w:p>
          <w:p>
            <w:pPr>
              <w:spacing w:after="0"/>
            </w:pPr>
            <w:r>
              <w:t>Béla ismételje vissza a konkrét dátumot, időt, címet és időtartamot; bizonytalan adatnál kérdezzen vissza.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BH-GC-003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Élő szinkron</w:t>
            </w:r>
          </w:p>
          <w:p>
            <w:pPr>
              <w:spacing w:after="0"/>
            </w:pPr>
            <w:r>
              <w:t>A szerver inkrementális szinkronnal érzékelje a napközbeni változásokat, és teljes oldalfrissítés nélkül frissítse a kártyát.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BH-GC-004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Ismétlődő esemény</w:t>
            </w:r>
          </w:p>
          <w:p>
            <w:pPr>
              <w:spacing w:after="0"/>
            </w:pPr>
            <w:r>
              <w:t>Támogassa a napi, heti és egyedi ismétlődést, valamint az egyetlen előfordulás vagy teljes sorozat módosítását.</w:t>
            </w:r>
          </w:p>
        </w:tc>
      </w:tr>
    </w:tbl>
    <w:p>
      <w:pPr>
        <w:spacing w:after="0"/>
      </w:pPr>
    </w:p>
    <w:p>
      <w:pPr>
        <w:pStyle w:val="Heading2"/>
      </w:pPr>
      <w:r>
        <w:t>9.1. Példa – esemény létrehozása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„Vedd fel a naptárba jövő csütörtökre tízre a fogorvost.”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„Jövő csütörtökön, július 30-án 10:00-ra szeretnéd felvenni a Fogorvos eseményt. Mennyi ideig tartson?”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„Egy órát.”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„Rendben. Létrehoztam július 30-án 10:00–11:00 között az alapértelmezett családi naptárban.”</w:t>
            </w:r>
          </w:p>
        </w:tc>
      </w:tr>
    </w:tbl>
    <w:p/>
    <w:p>
      <w:pPr>
        <w:pStyle w:val="Heading2"/>
      </w:pPr>
      <w:r>
        <w:t>9.2. Ütközések</w:t>
      </w:r>
    </w:p>
    <w:p>
      <w:r>
        <w:t>Ha az új esemény ütközik egy meglévővel, Béla ne írja fel automatikusan. Mutassa az ütközést és ajánljon alternatív időpontot vagy kérjen megerősítést.</w:t>
      </w:r>
    </w:p>
    <w:p>
      <w:pPr>
        <w:pStyle w:val="Heading1"/>
      </w:pPr>
      <w:r>
        <w:t>10. Emlékeztetők és időzítők</w:t>
      </w:r>
    </w:p>
    <w:p>
      <w:pPr>
        <w:pStyle w:val="Heading2"/>
      </w:pPr>
      <w:r>
        <w:t>10.1. Időzítők</w:t>
      </w:r>
    </w:p>
    <w:p>
      <w:pPr>
        <w:pStyle w:val="ListBullet"/>
      </w:pPr>
      <w:r>
        <w:t>Több párhuzamos, elnevezett időzítő.</w:t>
      </w:r>
    </w:p>
    <w:p>
      <w:pPr>
        <w:pStyle w:val="ListBullet"/>
      </w:pPr>
      <w:r>
        <w:t>Szerveroldali befejezési idő; a visszaszámlálás nem állhat le a tablet alvásakor.</w:t>
      </w:r>
    </w:p>
    <w:p>
      <w:pPr>
        <w:pStyle w:val="ListBullet"/>
      </w:pPr>
      <w:r>
        <w:t>Lejáratkor hang, vizuális jelzés, rendszerértesítés és nyugtázás.</w:t>
      </w:r>
    </w:p>
    <w:p>
      <w:pPr>
        <w:pStyle w:val="ListBullet"/>
      </w:pPr>
      <w:r>
        <w:t>Szüneteltetés, hosszabbítás, törlés és „emlékeztess 5 perc múlva”.</w:t>
      </w:r>
    </w:p>
    <w:p>
      <w:pPr>
        <w:pStyle w:val="ListBullet"/>
      </w:pPr>
      <w:r>
        <w:t>Aktív recepthez kapcsolható időzítő.</w:t>
      </w:r>
    </w:p>
    <w:p>
      <w:pPr>
        <w:pStyle w:val="Heading2"/>
      </w:pPr>
      <w:r>
        <w:t>10.2. Emlékeztetők</w:t>
      </w:r>
    </w:p>
    <w:p>
      <w:pPr>
        <w:pStyle w:val="ListBullet"/>
      </w:pPr>
      <w:r>
        <w:t>Egyszeri, napi, heti és egyedi ismétlődés.</w:t>
      </w:r>
    </w:p>
    <w:p>
      <w:pPr>
        <w:pStyle w:val="ListBullet"/>
      </w:pPr>
      <w:r>
        <w:t>Határidő, címke, értesítési csatorna és címzett.</w:t>
      </w:r>
    </w:p>
    <w:p>
      <w:pPr>
        <w:pStyle w:val="ListBullet"/>
      </w:pPr>
      <w:r>
        <w:t>Elhalasztás: 5, 10, 30 perc vagy egyedi idő.</w:t>
      </w:r>
    </w:p>
    <w:p>
      <w:pPr>
        <w:pStyle w:val="ListBullet"/>
      </w:pPr>
      <w:r>
        <w:t>Nyugtázás és teljesítve állapot.</w:t>
      </w:r>
    </w:p>
    <w:p>
      <w:pPr>
        <w:pStyle w:val="ListBullet"/>
      </w:pPr>
      <w:r>
        <w:t>Kritikus emlékeztetőnél több csatorna is választható: tablet push, hang, Telegram vagy Gmail.</w:t>
      </w:r>
    </w:p>
    <w:p>
      <w:pPr>
        <w:pStyle w:val="Heading2"/>
      </w:pPr>
      <w:r>
        <w:t>10.3. Faliújság-jellegű emlékeztető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„Emlékeztess mindenkit este hétkor, hogy holnap kirándulás van.”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„Beállítottam ma 19:00-ra. A faliújságon is megjelenik, és a konyhai eszköz hangosan jelez.”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„Ha nem nyugtázzuk, szólj újra tíz perc múlva.”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„Bekapcsoltam az egyszeri 10 perces ismétlést.”</w:t>
            </w:r>
          </w:p>
        </w:tc>
      </w:tr>
    </w:tbl>
    <w:p/>
    <w:p>
      <w:pPr>
        <w:pStyle w:val="Heading1"/>
      </w:pPr>
      <w:r>
        <w:t>11. Reggeli összefoglaló AC/DC háttérzenével</w:t>
      </w:r>
    </w:p>
    <w:p>
      <w:r>
        <w:t>A reggeli briefing egy tudatosan megtartott, különleges funkció. A rendszer a napi információkat rövid, jól strukturált hangos összefoglalóvá alakítja, miközben halk AC/DC háttérzene szól.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00"/>
            <w:shd w:fill="2F4F36"/>
          </w:tcPr>
          <w:p>
            <w:r>
              <w:rPr>
                <w:b/>
                <w:color w:val="FFFFFF"/>
              </w:rPr>
              <w:t>Elem</w:t>
            </w:r>
          </w:p>
        </w:tc>
        <w:tc>
          <w:tcPr>
            <w:tcW w:type="dxa" w:w="8424"/>
            <w:shd w:fill="2F4F36"/>
          </w:tcPr>
          <w:p>
            <w:r>
              <w:rPr>
                <w:b/>
                <w:color w:val="FFFFFF"/>
              </w:rPr>
              <w:t>Szabály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9F5"/>
          </w:tcPr>
          <w:p>
            <w:r>
              <w:t>Indítás</w:t>
            </w:r>
          </w:p>
        </w:tc>
        <w:tc>
          <w:tcPr>
            <w:tcW w:type="dxa" w:w="8424"/>
            <w:vAlign w:val="top"/>
            <w:shd w:fill="FAF9F5"/>
          </w:tcPr>
          <w:p>
            <w:r>
              <w:t>Időzítve vagy érintésre; ne induljon váratlanul éjszaka.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r>
              <w:t>Tartalom</w:t>
            </w:r>
          </w:p>
        </w:tc>
        <w:tc>
          <w:tcPr>
            <w:tcW w:type="dxa" w:w="8424"/>
            <w:vAlign w:val="top"/>
          </w:tcPr>
          <w:p>
            <w:r>
              <w:t>Időjárás, naptár, fontos emlékeztetők, családi üzenetek, opcionális rövid motiváló mondat.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9F5"/>
          </w:tcPr>
          <w:p>
            <w:r>
              <w:t>Zene</w:t>
            </w:r>
          </w:p>
        </w:tc>
        <w:tc>
          <w:tcPr>
            <w:tcW w:type="dxa" w:w="8424"/>
            <w:vAlign w:val="top"/>
            <w:shd w:fill="FAF9F5"/>
          </w:tcPr>
          <w:p>
            <w:r>
              <w:t>Alapértelmezett AC/DC; külön ki- és bekapcsolás és hangerő.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r>
              <w:t>Ducking</w:t>
            </w:r>
          </w:p>
        </w:tc>
        <w:tc>
          <w:tcPr>
            <w:tcW w:type="dxa" w:w="8424"/>
            <w:vAlign w:val="top"/>
          </w:tcPr>
          <w:p>
            <w:r>
              <w:t>Béla beszéde alatt a zene automatikusan halkuljon, utána visszaállhat.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9F5"/>
          </w:tcPr>
          <w:p>
            <w:r>
              <w:t>Fallback</w:t>
            </w:r>
          </w:p>
        </w:tc>
        <w:tc>
          <w:tcPr>
            <w:tcW w:type="dxa" w:w="8424"/>
            <w:vAlign w:val="top"/>
            <w:shd w:fill="FAF9F5"/>
          </w:tcPr>
          <w:p>
            <w:r>
              <w:t>Ha az előre generált briefing hiányzik, a szerver élő adatokból készítse el.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r>
              <w:t>Frissesség</w:t>
            </w:r>
          </w:p>
        </w:tc>
        <w:tc>
          <w:tcPr>
            <w:tcW w:type="dxa" w:w="8424"/>
            <w:vAlign w:val="top"/>
          </w:tcPr>
          <w:p>
            <w:r>
              <w:t>A napi összefoglaló ne használjon tegnapi eseményeket aktuálisként.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7F0DF"/>
            <w:tcBorders>
              <w:top w:val="single" w:sz="4" w:color="F7F0DF"/>
              <w:left w:val="single" w:sz="18" w:color="B98A3C"/>
              <w:bottom w:val="single" w:sz="4" w:color="F7F0DF"/>
              <w:right w:val="single" w:sz="4" w:color="F7F0DF"/>
            </w:tcBorders>
          </w:tcPr>
          <w:p>
            <w:pPr>
              <w:spacing w:after="40"/>
            </w:pPr>
            <w:r>
              <w:rPr>
                <w:b/>
                <w:color w:val="2F4F36"/>
                <w:sz w:val="22"/>
              </w:rPr>
              <w:t>Szerzői jogi és technikai megjegyzés</w:t>
            </w:r>
          </w:p>
          <w:p>
            <w:pPr>
              <w:spacing w:after="0" w:line="276" w:lineRule="auto"/>
            </w:pPr>
            <w:r>
              <w:t>A háttérzene lejátszása csak olyan forrásból történjen, amelynek használata és beágyazása megfelel a szolgáltató feltételeinek. A zene ne kerüljön tárolásra vagy újraközlésre a Béla Home szerveren.</w:t>
            </w:r>
          </w:p>
        </w:tc>
      </w:tr>
    </w:tbl>
    <w:p>
      <w:pPr>
        <w:spacing w:after="0"/>
      </w:pPr>
    </w:p>
    <w:p>
      <w:pPr>
        <w:pStyle w:val="Heading1"/>
      </w:pPr>
      <w:r>
        <w:t>12. Bevásárlólista és Google Keep</w:t>
      </w:r>
    </w:p>
    <w:p>
      <w:r>
        <w:t>A bevásárlólista elsődleges, hiteles példánya a Béla Home saját adatbázisában él. Ezt minden párosított eszköz ugyanúgy látja. A Google Keep célja kényelmes külső használat, nem az alapadatok kizárólagos tárolása.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BH-SH-001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Szinkronizált lista</w:t>
            </w:r>
          </w:p>
          <w:p>
            <w:pPr>
              <w:spacing w:after="0"/>
            </w:pPr>
            <w:r>
              <w:t>Hozzáadás, kipipálás és törlés minden eszközön azonnal megjelenik.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BH-SH-002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Hangos kezelés</w:t>
            </w:r>
          </w:p>
          <w:p>
            <w:pPr>
              <w:spacing w:after="0"/>
            </w:pPr>
            <w:r>
              <w:t>„Tegyél a listára két tejet és paradicsomot.”, „A tejet vettem meg.”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BH-SH-003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Forráskapcsolat</w:t>
            </w:r>
          </w:p>
          <w:p>
            <w:pPr>
              <w:spacing w:after="0"/>
            </w:pPr>
            <w:r>
              <w:t>A kiválasztott recept hiányzó hozzávalói egyenként vagy egy gombbal a listára tehetők.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BH-SH-004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Kimenetek</w:t>
            </w:r>
          </w:p>
          <w:p>
            <w:pPr>
              <w:spacing w:after="0"/>
            </w:pPr>
            <w:r>
              <w:t>Google Keep-export, Gmail, vágólap és megosztási lap.</w:t>
            </w:r>
          </w:p>
        </w:tc>
      </w:tr>
    </w:tbl>
    <w:p>
      <w:pPr>
        <w:spacing w:after="0"/>
      </w:pPr>
    </w:p>
    <w:p>
      <w:pPr>
        <w:pStyle w:val="Heading2"/>
      </w:pPr>
      <w:r>
        <w:t>12.1. Google Keep – kutatási eredmény és döntés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7F0DF"/>
            <w:tcBorders>
              <w:top w:val="single" w:sz="4" w:color="F7F0DF"/>
              <w:left w:val="single" w:sz="18" w:color="B98A3C"/>
              <w:bottom w:val="single" w:sz="4" w:color="F7F0DF"/>
              <w:right w:val="single" w:sz="4" w:color="F7F0DF"/>
            </w:tcBorders>
          </w:tcPr>
          <w:p>
            <w:pPr>
              <w:spacing w:after="40"/>
            </w:pPr>
            <w:r>
              <w:rPr>
                <w:b/>
                <w:color w:val="2F4F36"/>
                <w:sz w:val="22"/>
              </w:rPr>
              <w:t>Következtetés</w:t>
            </w:r>
          </w:p>
          <w:p>
            <w:pPr>
              <w:spacing w:after="0" w:line="276" w:lineRule="auto"/>
            </w:pPr>
            <w:r>
              <w:t>A hivatalos Google Keep API képes szöveges és listajegyzet létrehozására, de a Google azt vállalati/Workspace-adminisztrációs környezetre pozicionálja, domain-wide delegationnel. Egy átlagos személyes Gmail-háztartásnál ezért nem szabad a közvetlen Keep API-t kötelező alapnak tekinteni.</w:t>
            </w:r>
          </w:p>
        </w:tc>
      </w:tr>
    </w:tbl>
    <w:p>
      <w:pPr>
        <w:spacing w:after="0"/>
      </w:pPr>
    </w:p>
    <w:p>
      <w:pPr>
        <w:pStyle w:val="Heading2"/>
      </w:pPr>
      <w:r>
        <w:t>12.2. Kötelező személyes Gmail-megoldás</w:t>
      </w:r>
    </w:p>
    <w:p>
      <w:pPr>
        <w:spacing w:after="20"/>
        <w:ind w:left="403" w:hanging="403"/>
      </w:pPr>
      <w:r>
        <w:rPr>
          <w:b/>
        </w:rPr>
        <w:t xml:space="preserve">1. </w:t>
      </w:r>
      <w:r>
        <w:t>A felhasználó megnyomja a „Küldés Google Keepbe” gombot.</w:t>
      </w:r>
    </w:p>
    <w:p>
      <w:pPr>
        <w:spacing w:after="20"/>
        <w:ind w:left="403" w:hanging="403"/>
      </w:pPr>
      <w:r>
        <w:rPr>
          <w:b/>
        </w:rPr>
        <w:t xml:space="preserve">2. </w:t>
      </w:r>
      <w:r>
        <w:t>A Béla Home összeállítja a címet és a listatételeket.</w:t>
      </w:r>
    </w:p>
    <w:p>
      <w:pPr>
        <w:spacing w:after="20"/>
        <w:ind w:left="403" w:hanging="403"/>
      </w:pPr>
      <w:r>
        <w:rPr>
          <w:b/>
        </w:rPr>
        <w:t xml:space="preserve">3. </w:t>
      </w:r>
      <w:r>
        <w:t>A Web Share API megnyitja az eszköz natív megosztási lapját.</w:t>
      </w:r>
    </w:p>
    <w:p>
      <w:pPr>
        <w:spacing w:after="20"/>
        <w:ind w:left="403" w:hanging="403"/>
      </w:pPr>
      <w:r>
        <w:rPr>
          <w:b/>
        </w:rPr>
        <w:t xml:space="preserve">4. </w:t>
      </w:r>
      <w:r>
        <w:t>A felhasználó kiválasztja a Google Keep alkalmazást, ha telepítve van.</w:t>
      </w:r>
    </w:p>
    <w:p>
      <w:pPr>
        <w:spacing w:after="20"/>
        <w:ind w:left="403" w:hanging="403"/>
      </w:pPr>
      <w:r>
        <w:rPr>
          <w:b/>
        </w:rPr>
        <w:t xml:space="preserve">5. </w:t>
      </w:r>
      <w:r>
        <w:t>Fallback: másolás vágólapra és Google Keep megnyitása.</w:t>
      </w:r>
    </w:p>
    <w:p>
      <w:pPr>
        <w:spacing w:after="20"/>
        <w:ind w:left="403" w:hanging="403"/>
      </w:pPr>
      <w:r>
        <w:rPr>
          <w:b/>
        </w:rPr>
        <w:t xml:space="preserve">6. </w:t>
      </w:r>
      <w:r>
        <w:t>A művelet felhasználói érintést igényel; teljesen automatikus háttérszinkron nem ígérhető.</w:t>
      </w:r>
    </w:p>
    <w:p>
      <w:pPr>
        <w:pStyle w:val="Heading2"/>
      </w:pPr>
      <w:r>
        <w:t>12.3. Opcionális Workspace-integráció</w:t>
      </w:r>
    </w:p>
    <w:p>
      <w:r>
        <w:t>Megfelelő Google Workspace-környezetben, adminisztrátori jóváhagyással a Keep API közvetlenül létrehozhat listajegyzetet és jelölőnégyzetes tételeket. Ez külön opcionális integráció legyen, és az adminfelület csak akkor ajánlja fel, ha az OAuth- és szervezeti feltételek teljesülnek.</w:t>
      </w:r>
    </w:p>
    <w:p>
      <w:pPr>
        <w:pStyle w:val="Heading2"/>
      </w:pPr>
      <w:r>
        <w:t>12.4. Nincs kötelező kétirányú Keep-szinkron</w:t>
      </w:r>
    </w:p>
    <w:p>
      <w:r>
        <w:t>A v2 alapverzió nem ígér folyamatos kétirányú Google Keep-szinkront. A Keepbe küldött lista másolat vagy export. Az elsődleges lista továbbra is a Béla Home-ban marad, így a rendszer nem veszti el az adatokat akkor sem, ha a Keep-integráció nem elérhető.</w:t>
      </w:r>
    </w:p>
    <w:p>
      <w:pPr>
        <w:pStyle w:val="Heading1"/>
      </w:pPr>
      <w:r>
        <w:t>13. Gmail és emailküldés</w:t>
      </w:r>
    </w:p>
    <w:p>
      <w:r>
        <w:t>A Gmail-integráció két tudatosan különválasztott üzemmódot ad: piszkozatkészítés és közvetlen küldés. A rendszer a lehető legszűkebb OAuth-jogosultságot kérje, és a nyilvános termékverzió készüljön fel a Google OAuth-ellenőrzési követelményeire.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shd w:fill="2F4F36"/>
          </w:tcPr>
          <w:p>
            <w:r>
              <w:rPr>
                <w:b/>
                <w:color w:val="FFFFFF"/>
              </w:rPr>
              <w:t>Mód</w:t>
            </w:r>
          </w:p>
        </w:tc>
        <w:tc>
          <w:tcPr>
            <w:tcW w:type="dxa" w:w="4320"/>
            <w:shd w:fill="2F4F36"/>
          </w:tcPr>
          <w:p>
            <w:r>
              <w:rPr>
                <w:b/>
                <w:color w:val="FFFFFF"/>
              </w:rPr>
              <w:t>Működés</w:t>
            </w:r>
          </w:p>
        </w:tc>
        <w:tc>
          <w:tcPr>
            <w:tcW w:type="dxa" w:w="4320"/>
            <w:shd w:fill="2F4F36"/>
          </w:tcPr>
          <w:p>
            <w:r>
              <w:rPr>
                <w:b/>
                <w:color w:val="FFFFFF"/>
              </w:rPr>
              <w:t>Biztonsági szabály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AF9F5"/>
          </w:tcPr>
          <w:p>
            <w:r>
              <w:t>Piszkozat</w:t>
            </w:r>
          </w:p>
        </w:tc>
        <w:tc>
          <w:tcPr>
            <w:tcW w:type="dxa" w:w="4320"/>
            <w:vAlign w:val="top"/>
            <w:shd w:fill="FAF9F5"/>
          </w:tcPr>
          <w:p>
            <w:r>
              <w:t>Béla elkészíti a Gmail-piszkozatot</w:t>
            </w:r>
          </w:p>
        </w:tc>
        <w:tc>
          <w:tcPr>
            <w:tcW w:type="dxa" w:w="4320"/>
            <w:vAlign w:val="top"/>
            <w:shd w:fill="FAF9F5"/>
          </w:tcPr>
          <w:p>
            <w:r>
              <w:t>Alapértelmezett hosszabb vagy érzékeny levélnél.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t>Közvetlen küldés</w:t>
            </w:r>
          </w:p>
        </w:tc>
        <w:tc>
          <w:tcPr>
            <w:tcW w:type="dxa" w:w="4320"/>
            <w:vAlign w:val="top"/>
          </w:tcPr>
          <w:p>
            <w:r>
              <w:t>A Gmail API azonnal elküldi</w:t>
            </w:r>
          </w:p>
        </w:tc>
        <w:tc>
          <w:tcPr>
            <w:tcW w:type="dxa" w:w="4320"/>
            <w:vAlign w:val="top"/>
          </w:tcPr>
          <w:p>
            <w:r>
              <w:t>Csak egyértelmű „küldd el” utasítás és címzett-visszaigazolás után.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AF9F5"/>
          </w:tcPr>
          <w:p>
            <w:r>
              <w:t>Bevásárlólista</w:t>
            </w:r>
          </w:p>
        </w:tc>
        <w:tc>
          <w:tcPr>
            <w:tcW w:type="dxa" w:w="4320"/>
            <w:vAlign w:val="top"/>
            <w:shd w:fill="FAF9F5"/>
          </w:tcPr>
          <w:p>
            <w:r>
              <w:t>Formázott lista küldése</w:t>
            </w:r>
          </w:p>
        </w:tc>
        <w:tc>
          <w:tcPr>
            <w:tcW w:type="dxa" w:w="4320"/>
            <w:vAlign w:val="top"/>
            <w:shd w:fill="FAF9F5"/>
          </w:tcPr>
          <w:p>
            <w:r>
              <w:t>Előre beállított családi címzett választható.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>
              <w:t>Rendszerértesítés</w:t>
            </w:r>
          </w:p>
        </w:tc>
        <w:tc>
          <w:tcPr>
            <w:tcW w:type="dxa" w:w="4320"/>
            <w:vAlign w:val="top"/>
          </w:tcPr>
          <w:p>
            <w:r>
              <w:t>Hiba vagy biztonsági mentés jelzése</w:t>
            </w:r>
          </w:p>
        </w:tc>
        <w:tc>
          <w:tcPr>
            <w:tcW w:type="dxa" w:w="4320"/>
            <w:vAlign w:val="top"/>
          </w:tcPr>
          <w:p>
            <w:r>
              <w:t>Admin által engedélyezett címre.</w:t>
            </w:r>
          </w:p>
        </w:tc>
      </w:tr>
    </w:tbl>
    <w:p/>
    <w:p>
      <w:pPr>
        <w:pStyle w:val="Heading2"/>
      </w:pPr>
      <w:r>
        <w:t>13.1. Példa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„Küldd el Erikának a bevásárlólistát.”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„A listán 8 tétel van. Erikának, az erika@example.com címre küldjem?”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„Igen.”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„Elküldtem a Gmail-fiókodból. A küldés azonosítója naplózva van.”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„Írj Péternek egy emailt, hogy késni fogok.”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„Készítsek piszkozatot, vagy küldjem el azonnal?”</w:t>
            </w:r>
          </w:p>
        </w:tc>
      </w:tr>
    </w:tbl>
    <w:p/>
    <w:p>
      <w:pPr>
        <w:pStyle w:val="Heading2"/>
      </w:pPr>
      <w:r>
        <w:t>13.2. Jogosultság és termékesítés</w:t>
      </w:r>
    </w:p>
    <w:p>
      <w:r>
        <w:t>Saját háztartási tesztnél egy Google Cloud projekt és saját tesztfelhasználó elegendő lehet, de „Testing” állapotban a refresh token korlátozott ideig érvényes. Stabil saját használathoz is megfelelő OAuth-publikálási beállítás kell. Nyilvánosan értékesített verziónál a Gmail- és Calendar-scope-ok Google-ellenőrzést, adatkezelési dokumentációt és esetenként további biztonsági követelményeket válthatnak ki.</w:t>
      </w:r>
    </w:p>
    <w:p>
      <w:pPr>
        <w:pStyle w:val="Heading1"/>
      </w:pPr>
      <w:r>
        <w:t>14. Receptmód – többforrásos, ellenőrzött keresés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7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14.1. Alapszabály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9EDEA"/>
            <w:tcBorders>
              <w:top w:val="single" w:sz="4" w:color="F9EDEA"/>
              <w:left w:val="single" w:sz="18" w:color="A65343"/>
              <w:bottom w:val="single" w:sz="4" w:color="F9EDEA"/>
              <w:right w:val="single" w:sz="4" w:color="F9EDEA"/>
            </w:tcBorders>
          </w:tcPr>
          <w:p>
            <w:pPr>
              <w:spacing w:after="40"/>
            </w:pPr>
            <w:r>
              <w:rPr>
                <w:b/>
                <w:color w:val="8A3D2F"/>
                <w:sz w:val="22"/>
              </w:rPr>
              <w:t>Kötelező korlát</w:t>
            </w:r>
          </w:p>
          <w:p>
            <w:pPr>
              <w:spacing w:after="0" w:line="276" w:lineRule="auto"/>
            </w:pPr>
            <w:r>
              <w:t>Béla nem talál ki receptet. Csak ténylegesen megtalált, működő forráslinkkel rendelkező recepteket ajánlhat.</w:t>
            </w:r>
          </w:p>
        </w:tc>
      </w:tr>
    </w:tbl>
    <w:p>
      <w:pPr>
        <w:spacing w:after="0"/>
      </w:pPr>
    </w:p>
    <w:p>
      <w:pPr>
        <w:pStyle w:val="Heading2"/>
      </w:pPr>
      <w:r>
        <w:t>14.2. Bemenet</w:t>
      </w:r>
    </w:p>
    <w:p>
      <w:r>
        <w:t>A felhasználó hanggal vagy kézzel felsorolja az otthon lévő fő alapanyagokat. A rendszer legfeljebb a döntéshez szükséges pontosító kérdéseket teszi fel: adag, időkeret, elkészítési eszköz, kalória- vagy fehérjecél. Nem épül teljes hűtőkészlet-nyilvántartás.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„Van itthon csirkemell, répa, paprika, hagyma és krumpli.”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„Hány főre és nagyjából mennyi idő alatt szeretnél főzni?”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„Négy főre, egy órán belül, lehetőleg magas fehérjével.”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„Rendben. Több magyar receptoldalon keresek 3–6 olyan ételt, amelynek ezek a fő összetevői.”</w:t>
            </w:r>
          </w:p>
        </w:tc>
      </w:tr>
    </w:tbl>
    <w:p/>
    <w:p>
      <w:pPr>
        <w:pStyle w:val="Heading2"/>
      </w:pPr>
      <w:r>
        <w:t>14.3. Források</w:t>
      </w:r>
    </w:p>
    <w:p>
      <w:r>
        <w:t>A kereső több, adminban jóváhagyott népszerű receptoldalt használjon. Kezdő forráslista: Mindmegette, Nosalty, GastroHobbi, Street Kitchen. További forrás csak tulajdonosi jóváhagyással adható hozzá. Ha nincs hivatalos API, a rendszer elsősorban keresési találatokat, strukturált oldaladatokat és forráslinket használjon; ne másolja le automatikusan a teljes szerzői jogi tartalmat.</w:t>
      </w:r>
    </w:p>
    <w:p>
      <w:pPr>
        <w:pStyle w:val="Heading2"/>
      </w:pPr>
      <w:r>
        <w:t>14.4. Találatok száma és rangsorolása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BH-R-001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Legalább 3, legfeljebb 6 variáció</w:t>
            </w:r>
          </w:p>
          <w:p>
            <w:pPr>
              <w:spacing w:after="0"/>
            </w:pPr>
            <w:r>
              <w:t>Ha legalább három megfelelő találat elérhető, a rendszer ne álljon meg egyetlen ajánlatnál. Hatnál több találat ne terhelje a főképernyőt.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2F4F36"/>
          </w:tcPr>
          <w:p>
            <w:r>
              <w:rPr>
                <w:b/>
                <w:color w:val="FFFFFF"/>
              </w:rPr>
              <w:t>Rangsorolási tényező</w:t>
            </w:r>
          </w:p>
        </w:tc>
        <w:tc>
          <w:tcPr>
            <w:tcW w:type="dxa" w:w="7200"/>
            <w:shd w:fill="2F4F36"/>
          </w:tcPr>
          <w:p>
            <w:r>
              <w:rPr>
                <w:b/>
                <w:color w:val="FFFFFF"/>
              </w:rPr>
              <w:t>Hatás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AF9F5"/>
          </w:tcPr>
          <w:p>
            <w:r>
              <w:t>Fő alapanyagok egyezése</w:t>
            </w:r>
          </w:p>
        </w:tc>
        <w:tc>
          <w:tcPr>
            <w:tcW w:type="dxa" w:w="7200"/>
            <w:vAlign w:val="top"/>
            <w:shd w:fill="FAF9F5"/>
          </w:tcPr>
          <w:p>
            <w:r>
              <w:t>A legtöbb megadott fő összetevőt használó recept kerül előre.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Hiányzó hozzávalók</w:t>
            </w:r>
          </w:p>
        </w:tc>
        <w:tc>
          <w:tcPr>
            <w:tcW w:type="dxa" w:w="7200"/>
            <w:vAlign w:val="top"/>
          </w:tcPr>
          <w:p>
            <w:r>
              <w:t>Kevesebb és könnyebben beszerezhető hiány előny.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AF9F5"/>
          </w:tcPr>
          <w:p>
            <w:r>
              <w:t>Családi memória</w:t>
            </w:r>
          </w:p>
        </w:tc>
        <w:tc>
          <w:tcPr>
            <w:tcW w:type="dxa" w:w="7200"/>
            <w:vAlign w:val="top"/>
            <w:shd w:fill="FAF9F5"/>
          </w:tcPr>
          <w:p>
            <w:r>
              <w:t>Nem kedvelt vagy kerülendő összetevő hátrasorol vagy kizár.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Időkeret</w:t>
            </w:r>
          </w:p>
        </w:tc>
        <w:tc>
          <w:tcPr>
            <w:tcW w:type="dxa" w:w="7200"/>
            <w:vAlign w:val="top"/>
          </w:tcPr>
          <w:p>
            <w:r>
              <w:t>A felhasználó által megadott időn belül elkészíthető legyen.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AF9F5"/>
          </w:tcPr>
          <w:p>
            <w:r>
              <w:t>Táplálkozási cél</w:t>
            </w:r>
          </w:p>
        </w:tc>
        <w:tc>
          <w:tcPr>
            <w:tcW w:type="dxa" w:w="7200"/>
            <w:vAlign w:val="top"/>
            <w:shd w:fill="FAF9F5"/>
          </w:tcPr>
          <w:p>
            <w:r>
              <w:t>Magasabb fehérje, alacsonyabb energia vagy más beállított cél.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Korábbi értékelés</w:t>
            </w:r>
          </w:p>
        </w:tc>
        <w:tc>
          <w:tcPr>
            <w:tcW w:type="dxa" w:w="7200"/>
            <w:vAlign w:val="top"/>
          </w:tcPr>
          <w:p>
            <w:r>
              <w:t>Bevált családi recept előresorolható.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AF9F5"/>
          </w:tcPr>
          <w:p>
            <w:r>
              <w:t>Forrásminőség</w:t>
            </w:r>
          </w:p>
        </w:tc>
        <w:tc>
          <w:tcPr>
            <w:tcW w:type="dxa" w:w="7200"/>
            <w:vAlign w:val="top"/>
            <w:shd w:fill="FAF9F5"/>
          </w:tcPr>
          <w:p>
            <w:r>
              <w:t>Működő link, teljes mennyiségek, adag és értékelés előny.</w:t>
            </w:r>
          </w:p>
        </w:tc>
      </w:tr>
    </w:tbl>
    <w:p/>
    <w:p>
      <w:pPr>
        <w:pStyle w:val="Heading2"/>
      </w:pPr>
      <w:r>
        <w:t>14.5. Receptkártya</w:t>
      </w:r>
    </w:p>
    <w:p>
      <w:pPr>
        <w:pStyle w:val="ListBullet"/>
      </w:pPr>
      <w:r>
        <w:t>Recept neve és ételfotó, ha a forrás jogszerűen biztosítja.</w:t>
      </w:r>
    </w:p>
    <w:p>
      <w:pPr>
        <w:pStyle w:val="ListBullet"/>
      </w:pPr>
      <w:r>
        <w:t>Forrásoldal neve és ellenőrzött link.</w:t>
      </w:r>
    </w:p>
    <w:p>
      <w:pPr>
        <w:pStyle w:val="ListBullet"/>
      </w:pPr>
      <w:r>
        <w:t>Egyező otthoni alapanyagok, nem használt alapanyagok és hiányzó hozzávalók.</w:t>
      </w:r>
    </w:p>
    <w:p>
      <w:pPr>
        <w:pStyle w:val="ListBullet"/>
      </w:pPr>
      <w:r>
        <w:t>Elkészítési idő, adag, nehézség.</w:t>
      </w:r>
    </w:p>
    <w:p>
      <w:pPr>
        <w:pStyle w:val="ListBullet"/>
      </w:pPr>
      <w:r>
        <w:t>Teljes és adagonkénti kalória, fehérje, szénhidrát és zsír – pontossági jelzéssel.</w:t>
      </w:r>
    </w:p>
    <w:p>
      <w:pPr>
        <w:pStyle w:val="ListBullet"/>
      </w:pPr>
      <w:r>
        <w:t>„Megnyitás a forrásoldalon”, „Főzés indítása”, „Hiányzók listára” és „Mentés kedvencként” gomb.</w:t>
      </w:r>
    </w:p>
    <w:p>
      <w:pPr>
        <w:pStyle w:val="Heading2"/>
      </w:pPr>
      <w:r>
        <w:t>14.6. Nincs találat</w:t>
      </w:r>
    </w:p>
    <w:p>
      <w:r>
        <w:t>Ha nincs legalább három jó találat, Béla mondja ki pontosan, hányat talált, és kérje a feltételek lazítását. Nem töltheti ki a hiányzó helyeket saját generált receptekkel.</w:t>
      </w:r>
    </w:p>
    <w:p>
      <w:pPr>
        <w:pStyle w:val="Heading1"/>
      </w:pPr>
      <w:r>
        <w:t>15. Kalória- és makrószámítás</w:t>
      </w:r>
    </w:p>
    <w:p>
      <w:r>
        <w:t>A táplálkozási számítás a receptből kinyert pontos mennyiségek és külön tápanyag-adatbázis alapján történik. A nyelvi modell segíthet az alapanyag nevének normalizálásában, de nem találhat ki kcal- vagy makróértéket.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6"/>
            <w:shd w:fill="2F4F36"/>
          </w:tcPr>
          <w:p>
            <w:r>
              <w:rPr>
                <w:b/>
                <w:color w:val="FFFFFF"/>
              </w:rPr>
              <w:t>Kimenet</w:t>
            </w:r>
          </w:p>
        </w:tc>
        <w:tc>
          <w:tcPr>
            <w:tcW w:type="dxa" w:w="8352"/>
            <w:shd w:fill="2F4F36"/>
          </w:tcPr>
          <w:p>
            <w:r>
              <w:rPr>
                <w:b/>
                <w:color w:val="FFFFFF"/>
              </w:rPr>
              <w:t>Kötelező megjelenítés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AF9F5"/>
          </w:tcPr>
          <w:p>
            <w:r>
              <w:t>Teljes étel</w:t>
            </w:r>
          </w:p>
        </w:tc>
        <w:tc>
          <w:tcPr>
            <w:tcW w:type="dxa" w:w="8352"/>
            <w:vAlign w:val="top"/>
            <w:shd w:fill="FAF9F5"/>
          </w:tcPr>
          <w:p>
            <w:r>
              <w:t>Összes kcal, fehérje, szénhidrát és zsír.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>
              <w:t>Egy adag</w:t>
            </w:r>
          </w:p>
        </w:tc>
        <w:tc>
          <w:tcPr>
            <w:tcW w:type="dxa" w:w="8352"/>
            <w:vAlign w:val="top"/>
          </w:tcPr>
          <w:p>
            <w:r>
              <w:t>Az adagok számával osztott értékek.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AF9F5"/>
          </w:tcPr>
          <w:p>
            <w:r>
              <w:t>Alapanyagonként</w:t>
            </w:r>
          </w:p>
        </w:tc>
        <w:tc>
          <w:tcPr>
            <w:tcW w:type="dxa" w:w="8352"/>
            <w:vAlign w:val="top"/>
            <w:shd w:fill="FAF9F5"/>
          </w:tcPr>
          <w:p>
            <w:r>
              <w:t>Opcionális részletezés: melyik összetevő mennyit ad hozzá.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>
              <w:t>Pontossági szint</w:t>
            </w:r>
          </w:p>
        </w:tc>
        <w:tc>
          <w:tcPr>
            <w:tcW w:type="dxa" w:w="8352"/>
            <w:vAlign w:val="top"/>
          </w:tcPr>
          <w:p>
            <w:r>
              <w:t>Pontosabb / becsült / nem számítható.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AF9F5"/>
          </w:tcPr>
          <w:p>
            <w:r>
              <w:t>Feltételezések</w:t>
            </w:r>
          </w:p>
        </w:tc>
        <w:tc>
          <w:tcPr>
            <w:tcW w:type="dxa" w:w="8352"/>
            <w:vAlign w:val="top"/>
            <w:shd w:fill="FAF9F5"/>
          </w:tcPr>
          <w:p>
            <w:r>
              <w:t>Például „10 g olajjal számolva” vagy „nyers tömeg alapján”.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>
              <w:t>Forrás</w:t>
            </w:r>
          </w:p>
        </w:tc>
        <w:tc>
          <w:tcPr>
            <w:tcW w:type="dxa" w:w="8352"/>
            <w:vAlign w:val="top"/>
          </w:tcPr>
          <w:p>
            <w:r>
              <w:t>A használt tápanyag-adatbázis megnevezése.</w:t>
            </w:r>
          </w:p>
        </w:tc>
      </w:tr>
    </w:tbl>
    <w:p/>
    <w:p>
      <w:pPr>
        <w:pStyle w:val="Heading2"/>
      </w:pPr>
      <w:r>
        <w:t>15.1. Adatforrás</w:t>
      </w:r>
    </w:p>
    <w:p>
      <w:r>
        <w:t>Első, nyílt adatforrásként a USDA FoodData Central használható: REST API-t biztosít tápanyagadatokhoz, az adatai nyilvános felhasználásúak. A magyar alapanyag-nevekhez normalizáló szótár és ellenőrzött megfeleltetés kell. Kereskedelmi alternatívaként receptszintű elemző API is választható, de annak licenc-, cache- és attribúciós feltételeit külön kell kezelni.</w:t>
      </w:r>
    </w:p>
    <w:p>
      <w:pPr>
        <w:pStyle w:val="Heading2"/>
      </w:pPr>
      <w:r>
        <w:t>15.2. Pontossági szabályok</w:t>
      </w:r>
    </w:p>
    <w:p>
      <w:pPr>
        <w:pStyle w:val="ListBullet"/>
      </w:pPr>
      <w:r>
        <w:t>A mennyiség nélküli „egy kevés olaj” nem adható meg pontos számként.</w:t>
      </w:r>
    </w:p>
    <w:p>
      <w:pPr>
        <w:pStyle w:val="ListBullet"/>
      </w:pPr>
      <w:r>
        <w:t>A nyers és főtt tömeg közötti különbséget jelölni kell.</w:t>
      </w:r>
    </w:p>
    <w:p>
      <w:pPr>
        <w:pStyle w:val="ListBullet"/>
      </w:pPr>
      <w:r>
        <w:t>Márkás terméknél a konkrét címkeadat előnyben részesíthető.</w:t>
      </w:r>
    </w:p>
    <w:p>
      <w:pPr>
        <w:pStyle w:val="ListBullet"/>
      </w:pPr>
      <w:r>
        <w:t>Az étkezés egészségességét nem lehet kizárólag a kalória alapján minősíteni.</w:t>
      </w:r>
    </w:p>
    <w:p>
      <w:pPr>
        <w:pStyle w:val="ListBullet"/>
      </w:pPr>
      <w:r>
        <w:t>Az eredmény tájékoztató jellegű; orvosi vagy dietetikai döntéshez szakember kell.</w:t>
      </w:r>
    </w:p>
    <w:p>
      <w:pPr>
        <w:pStyle w:val="Heading2"/>
      </w:pPr>
      <w:r>
        <w:t>15.3. Dinamikus újraszámítás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„Csak 300 gramm csirkét teszek bele, és 10 gramm olajat.”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„Újraszámoltam. A teljes étel becsült értéke 1 860 kcal, egy adag 465 kcal. A fehérje 42 g adagonként.”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„Legyen öt adag.”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„Öt adagra osztva egy adag 372 kcal. A részletes makrók frissültek a képernyőn.”</w:t>
            </w:r>
          </w:p>
        </w:tc>
      </w:tr>
    </w:tbl>
    <w:p/>
    <w:p>
      <w:pPr>
        <w:pStyle w:val="Heading1"/>
      </w:pPr>
      <w:r>
        <w:t>16. Lépésenkénti főzési munkamenet</w:t>
      </w:r>
    </w:p>
    <w:p>
      <w:r>
        <w:t>A kiválasztott receptből Béla külön főzési munkamenetet hoz létre. A munkamenet állapota a szerveren tárolódik, így oldalbezárás, Wi-Fi-kimaradás vagy másik eszköz megnyitása után folytatható.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2F4F36"/>
          </w:tcPr>
          <w:p>
            <w:r>
              <w:rPr>
                <w:b/>
                <w:color w:val="FFFFFF"/>
              </w:rPr>
              <w:t>Állapot</w:t>
            </w:r>
          </w:p>
        </w:tc>
        <w:tc>
          <w:tcPr>
            <w:tcW w:type="dxa" w:w="7920"/>
            <w:shd w:fill="2F4F36"/>
          </w:tcPr>
          <w:p>
            <w:r>
              <w:rPr>
                <w:b/>
                <w:color w:val="FFFFFF"/>
              </w:rPr>
              <w:t>Példa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AF9F5"/>
          </w:tcPr>
          <w:p>
            <w:r>
              <w:t>Kiválasztott recept</w:t>
            </w:r>
          </w:p>
        </w:tc>
        <w:tc>
          <w:tcPr>
            <w:tcW w:type="dxa" w:w="7920"/>
            <w:vAlign w:val="top"/>
            <w:shd w:fill="FAF9F5"/>
          </w:tcPr>
          <w:p>
            <w:r>
              <w:t>Forráslink, hozzávalók, adagok.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>
              <w:t>Módosított mennyiségek</w:t>
            </w:r>
          </w:p>
        </w:tc>
        <w:tc>
          <w:tcPr>
            <w:tcW w:type="dxa" w:w="7920"/>
            <w:vAlign w:val="top"/>
          </w:tcPr>
          <w:p>
            <w:r>
              <w:t>A felhasználó ténylegesen használt mennyiségei.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AF9F5"/>
          </w:tcPr>
          <w:p>
            <w:r>
              <w:t>Aktuális lépés</w:t>
            </w:r>
          </w:p>
        </w:tc>
        <w:tc>
          <w:tcPr>
            <w:tcW w:type="dxa" w:w="7920"/>
            <w:vAlign w:val="top"/>
            <w:shd w:fill="FAF9F5"/>
          </w:tcPr>
          <w:p>
            <w:r>
              <w:t>4/9 – „Add hozzá a paprikát.”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>
              <w:t>Aktív időzítők</w:t>
            </w:r>
          </w:p>
        </w:tc>
        <w:tc>
          <w:tcPr>
            <w:tcW w:type="dxa" w:w="7920"/>
            <w:vAlign w:val="top"/>
          </w:tcPr>
          <w:p>
            <w:r>
              <w:t>Tészta 8:20, sütő 24:10.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AF9F5"/>
          </w:tcPr>
          <w:p>
            <w:r>
              <w:t>Tápérték</w:t>
            </w:r>
          </w:p>
        </w:tc>
        <w:tc>
          <w:tcPr>
            <w:tcW w:type="dxa" w:w="7920"/>
            <w:vAlign w:val="top"/>
            <w:shd w:fill="FAF9F5"/>
          </w:tcPr>
          <w:p>
            <w:r>
              <w:t>Az aktuális mennyiségekkel újraszámítva.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>
              <w:t>Jegyzet és értékelés</w:t>
            </w:r>
          </w:p>
        </w:tc>
        <w:tc>
          <w:tcPr>
            <w:tcW w:type="dxa" w:w="7920"/>
            <w:vAlign w:val="top"/>
          </w:tcPr>
          <w:p>
            <w:r>
              <w:t>„Kevesebb sóval jobb”, 4/5.</w:t>
            </w:r>
          </w:p>
        </w:tc>
      </w:tr>
    </w:tbl>
    <w:p/>
    <w:p>
      <w:pPr>
        <w:pStyle w:val="Heading2"/>
      </w:pPr>
      <w:r>
        <w:t>16.1. Hangparancsok</w:t>
      </w:r>
    </w:p>
    <w:p>
      <w:pPr>
        <w:pStyle w:val="ListBullet"/>
      </w:pPr>
      <w:r>
        <w:t>„Indítsuk el.”</w:t>
      </w:r>
    </w:p>
    <w:p>
      <w:pPr>
        <w:pStyle w:val="ListBullet"/>
      </w:pPr>
      <w:r>
        <w:t>„Olvasd fel újra.”</w:t>
      </w:r>
    </w:p>
    <w:p>
      <w:pPr>
        <w:pStyle w:val="ListBullet"/>
      </w:pPr>
      <w:r>
        <w:t>„Kész, következő.”</w:t>
      </w:r>
    </w:p>
    <w:p>
      <w:pPr>
        <w:pStyle w:val="ListBullet"/>
      </w:pPr>
      <w:r>
        <w:t>„Lépj vissza.”</w:t>
      </w:r>
    </w:p>
    <w:p>
      <w:pPr>
        <w:pStyle w:val="ListBullet"/>
      </w:pPr>
      <w:r>
        <w:t>„Mennyi paprika kell?”</w:t>
      </w:r>
    </w:p>
    <w:p>
      <w:pPr>
        <w:pStyle w:val="ListBullet"/>
      </w:pPr>
      <w:r>
        <w:t>„Indítsd el a 15 perces időzítőt.”</w:t>
      </w:r>
    </w:p>
    <w:p>
      <w:pPr>
        <w:pStyle w:val="ListBullet"/>
      </w:pPr>
      <w:r>
        <w:t>„Mennyi van még hátra?”</w:t>
      </w:r>
    </w:p>
    <w:p>
      <w:pPr>
        <w:pStyle w:val="ListBullet"/>
      </w:pPr>
      <w:r>
        <w:t>„Módosítsd 300 gramm csirkére.”</w:t>
      </w:r>
    </w:p>
    <w:p>
      <w:pPr>
        <w:pStyle w:val="ListBullet"/>
      </w:pPr>
      <w:r>
        <w:t>„Állítsd le a főzést, később folytatom.”</w:t>
      </w:r>
    </w:p>
    <w:p>
      <w:pPr>
        <w:pStyle w:val="Heading1"/>
      </w:pPr>
      <w:r>
        <w:t>17. Zene, YouTube és szórakozás</w:t>
      </w:r>
    </w:p>
    <w:p>
      <w:r>
        <w:t>Béla képes zenét és videót keresni, linket megjeleníteni, egyszerű beszélgetést folytatni, viccet vagy rövid történetet mondani. A keresési eredményeket valódi YouTube-keresésből kell lekérni.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BH-YT-001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Valódi YouTube-találat</w:t>
            </w:r>
          </w:p>
          <w:p>
            <w:pPr>
              <w:spacing w:after="0"/>
            </w:pPr>
            <w:r>
              <w:t>A rendszer cím, csatorna, bélyegkép, videóazonosító és ellenőrzött link alapján jelenítsen meg találatot.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BH-YT-002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Nincs kitalált videó</w:t>
            </w:r>
          </w:p>
          <w:p>
            <w:pPr>
              <w:spacing w:after="0"/>
            </w:pPr>
            <w:r>
              <w:t>Ha nincs API-találat, Béla ne nevezzen meg úgy konkrét videót, mintha megtalálta volna.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BH-YT-003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Felhasználói indítás</w:t>
            </w:r>
          </w:p>
          <w:p>
            <w:pPr>
              <w:spacing w:after="0"/>
            </w:pPr>
            <w:r>
              <w:t>A videó vagy zene alapértelmezetten felhasználói érintésre induljon; ne legyen váratlan autoplay.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</w:trPr>
        <w:tc>
          <w:tcPr>
            <w:tcW w:type="dxa" w:w="5040"/>
            <w:shd w:fill="EEF5E9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color w:val="2F4F36"/>
                <w:sz w:val="20"/>
              </w:rPr>
              <w:t>BH-YT-004</w:t>
            </w:r>
          </w:p>
          <w:p>
            <w:pPr>
              <w:pStyle w:val="Smalltext"/>
            </w:pPr>
            <w:r>
              <w:rPr>
                <w:color w:val="557A5A"/>
              </w:rPr>
              <w:t>KÖTELEZŐ</w:t>
            </w:r>
          </w:p>
        </w:tc>
        <w:tc>
          <w:tcPr>
            <w:tcW w:type="dxa" w:w="5040"/>
            <w:shd w:fill="FFFFFF"/>
            <w:tcBorders>
              <w:top w:val="single" w:sz="4" w:color="D9DFD7"/>
              <w:left w:val="single" w:sz="4" w:color="D9DFD7"/>
              <w:bottom w:val="single" w:sz="4" w:color="D9DFD7"/>
              <w:right w:val="single" w:sz="4" w:color="D9DFD7"/>
            </w:tcBorders>
          </w:tcPr>
          <w:p>
            <w:r>
              <w:rPr>
                <w:b/>
                <w:sz w:val="21"/>
              </w:rPr>
              <w:t>Forrásjelzés</w:t>
            </w:r>
          </w:p>
          <w:p>
            <w:pPr>
              <w:spacing w:after="0"/>
            </w:pPr>
            <w:r>
              <w:t>A felületen egyértelműen látszódjon, hogy a tartalom YouTube-ról származik.</w:t>
            </w:r>
          </w:p>
        </w:tc>
      </w:tr>
    </w:tbl>
    <w:p>
      <w:pPr>
        <w:spacing w:after="0"/>
      </w:pPr>
    </w:p>
    <w:p>
      <w:pPr>
        <w:pStyle w:val="Heading2"/>
      </w:pPr>
      <w:r>
        <w:t>17.1. Példa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„Keress valami magyar rockzenét.”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„Három YouTube-találatot találtam. A képernyőn látod a címet és a csatornát. Melyiket nyissam meg?”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„Az elsőt.”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„Megnyitottam a YouTube-lejátszót. A lejátszást érintéssel indíthatod.”</w:t>
            </w:r>
          </w:p>
        </w:tc>
      </w:tr>
    </w:tbl>
    <w:p/>
    <w:p>
      <w:pPr>
        <w:pStyle w:val="Heading1"/>
      </w:pPr>
      <w:r>
        <w:t>18. Időjárás és napi információk</w:t>
      </w:r>
    </w:p>
    <w:p>
      <w:r>
        <w:t>Az időjárás a faliújság, a reggeli briefing és a beszélgetés közös adatforrásából érkezzen. A látható widget és Béla hangos válasza nem mondhat eltérő várost vagy eltérő adatot.</w:t>
      </w:r>
    </w:p>
    <w:p>
      <w:pPr>
        <w:pStyle w:val="ListBullet"/>
      </w:pPr>
      <w:r>
        <w:t>Adminban állítható alapértelmezett város és ideiglenes utazási helyszín.</w:t>
      </w:r>
    </w:p>
    <w:p>
      <w:pPr>
        <w:pStyle w:val="ListBullet"/>
      </w:pPr>
      <w:r>
        <w:t>Megbízható elsődleges szolgáltató és fallback.</w:t>
      </w:r>
    </w:p>
    <w:p>
      <w:pPr>
        <w:pStyle w:val="ListBullet"/>
      </w:pPr>
      <w:r>
        <w:t>Jelenlegi idő, napi minimum/maximum, csapadék, szél és releváns figyelmeztetés.</w:t>
      </w:r>
    </w:p>
    <w:p>
      <w:pPr>
        <w:pStyle w:val="ListBullet"/>
      </w:pPr>
      <w:r>
        <w:t>Adatfrissítés háttérben; hibánál utolsó frissítés ideje látható.</w:t>
      </w:r>
    </w:p>
    <w:p>
      <w:pPr>
        <w:pStyle w:val="ListBullet"/>
      </w:pPr>
      <w:r>
        <w:t>Béla ne állítsa biztosra a gyorsan változó előrejelzést, ha az adat régi vagy a szolgáltatás nem elérhető.</w:t>
      </w:r>
    </w:p>
    <w:p>
      <w:pPr>
        <w:pStyle w:val="Heading1"/>
      </w:pPr>
      <w:r>
        <w:t>19. Valós idejű frissítés, háttérfolyamatok és értesítések</w:t>
      </w:r>
    </w:p>
    <w:p>
      <w:r>
        <w:t>A Béla Home nem frissítheti újra rendszeresen az egész weboldalt, mert az megszakítaná a hangot, videót, főzési munkamenetet és a beírt szöveget. A szerver külön adat- és eseményfrissítést küld a kliensnek.</w:t>
      </w:r>
    </w:p>
    <w:p>
      <w:pPr>
        <w:pStyle w:val="Heading2"/>
      </w:pPr>
      <w:r>
        <w:t>19.1. Saját háttérfolyamat – nem AI-heartbeat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4032"/>
            <w:shd w:fill="2F4F36"/>
          </w:tcPr>
          <w:p>
            <w:r>
              <w:rPr>
                <w:b/>
                <w:color w:val="FFFFFF"/>
              </w:rPr>
              <w:t>Feladat</w:t>
            </w:r>
          </w:p>
        </w:tc>
        <w:tc>
          <w:tcPr>
            <w:tcW w:type="dxa" w:w="3168"/>
            <w:shd w:fill="2F4F36"/>
          </w:tcPr>
          <w:p>
            <w:r>
              <w:rPr>
                <w:b/>
                <w:color w:val="FFFFFF"/>
              </w:rPr>
              <w:t>Javasolt gyakoriság</w:t>
            </w:r>
          </w:p>
        </w:tc>
        <w:tc>
          <w:tcPr>
            <w:tcW w:type="dxa" w:w="1872"/>
            <w:shd w:fill="2F4F36"/>
          </w:tcPr>
          <w:p>
            <w:r>
              <w:rPr>
                <w:b/>
                <w:color w:val="FFFFFF"/>
              </w:rPr>
              <w:t>AI kell?</w:t>
            </w:r>
          </w:p>
        </w:tc>
      </w:tr>
      <w:tr>
        <w:trPr>
          <w:cantSplit/>
        </w:trPr>
        <w:tc>
          <w:tcPr>
            <w:tcW w:type="dxa" w:w="4032"/>
            <w:vAlign w:val="top"/>
            <w:shd w:fill="FAF9F5"/>
          </w:tcPr>
          <w:p>
            <w:r>
              <w:t>Esedékes időzítők ellenőrzése</w:t>
            </w:r>
          </w:p>
        </w:tc>
        <w:tc>
          <w:tcPr>
            <w:tcW w:type="dxa" w:w="3168"/>
            <w:vAlign w:val="top"/>
            <w:shd w:fill="FAF9F5"/>
          </w:tcPr>
          <w:p>
            <w:r>
              <w:t>Másodperces pontosság / scheduler</w:t>
            </w:r>
          </w:p>
        </w:tc>
        <w:tc>
          <w:tcPr>
            <w:tcW w:type="dxa" w:w="1872"/>
            <w:vAlign w:val="top"/>
            <w:shd w:fill="FAF9F5"/>
          </w:tcPr>
          <w:p>
            <w:r>
              <w:t>Nem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r>
              <w:t>Emlékeztetők ellenőrzése</w:t>
            </w:r>
          </w:p>
        </w:tc>
        <w:tc>
          <w:tcPr>
            <w:tcW w:type="dxa" w:w="3168"/>
            <w:vAlign w:val="top"/>
          </w:tcPr>
          <w:p>
            <w:r>
              <w:t>Folyamatos / percenként</w:t>
            </w:r>
          </w:p>
        </w:tc>
        <w:tc>
          <w:tcPr>
            <w:tcW w:type="dxa" w:w="1872"/>
            <w:vAlign w:val="top"/>
          </w:tcPr>
          <w:p>
            <w:r>
              <w:t>Nem</w:t>
            </w:r>
          </w:p>
        </w:tc>
      </w:tr>
      <w:tr>
        <w:trPr>
          <w:cantSplit/>
        </w:trPr>
        <w:tc>
          <w:tcPr>
            <w:tcW w:type="dxa" w:w="4032"/>
            <w:vAlign w:val="top"/>
            <w:shd w:fill="FAF9F5"/>
          </w:tcPr>
          <w:p>
            <w:r>
              <w:t>Google Calendar változások</w:t>
            </w:r>
          </w:p>
        </w:tc>
        <w:tc>
          <w:tcPr>
            <w:tcW w:type="dxa" w:w="3168"/>
            <w:vAlign w:val="top"/>
            <w:shd w:fill="FAF9F5"/>
          </w:tcPr>
          <w:p>
            <w:r>
              <w:t>1–3 percenként inkrementális sync</w:t>
            </w:r>
          </w:p>
        </w:tc>
        <w:tc>
          <w:tcPr>
            <w:tcW w:type="dxa" w:w="1872"/>
            <w:vAlign w:val="top"/>
            <w:shd w:fill="FAF9F5"/>
          </w:tcPr>
          <w:p>
            <w:r>
              <w:t>Nem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r>
              <w:t>Időjárás frissítése</w:t>
            </w:r>
          </w:p>
        </w:tc>
        <w:tc>
          <w:tcPr>
            <w:tcW w:type="dxa" w:w="3168"/>
            <w:vAlign w:val="top"/>
          </w:tcPr>
          <w:p>
            <w:r>
              <w:t>10–30 perc</w:t>
            </w:r>
          </w:p>
        </w:tc>
        <w:tc>
          <w:tcPr>
            <w:tcW w:type="dxa" w:w="1872"/>
            <w:vAlign w:val="top"/>
          </w:tcPr>
          <w:p>
            <w:r>
              <w:t>Nem</w:t>
            </w:r>
          </w:p>
        </w:tc>
      </w:tr>
      <w:tr>
        <w:trPr>
          <w:cantSplit/>
        </w:trPr>
        <w:tc>
          <w:tcPr>
            <w:tcW w:type="dxa" w:w="4032"/>
            <w:vAlign w:val="top"/>
            <w:shd w:fill="FAF9F5"/>
          </w:tcPr>
          <w:p>
            <w:r>
              <w:t>Reggeli briefing</w:t>
            </w:r>
          </w:p>
        </w:tc>
        <w:tc>
          <w:tcPr>
            <w:tcW w:type="dxa" w:w="3168"/>
            <w:vAlign w:val="top"/>
            <w:shd w:fill="FAF9F5"/>
          </w:tcPr>
          <w:p>
            <w:r>
              <w:t>Napi időzítés</w:t>
            </w:r>
          </w:p>
        </w:tc>
        <w:tc>
          <w:tcPr>
            <w:tcW w:type="dxa" w:w="1872"/>
            <w:vAlign w:val="top"/>
            <w:shd w:fill="FAF9F5"/>
          </w:tcPr>
          <w:p>
            <w:r>
              <w:t>Igen, csak a szövegezéshez</w:t>
            </w:r>
          </w:p>
        </w:tc>
      </w:tr>
      <w:tr>
        <w:trPr>
          <w:cantSplit/>
        </w:trPr>
        <w:tc>
          <w:tcPr>
            <w:tcW w:type="dxa" w:w="4032"/>
            <w:vAlign w:val="top"/>
          </w:tcPr>
          <w:p>
            <w:r>
              <w:t>Sikertelen feladat újrapróbálása</w:t>
            </w:r>
          </w:p>
        </w:tc>
        <w:tc>
          <w:tcPr>
            <w:tcW w:type="dxa" w:w="3168"/>
            <w:vAlign w:val="top"/>
          </w:tcPr>
          <w:p>
            <w:r>
              <w:t>Háttér queue szerint</w:t>
            </w:r>
          </w:p>
        </w:tc>
        <w:tc>
          <w:tcPr>
            <w:tcW w:type="dxa" w:w="1872"/>
            <w:vAlign w:val="top"/>
          </w:tcPr>
          <w:p>
            <w:r>
              <w:t>Nem</w:t>
            </w:r>
          </w:p>
        </w:tc>
      </w:tr>
      <w:tr>
        <w:trPr>
          <w:cantSplit/>
        </w:trPr>
        <w:tc>
          <w:tcPr>
            <w:tcW w:type="dxa" w:w="4032"/>
            <w:vAlign w:val="top"/>
            <w:shd w:fill="FAF9F5"/>
          </w:tcPr>
          <w:p>
            <w:r>
              <w:t>Mentés és karbantartás</w:t>
            </w:r>
          </w:p>
        </w:tc>
        <w:tc>
          <w:tcPr>
            <w:tcW w:type="dxa" w:w="3168"/>
            <w:vAlign w:val="top"/>
            <w:shd w:fill="FAF9F5"/>
          </w:tcPr>
          <w:p>
            <w:r>
              <w:t>Naponta</w:t>
            </w:r>
          </w:p>
        </w:tc>
        <w:tc>
          <w:tcPr>
            <w:tcW w:type="dxa" w:w="1872"/>
            <w:vAlign w:val="top"/>
            <w:shd w:fill="FAF9F5"/>
          </w:tcPr>
          <w:p>
            <w:r>
              <w:t>Nem</w:t>
            </w:r>
          </w:p>
        </w:tc>
      </w:tr>
    </w:tbl>
    <w:p/>
    <w:p>
      <w:pPr>
        <w:pStyle w:val="Heading2"/>
      </w:pPr>
      <w:r>
        <w:t>19.2. Aktív képernyő frissítése</w:t>
      </w:r>
    </w:p>
    <w:p>
      <w:r>
        <w:t>A szerver Server-Sent Events (SSE) csatornán eseményt küld. A frontend csak az érintett komponenst frissíti. A hangkapcsolat külön WebRTC-csatornán működhet.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2F4F36"/>
          </w:tcPr>
          <w:p>
            <w:r>
              <w:rPr>
                <w:b/>
                <w:color w:val="FFFFFF"/>
              </w:rPr>
              <w:t>Esemény</w:t>
            </w:r>
          </w:p>
        </w:tc>
        <w:tc>
          <w:tcPr>
            <w:tcW w:type="dxa" w:w="7200"/>
            <w:shd w:fill="2F4F36"/>
          </w:tcPr>
          <w:p>
            <w:r>
              <w:rPr>
                <w:b/>
                <w:color w:val="FFFFFF"/>
              </w:rPr>
              <w:t>Frissülő rész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AF9F5"/>
          </w:tcPr>
          <w:p>
            <w:r>
              <w:t>calendar.updated</w:t>
            </w:r>
          </w:p>
        </w:tc>
        <w:tc>
          <w:tcPr>
            <w:tcW w:type="dxa" w:w="7200"/>
            <w:vAlign w:val="top"/>
            <w:shd w:fill="FAF9F5"/>
          </w:tcPr>
          <w:p>
            <w:r>
              <w:t>Naptárkártya és következő esemény.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reminder.due</w:t>
            </w:r>
          </w:p>
        </w:tc>
        <w:tc>
          <w:tcPr>
            <w:tcW w:type="dxa" w:w="7200"/>
            <w:vAlign w:val="top"/>
          </w:tcPr>
          <w:p>
            <w:r>
              <w:t>Felugró értesítés, hang, faliújság.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AF9F5"/>
          </w:tcPr>
          <w:p>
            <w:r>
              <w:t>timer.expired</w:t>
            </w:r>
          </w:p>
        </w:tc>
        <w:tc>
          <w:tcPr>
            <w:tcW w:type="dxa" w:w="7200"/>
            <w:vAlign w:val="top"/>
            <w:shd w:fill="FAF9F5"/>
          </w:tcPr>
          <w:p>
            <w:r>
              <w:t>Riasztó és időzítőlista.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shopping.updated</w:t>
            </w:r>
          </w:p>
        </w:tc>
        <w:tc>
          <w:tcPr>
            <w:tcW w:type="dxa" w:w="7200"/>
            <w:vAlign w:val="top"/>
          </w:tcPr>
          <w:p>
            <w:r>
              <w:t>Bevásárlólista minden eszközön.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AF9F5"/>
          </w:tcPr>
          <w:p>
            <w:r>
              <w:t>memory.updated</w:t>
            </w:r>
          </w:p>
        </w:tc>
        <w:tc>
          <w:tcPr>
            <w:tcW w:type="dxa" w:w="7200"/>
            <w:vAlign w:val="top"/>
            <w:shd w:fill="FAF9F5"/>
          </w:tcPr>
          <w:p>
            <w:r>
              <w:t>Admin memóriaoldal és AI-kontextus.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t>briefing.ready</w:t>
            </w:r>
          </w:p>
        </w:tc>
        <w:tc>
          <w:tcPr>
            <w:tcW w:type="dxa" w:w="7200"/>
            <w:vAlign w:val="top"/>
          </w:tcPr>
          <w:p>
            <w:r>
              <w:t>Reggeli összefoglaló sáv.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AF9F5"/>
          </w:tcPr>
          <w:p>
            <w:r>
              <w:t>system.status</w:t>
            </w:r>
          </w:p>
        </w:tc>
        <w:tc>
          <w:tcPr>
            <w:tcW w:type="dxa" w:w="7200"/>
            <w:vAlign w:val="top"/>
            <w:shd w:fill="FAF9F5"/>
          </w:tcPr>
          <w:p>
            <w:r>
              <w:t>Kapcsolat- és hibaállapot.</w:t>
            </w:r>
          </w:p>
        </w:tc>
      </w:tr>
    </w:tbl>
    <w:p/>
    <w:p>
      <w:pPr>
        <w:pStyle w:val="Heading2"/>
      </w:pPr>
      <w:r>
        <w:t>19.3. Alvó vagy bezárt tablet</w:t>
      </w:r>
    </w:p>
    <w:p>
      <w:r>
        <w:t>A szerver tovább dolgozik. Fontos emlékeztető és lejárt időzítő esetén Web Push vagy más beállított csatorna értesít. Újranyitáskor a kliens előbb teljes állapotot kér, majd folytatja az eseményfolyamot.</w:t>
      </w:r>
    </w:p>
    <w:p>
      <w:pPr>
        <w:pStyle w:val="Heading1"/>
      </w:pPr>
      <w:r>
        <w:t>20. Offline és hibás működési módok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shd w:fill="2F4F36"/>
          </w:tcPr>
          <w:p>
            <w:r>
              <w:rPr>
                <w:b/>
                <w:color w:val="FFFFFF"/>
              </w:rPr>
              <w:t>Hiba</w:t>
            </w:r>
          </w:p>
        </w:tc>
        <w:tc>
          <w:tcPr>
            <w:tcW w:type="dxa" w:w="4752"/>
            <w:shd w:fill="2F4F36"/>
          </w:tcPr>
          <w:p>
            <w:r>
              <w:rPr>
                <w:b/>
                <w:color w:val="FFFFFF"/>
              </w:rPr>
              <w:t>Felhasználói viselkedés</w:t>
            </w:r>
          </w:p>
        </w:tc>
        <w:tc>
          <w:tcPr>
            <w:tcW w:type="dxa" w:w="3168"/>
            <w:shd w:fill="2F4F36"/>
          </w:tcPr>
          <w:p>
            <w:r>
              <w:rPr>
                <w:b/>
                <w:color w:val="FFFFFF"/>
              </w:rPr>
              <w:t>Megmaradó funkció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9F5"/>
          </w:tcPr>
          <w:p>
            <w:r>
              <w:t>Nincs internet</w:t>
            </w:r>
          </w:p>
        </w:tc>
        <w:tc>
          <w:tcPr>
            <w:tcW w:type="dxa" w:w="4752"/>
            <w:vAlign w:val="top"/>
            <w:shd w:fill="FAF9F5"/>
          </w:tcPr>
          <w:p>
            <w:r>
              <w:t>„Az online AI és keresés nem elérhető.”</w:t>
            </w:r>
          </w:p>
        </w:tc>
        <w:tc>
          <w:tcPr>
            <w:tcW w:type="dxa" w:w="3168"/>
            <w:vAlign w:val="top"/>
            <w:shd w:fill="FAF9F5"/>
          </w:tcPr>
          <w:p>
            <w:r>
              <w:t>Helyi lista, memória, időzítők, emlékeztetők, korábban mentett recept.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>
              <w:t>OpenAI hiba</w:t>
            </w:r>
          </w:p>
        </w:tc>
        <w:tc>
          <w:tcPr>
            <w:tcW w:type="dxa" w:w="4752"/>
            <w:vAlign w:val="top"/>
          </w:tcPr>
          <w:p>
            <w:r>
              <w:t>Újrapróbálás és érthető hiba</w:t>
            </w:r>
          </w:p>
        </w:tc>
        <w:tc>
          <w:tcPr>
            <w:tcW w:type="dxa" w:w="3168"/>
            <w:vAlign w:val="top"/>
          </w:tcPr>
          <w:p>
            <w:r>
              <w:t>Nem áll le az egész oldal.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9F5"/>
          </w:tcPr>
          <w:p>
            <w:r>
              <w:t>Google token lejárt</w:t>
            </w:r>
          </w:p>
        </w:tc>
        <w:tc>
          <w:tcPr>
            <w:tcW w:type="dxa" w:w="4752"/>
            <w:vAlign w:val="top"/>
            <w:shd w:fill="FAF9F5"/>
          </w:tcPr>
          <w:p>
            <w:r>
              <w:t>Admin értesítés és újracsatlakoztatás</w:t>
            </w:r>
          </w:p>
        </w:tc>
        <w:tc>
          <w:tcPr>
            <w:tcW w:type="dxa" w:w="3168"/>
            <w:vAlign w:val="top"/>
            <w:shd w:fill="FAF9F5"/>
          </w:tcPr>
          <w:p>
            <w:r>
              <w:t>Helyi naptármásolat csak olvasható, frissességi jelzéssel.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>
              <w:t>Receptoldal nem elérhető</w:t>
            </w:r>
          </w:p>
        </w:tc>
        <w:tc>
          <w:tcPr>
            <w:tcW w:type="dxa" w:w="4752"/>
            <w:vAlign w:val="top"/>
          </w:tcPr>
          <w:p>
            <w:r>
              <w:t>Találat kihagyása vagy „nem elérhető”</w:t>
            </w:r>
          </w:p>
        </w:tc>
        <w:tc>
          <w:tcPr>
            <w:tcW w:type="dxa" w:w="3168"/>
            <w:vAlign w:val="top"/>
          </w:tcPr>
          <w:p>
            <w:r>
              <w:t>Más források keresése.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9F5"/>
          </w:tcPr>
          <w:p>
            <w:r>
              <w:t>Tápanyagadat hiányzik</w:t>
            </w:r>
          </w:p>
        </w:tc>
        <w:tc>
          <w:tcPr>
            <w:tcW w:type="dxa" w:w="4752"/>
            <w:vAlign w:val="top"/>
            <w:shd w:fill="FAF9F5"/>
          </w:tcPr>
          <w:p>
            <w:r>
              <w:t>Becsült vagy nem számítható jelzés</w:t>
            </w:r>
          </w:p>
        </w:tc>
        <w:tc>
          <w:tcPr>
            <w:tcW w:type="dxa" w:w="3168"/>
            <w:vAlign w:val="top"/>
            <w:shd w:fill="FAF9F5"/>
          </w:tcPr>
          <w:p>
            <w:r>
              <w:t>Recept továbbra is megnyitható.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>
              <w:t>Szerver újraindult</w:t>
            </w:r>
          </w:p>
        </w:tc>
        <w:tc>
          <w:tcPr>
            <w:tcW w:type="dxa" w:w="4752"/>
            <w:vAlign w:val="top"/>
          </w:tcPr>
          <w:p>
            <w:r>
              <w:t>Automatikus helyreállás</w:t>
            </w:r>
          </w:p>
        </w:tc>
        <w:tc>
          <w:tcPr>
            <w:tcW w:type="dxa" w:w="3168"/>
            <w:vAlign w:val="top"/>
          </w:tcPr>
          <w:p>
            <w:r>
              <w:t>Aktív állapot SQLite-ból visszatöltődik.</w:t>
            </w:r>
          </w:p>
        </w:tc>
      </w:tr>
    </w:tbl>
    <w:p/>
    <w:p>
      <w:pPr>
        <w:pStyle w:val="Heading2"/>
      </w:pPr>
      <w:r>
        <w:t>20.1. Hibaüzenetek hangneme</w:t>
      </w:r>
    </w:p>
    <w:p>
      <w:r>
        <w:t>Lehet közvetlen és enyhén személyes, de ne viccelje el a fontos hibát. A felhasználó kapjon egyértelmű állapotot és következő lépést.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/>
          </w:p>
        </w:tc>
        <w:tc>
          <w:tcPr>
            <w:tcW w:type="dxa" w:w="5040"/>
            <w:shd w:fill="EEF5E9"/>
            <w:vAlign w:val="top"/>
          </w:tcPr>
          <w:p>
            <w:r>
              <w:t>„A Google Naptár kapcsolata lejárt, ezért az új eseményt még nem tudtam elmenteni. Az adminban újra kell kapcsolni a Google-fiókot.”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/>
          </w:p>
        </w:tc>
        <w:tc>
          <w:tcPr>
            <w:tcW w:type="dxa" w:w="5040"/>
            <w:shd w:fill="EEF5E9"/>
            <w:vAlign w:val="top"/>
          </w:tcPr>
          <w:p>
            <w:r>
              <w:t>„Nem találtam három megbízható receptet ezekkel a feltételekkel. Lazítsunk az időkereten, vagy engedjünk meg egy plusz hozzávalót?”</w:t>
            </w:r>
          </w:p>
        </w:tc>
      </w:tr>
    </w:tbl>
    <w:p/>
    <w:p>
      <w:pPr>
        <w:pStyle w:val="Heading1"/>
      </w:pPr>
      <w:r>
        <w:t>21. Adminisztrációs felület</w:t>
      </w:r>
    </w:p>
    <w:p>
      <w:r>
        <w:t>A független Béla Home nem támaszkodhat kézzel szerkesztett konfigurációs fájlokra. Az adminoldal komoly, de áttekinthető kezelőközpont legyen. A napi felület és az adminfelület vizuálisan és jogosultságban különüljön el.</w:t>
      </w:r>
    </w:p>
    <w:p>
      <w:pPr>
        <w:pStyle w:val="Heading2"/>
      </w:pPr>
      <w:r>
        <w:t>21.1. Admin menüpontok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2F4F36"/>
          </w:tcPr>
          <w:p>
            <w:r>
              <w:rPr>
                <w:b/>
                <w:color w:val="FFFFFF"/>
              </w:rPr>
              <w:t>Menü</w:t>
            </w:r>
          </w:p>
        </w:tc>
        <w:tc>
          <w:tcPr>
            <w:tcW w:type="dxa" w:w="8136"/>
            <w:shd w:fill="2F4F36"/>
          </w:tcPr>
          <w:p>
            <w:r>
              <w:rPr>
                <w:b/>
                <w:color w:val="FFFFFF"/>
              </w:rPr>
              <w:t>Tartalom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AF9F5"/>
          </w:tcPr>
          <w:p>
            <w:r>
              <w:t>Általános</w:t>
            </w:r>
          </w:p>
        </w:tc>
        <w:tc>
          <w:tcPr>
            <w:tcW w:type="dxa" w:w="8136"/>
            <w:vAlign w:val="top"/>
            <w:shd w:fill="FAF9F5"/>
          </w:tcPr>
          <w:p>
            <w:r>
              <w:t>Háztartás neve, nyelv, időzóna, város, dátumformátum.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r>
              <w:t>Család és memória</w:t>
            </w:r>
          </w:p>
        </w:tc>
        <w:tc>
          <w:tcPr>
            <w:tcW w:type="dxa" w:w="8136"/>
            <w:vAlign w:val="top"/>
          </w:tcPr>
          <w:p>
            <w:r>
              <w:t>Emlékek, személyek, ételpreferenciák, rutinok, allergiák – csak megerősített adatok.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AF9F5"/>
          </w:tcPr>
          <w:p>
            <w:r>
              <w:t>AI és hang</w:t>
            </w:r>
          </w:p>
        </w:tc>
        <w:tc>
          <w:tcPr>
            <w:tcW w:type="dxa" w:w="8136"/>
            <w:vAlign w:val="top"/>
            <w:shd w:fill="FAF9F5"/>
          </w:tcPr>
          <w:p>
            <w:r>
              <w:t>Szolgáltató, modellek, hang, tempó, VAD, költségkorlát, később ElevenLabs.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r>
              <w:t>Google</w:t>
            </w:r>
          </w:p>
        </w:tc>
        <w:tc>
          <w:tcPr>
            <w:tcW w:type="dxa" w:w="8136"/>
            <w:vAlign w:val="top"/>
          </w:tcPr>
          <w:p>
            <w:r>
              <w:t>Fiók, Calendar, Gmail, Keep-képesség, scope-ok, utolsó sync, újraengedélyezés.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AF9F5"/>
          </w:tcPr>
          <w:p>
            <w:r>
              <w:t>Receptek</w:t>
            </w:r>
          </w:p>
        </w:tc>
        <w:tc>
          <w:tcPr>
            <w:tcW w:type="dxa" w:w="8136"/>
            <w:vAlign w:val="top"/>
            <w:shd w:fill="FAF9F5"/>
          </w:tcPr>
          <w:p>
            <w:r>
              <w:t>Engedélyezett oldalak, találatszám, rangsorolás, tápanyagforrás.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r>
              <w:t>Értesítések</w:t>
            </w:r>
          </w:p>
        </w:tc>
        <w:tc>
          <w:tcPr>
            <w:tcW w:type="dxa" w:w="8136"/>
            <w:vAlign w:val="top"/>
          </w:tcPr>
          <w:p>
            <w:r>
              <w:t>Push, hang, Telegram, Gmail, csendes időszak, ismétlés.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AF9F5"/>
          </w:tcPr>
          <w:p>
            <w:r>
              <w:t>Eszközök</w:t>
            </w:r>
          </w:p>
        </w:tc>
        <w:tc>
          <w:tcPr>
            <w:tcW w:type="dxa" w:w="8136"/>
            <w:vAlign w:val="top"/>
            <w:shd w:fill="FAF9F5"/>
          </w:tcPr>
          <w:p>
            <w:r>
              <w:t>Párosított tabletek/telefonok, utolsó elérés, push állapot, visszavonás.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r>
              <w:t>Biztonság</w:t>
            </w:r>
          </w:p>
        </w:tc>
        <w:tc>
          <w:tcPr>
            <w:tcW w:type="dxa" w:w="8136"/>
            <w:vAlign w:val="top"/>
          </w:tcPr>
          <w:p>
            <w:r>
              <w:t>Adminjelszó, munkamenetek, auditnapló, titkok állapota.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AF9F5"/>
          </w:tcPr>
          <w:p>
            <w:r>
              <w:t>Rendszer</w:t>
            </w:r>
          </w:p>
        </w:tc>
        <w:tc>
          <w:tcPr>
            <w:tcW w:type="dxa" w:w="8136"/>
            <w:vAlign w:val="top"/>
            <w:shd w:fill="FAF9F5"/>
          </w:tcPr>
          <w:p>
            <w:r>
              <w:t>Verzió, CPU/RAM/tárhely, adatbázis, API-státusz, logok, mentés és frissítés.</w:t>
            </w:r>
          </w:p>
        </w:tc>
      </w:tr>
    </w:tbl>
    <w:p/>
    <w:p>
      <w:pPr>
        <w:pStyle w:val="Heading2"/>
      </w:pPr>
      <w:r>
        <w:t>21.2. Titkok kezelése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9EDEA"/>
            <w:tcBorders>
              <w:top w:val="single" w:sz="4" w:color="F9EDEA"/>
              <w:left w:val="single" w:sz="18" w:color="A65343"/>
              <w:bottom w:val="single" w:sz="4" w:color="F9EDEA"/>
              <w:right w:val="single" w:sz="4" w:color="F9EDEA"/>
            </w:tcBorders>
          </w:tcPr>
          <w:p>
            <w:pPr>
              <w:spacing w:after="40"/>
            </w:pPr>
            <w:r>
              <w:rPr>
                <w:b/>
                <w:color w:val="8A3D2F"/>
                <w:sz w:val="22"/>
              </w:rPr>
              <w:t>Biztonsági követelmény</w:t>
            </w:r>
          </w:p>
          <w:p>
            <w:pPr>
              <w:spacing w:after="0" w:line="276" w:lineRule="auto"/>
            </w:pPr>
            <w:r>
              <w:t>OpenAI-, Google-, YouTube- vagy ElevenLabs-kulcsot nem szabad a napi konyhai felületen megjeleníteni. A titkok csak admin jogosultsággal, HTTPS-en és szerveroldali védett tárolásban kezelhetők.</w:t>
            </w:r>
          </w:p>
        </w:tc>
      </w:tr>
    </w:tbl>
    <w:p>
      <w:pPr>
        <w:spacing w:after="0"/>
      </w:pPr>
    </w:p>
    <w:p>
      <w:pPr>
        <w:pStyle w:val="Heading2"/>
      </w:pPr>
      <w:r>
        <w:t>21.3. Rendszerállapot</w:t>
      </w:r>
    </w:p>
    <w:p>
      <w:pPr>
        <w:pStyle w:val="ListBullet"/>
      </w:pPr>
      <w:r>
        <w:t>Béla Home szerver fut-e.</w:t>
      </w:r>
    </w:p>
    <w:p>
      <w:pPr>
        <w:pStyle w:val="ListBullet"/>
      </w:pPr>
      <w:r>
        <w:t>Utolsó sikeres Google Calendar szinkron.</w:t>
      </w:r>
    </w:p>
    <w:p>
      <w:pPr>
        <w:pStyle w:val="ListBullet"/>
      </w:pPr>
      <w:r>
        <w:t>Gmail és Keep kapcsolat státusza.</w:t>
      </w:r>
    </w:p>
    <w:p>
      <w:pPr>
        <w:pStyle w:val="ListBullet"/>
      </w:pPr>
      <w:r>
        <w:t>OpenAI és hangszolgáltató elérhetősége.</w:t>
      </w:r>
    </w:p>
    <w:p>
      <w:pPr>
        <w:pStyle w:val="ListBullet"/>
      </w:pPr>
      <w:r>
        <w:t>Háttérfeladat-queue és sikertelen próbálkozások.</w:t>
      </w:r>
    </w:p>
    <w:p>
      <w:pPr>
        <w:pStyle w:val="ListBullet"/>
      </w:pPr>
      <w:r>
        <w:t>Adatbázis és utolsó mentés állapota.</w:t>
      </w:r>
    </w:p>
    <w:p>
      <w:pPr>
        <w:pStyle w:val="ListBullet"/>
      </w:pPr>
      <w:r>
        <w:t>Aktív kliensek és értesítési jogosultságok.</w:t>
      </w:r>
    </w:p>
    <w:p>
      <w:pPr>
        <w:pStyle w:val="Heading1"/>
      </w:pPr>
      <w:r>
        <w:t>22. Első telepítés és eszközpárosítás</w:t>
      </w:r>
    </w:p>
    <w:p>
      <w:pPr>
        <w:pStyle w:val="Heading2"/>
      </w:pPr>
      <w:r>
        <w:t>22.1. Telepítési varázsló</w:t>
      </w:r>
    </w:p>
    <w:p>
      <w:pPr>
        <w:spacing w:after="20"/>
        <w:ind w:left="403" w:hanging="403"/>
      </w:pPr>
      <w:r>
        <w:rPr>
          <w:b/>
        </w:rPr>
        <w:t xml:space="preserve">1. </w:t>
      </w:r>
      <w:r>
        <w:t>Adminfiók létrehozása.</w:t>
      </w:r>
    </w:p>
    <w:p>
      <w:pPr>
        <w:spacing w:after="20"/>
        <w:ind w:left="403" w:hanging="403"/>
      </w:pPr>
      <w:r>
        <w:rPr>
          <w:b/>
        </w:rPr>
        <w:t xml:space="preserve">2. </w:t>
      </w:r>
      <w:r>
        <w:t>Háztartás neve, nyelv, időzóna és város.</w:t>
      </w:r>
    </w:p>
    <w:p>
      <w:pPr>
        <w:spacing w:after="20"/>
        <w:ind w:left="403" w:hanging="403"/>
      </w:pPr>
      <w:r>
        <w:rPr>
          <w:b/>
        </w:rPr>
        <w:t xml:space="preserve">3. </w:t>
      </w:r>
      <w:r>
        <w:t>OpenAI kapcsolat és hangteszt.</w:t>
      </w:r>
    </w:p>
    <w:p>
      <w:pPr>
        <w:spacing w:after="20"/>
        <w:ind w:left="403" w:hanging="403"/>
      </w:pPr>
      <w:r>
        <w:rPr>
          <w:b/>
        </w:rPr>
        <w:t xml:space="preserve">4. </w:t>
      </w:r>
      <w:r>
        <w:t>Google OAuth összekapcsolás.</w:t>
      </w:r>
    </w:p>
    <w:p>
      <w:pPr>
        <w:spacing w:after="20"/>
        <w:ind w:left="403" w:hanging="403"/>
      </w:pPr>
      <w:r>
        <w:rPr>
          <w:b/>
        </w:rPr>
        <w:t xml:space="preserve">5. </w:t>
      </w:r>
      <w:r>
        <w:t>Naptárak és alapértelmezett naptár kiválasztása.</w:t>
      </w:r>
    </w:p>
    <w:p>
      <w:pPr>
        <w:spacing w:after="20"/>
        <w:ind w:left="403" w:hanging="403"/>
      </w:pPr>
      <w:r>
        <w:rPr>
          <w:b/>
        </w:rPr>
        <w:t xml:space="preserve">6. </w:t>
      </w:r>
      <w:r>
        <w:t>Gmail-küldési jogosultság és biztonsági mód.</w:t>
      </w:r>
    </w:p>
    <w:p>
      <w:pPr>
        <w:spacing w:after="20"/>
        <w:ind w:left="403" w:hanging="403"/>
      </w:pPr>
      <w:r>
        <w:rPr>
          <w:b/>
        </w:rPr>
        <w:t xml:space="preserve">7. </w:t>
      </w:r>
      <w:r>
        <w:t>Google Keep képességvizsgálat: Workspace API vagy megosztásos export.</w:t>
      </w:r>
    </w:p>
    <w:p>
      <w:pPr>
        <w:spacing w:after="20"/>
        <w:ind w:left="403" w:hanging="403"/>
      </w:pPr>
      <w:r>
        <w:rPr>
          <w:b/>
        </w:rPr>
        <w:t xml:space="preserve">8. </w:t>
      </w:r>
      <w:r>
        <w:t>Receptforrások és tápanyag-adatforrás.</w:t>
      </w:r>
    </w:p>
    <w:p>
      <w:pPr>
        <w:spacing w:after="20"/>
        <w:ind w:left="403" w:hanging="403"/>
      </w:pPr>
      <w:r>
        <w:rPr>
          <w:b/>
        </w:rPr>
        <w:t xml:space="preserve">9. </w:t>
      </w:r>
      <w:r>
        <w:t>Értesítési csatornák és csendes időszak.</w:t>
      </w:r>
    </w:p>
    <w:p>
      <w:pPr>
        <w:spacing w:after="20"/>
        <w:ind w:left="403" w:hanging="403"/>
      </w:pPr>
      <w:r>
        <w:rPr>
          <w:b/>
        </w:rPr>
        <w:t xml:space="preserve">10. </w:t>
      </w:r>
      <w:r>
        <w:t>Első családi memóriaadatok.</w:t>
      </w:r>
    </w:p>
    <w:p>
      <w:pPr>
        <w:spacing w:after="20"/>
        <w:ind w:left="403" w:hanging="403"/>
      </w:pPr>
      <w:r>
        <w:rPr>
          <w:b/>
        </w:rPr>
        <w:t xml:space="preserve">11. </w:t>
      </w:r>
      <w:r>
        <w:t>Tablet/telefon párosítása.</w:t>
      </w:r>
    </w:p>
    <w:p>
      <w:pPr>
        <w:spacing w:after="20"/>
        <w:ind w:left="403" w:hanging="403"/>
      </w:pPr>
      <w:r>
        <w:rPr>
          <w:b/>
        </w:rPr>
        <w:t xml:space="preserve">12. </w:t>
      </w:r>
      <w:r>
        <w:t>Önellenőrző teszt és mentés.</w:t>
      </w:r>
    </w:p>
    <w:p>
      <w:pPr>
        <w:pStyle w:val="Heading2"/>
      </w:pPr>
      <w:r>
        <w:t>22.2. Eszközpárosítás</w:t>
      </w:r>
    </w:p>
    <w:p>
      <w:r>
        <w:t>A kliens QR-kóddal vagy rövid, egyszer használatos párosítási kóddal csatlakozik. A párosított eszköz saját tokennel rendelkezik, amely az adminból visszavonható. A vendég mód csak alacsony kockázatú funkciókat enged.</w:t>
      </w:r>
    </w:p>
    <w:p>
      <w:pPr>
        <w:pStyle w:val="Heading1"/>
      </w:pPr>
      <w:r>
        <w:t>23. Adatvédelem, biztonság és jogosultságok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shd w:fill="2F4F36"/>
          </w:tcPr>
          <w:p>
            <w:r>
              <w:rPr>
                <w:b/>
                <w:color w:val="FFFFFF"/>
              </w:rPr>
              <w:t>Elv</w:t>
            </w:r>
          </w:p>
        </w:tc>
        <w:tc>
          <w:tcPr>
            <w:tcW w:type="dxa" w:w="8208"/>
            <w:shd w:fill="2F4F36"/>
          </w:tcPr>
          <w:p>
            <w:r>
              <w:rPr>
                <w:b/>
                <w:color w:val="FFFFFF"/>
              </w:rPr>
              <w:t>Követelmény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9F5"/>
          </w:tcPr>
          <w:p>
            <w:r>
              <w:t>Helyi adatelsőség</w:t>
            </w:r>
          </w:p>
        </w:tc>
        <w:tc>
          <w:tcPr>
            <w:tcW w:type="dxa" w:w="8208"/>
            <w:vAlign w:val="top"/>
            <w:shd w:fill="FAF9F5"/>
          </w:tcPr>
          <w:p>
            <w:r>
              <w:t>A családi memória, listák és állapotok helyben, a háztartás szerverén maradnak.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>
              <w:t>Átlátható felhőhasználat</w:t>
            </w:r>
          </w:p>
        </w:tc>
        <w:tc>
          <w:tcPr>
            <w:tcW w:type="dxa" w:w="8208"/>
            <w:vAlign w:val="top"/>
          </w:tcPr>
          <w:p>
            <w:r>
              <w:t>A hang és kérdés csak a szükséges szolgáltatóhoz kerül; az admin látja, melyik funkció küld adatot külső félnek.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9F5"/>
          </w:tcPr>
          <w:p>
            <w:r>
              <w:t>Legkisebb jogosultság</w:t>
            </w:r>
          </w:p>
        </w:tc>
        <w:tc>
          <w:tcPr>
            <w:tcW w:type="dxa" w:w="8208"/>
            <w:vAlign w:val="top"/>
            <w:shd w:fill="FAF9F5"/>
          </w:tcPr>
          <w:p>
            <w:r>
              <w:t>Google OAuth csak az adott funkcióhoz szükséges scope-okat kérje.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>
              <w:t>HTTPS</w:t>
            </w:r>
          </w:p>
        </w:tc>
        <w:tc>
          <w:tcPr>
            <w:tcW w:type="dxa" w:w="8208"/>
            <w:vAlign w:val="top"/>
          </w:tcPr>
          <w:p>
            <w:r>
              <w:t>Mikrofon, OAuth, admin és titkok miatt a helyi felület is biztonságos originen fusson.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9F5"/>
          </w:tcPr>
          <w:p>
            <w:r>
              <w:t>Hitelesítés</w:t>
            </w:r>
          </w:p>
        </w:tc>
        <w:tc>
          <w:tcPr>
            <w:tcW w:type="dxa" w:w="8208"/>
            <w:vAlign w:val="top"/>
            <w:shd w:fill="FAF9F5"/>
          </w:tcPr>
          <w:p>
            <w:r>
              <w:t>A LAN-hozzáférés önmagában nem jogosultság; eszközpárosítás és adminvédelem kell.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>
              <w:t>Audit</w:t>
            </w:r>
          </w:p>
        </w:tc>
        <w:tc>
          <w:tcPr>
            <w:tcW w:type="dxa" w:w="8208"/>
            <w:vAlign w:val="top"/>
          </w:tcPr>
          <w:p>
            <w:r>
              <w:t>Emailküldés, naptárírás, memóriamódosítás és adminművelet naplózva legyen.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9F5"/>
          </w:tcPr>
          <w:p>
            <w:r>
              <w:t>Mentés</w:t>
            </w:r>
          </w:p>
        </w:tc>
        <w:tc>
          <w:tcPr>
            <w:tcW w:type="dxa" w:w="8208"/>
            <w:vAlign w:val="top"/>
            <w:shd w:fill="FAF9F5"/>
          </w:tcPr>
          <w:p>
            <w:r>
              <w:t>Az adatbázis automatikusan menthető és visszaállítható legyen.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>
              <w:t>Export és törlés</w:t>
            </w:r>
          </w:p>
        </w:tc>
        <w:tc>
          <w:tcPr>
            <w:tcW w:type="dxa" w:w="8208"/>
            <w:vAlign w:val="top"/>
          </w:tcPr>
          <w:p>
            <w:r>
              <w:t>A család saját adatait exportálhatja és teljesen törölheti.</w:t>
            </w:r>
          </w:p>
        </w:tc>
      </w:tr>
    </w:tbl>
    <w:p/>
    <w:p>
      <w:pPr>
        <w:pStyle w:val="Heading2"/>
      </w:pPr>
      <w:r>
        <w:t>23.1. Gyerekek és vendégek</w:t>
      </w:r>
    </w:p>
    <w:p>
      <w:r>
        <w:t>A gyerekek és vendégek nem módosíthatnak tartós családi memóriát, Google-kapcsolatot, címzettlistát vagy adminbeállítást. Általános kérdés, időjárás, zene és korlátozott időzítő engedélyezhető.</w:t>
      </w:r>
    </w:p>
    <w:p>
      <w:pPr>
        <w:pStyle w:val="Heading1"/>
      </w:pPr>
      <w:r>
        <w:t>24. Kizárt és elhalasztott funkciók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12"/>
            <w:shd w:fill="2F4F36"/>
          </w:tcPr>
          <w:p>
            <w:r>
              <w:rPr>
                <w:b/>
                <w:color w:val="FFFFFF"/>
              </w:rPr>
              <w:t>Funkció</w:t>
            </w:r>
          </w:p>
        </w:tc>
        <w:tc>
          <w:tcPr>
            <w:tcW w:type="dxa" w:w="1440"/>
            <w:shd w:fill="2F4F36"/>
          </w:tcPr>
          <w:p>
            <w:r>
              <w:rPr>
                <w:b/>
                <w:color w:val="FFFFFF"/>
              </w:rPr>
              <w:t>Státusz</w:t>
            </w:r>
          </w:p>
        </w:tc>
        <w:tc>
          <w:tcPr>
            <w:tcW w:type="dxa" w:w="5616"/>
            <w:shd w:fill="2F4F36"/>
          </w:tcPr>
          <w:p>
            <w:r>
              <w:rPr>
                <w:b/>
                <w:color w:val="FFFFFF"/>
              </w:rPr>
              <w:t>Indok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AF9F5"/>
          </w:tcPr>
          <w:p>
            <w:r>
              <w:t>Vonalkódolvasó</w:t>
            </w:r>
          </w:p>
        </w:tc>
        <w:tc>
          <w:tcPr>
            <w:tcW w:type="dxa" w:w="1440"/>
            <w:vAlign w:val="top"/>
            <w:shd w:fill="FAF9F5"/>
          </w:tcPr>
          <w:p>
            <w:r>
              <w:t>KIZÁRT</w:t>
            </w:r>
          </w:p>
        </w:tc>
        <w:tc>
          <w:tcPr>
            <w:tcW w:type="dxa" w:w="5616"/>
            <w:vAlign w:val="top"/>
            <w:shd w:fill="FAF9F5"/>
          </w:tcPr>
          <w:p>
            <w:r>
              <w:t>Nem támogatja a fő használati esetet; készletkezeléshez vezetne.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Teljes hűtőkészlet-nyilvántartás</w:t>
            </w:r>
          </w:p>
        </w:tc>
        <w:tc>
          <w:tcPr>
            <w:tcW w:type="dxa" w:w="1440"/>
            <w:vAlign w:val="top"/>
          </w:tcPr>
          <w:p>
            <w:r>
              <w:t>KIZÁRT</w:t>
            </w:r>
          </w:p>
        </w:tc>
        <w:tc>
          <w:tcPr>
            <w:tcW w:type="dxa" w:w="5616"/>
            <w:vAlign w:val="top"/>
          </w:tcPr>
          <w:p>
            <w:r>
              <w:t>Túl nagy adatbeviteli teher; alapanyagokat kérdésenként adunk meg.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AF9F5"/>
          </w:tcPr>
          <w:p>
            <w:r>
              <w:t>Notion-export</w:t>
            </w:r>
          </w:p>
        </w:tc>
        <w:tc>
          <w:tcPr>
            <w:tcW w:type="dxa" w:w="1440"/>
            <w:vAlign w:val="top"/>
            <w:shd w:fill="FAF9F5"/>
          </w:tcPr>
          <w:p>
            <w:r>
              <w:t>KIZÁRT</w:t>
            </w:r>
          </w:p>
        </w:tc>
        <w:tc>
          <w:tcPr>
            <w:tcW w:type="dxa" w:w="5616"/>
            <w:vAlign w:val="top"/>
            <w:shd w:fill="FAF9F5"/>
          </w:tcPr>
          <w:p>
            <w:r>
              <w:t>Google Keep és Gmail elegendő.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Teljes profilválasztó UI</w:t>
            </w:r>
          </w:p>
        </w:tc>
        <w:tc>
          <w:tcPr>
            <w:tcW w:type="dxa" w:w="1440"/>
            <w:vAlign w:val="top"/>
          </w:tcPr>
          <w:p>
            <w:r>
              <w:t>KIZÁRT</w:t>
            </w:r>
          </w:p>
        </w:tc>
        <w:tc>
          <w:tcPr>
            <w:tcW w:type="dxa" w:w="5616"/>
            <w:vAlign w:val="top"/>
          </w:tcPr>
          <w:p>
            <w:r>
              <w:t>A háttérben lehet személyhez kötés, de nem ez legyen a napi UX.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AF9F5"/>
          </w:tcPr>
          <w:p>
            <w:r>
              <w:t>Okosotthon-vezérlés</w:t>
            </w:r>
          </w:p>
        </w:tc>
        <w:tc>
          <w:tcPr>
            <w:tcW w:type="dxa" w:w="1440"/>
            <w:vAlign w:val="top"/>
            <w:shd w:fill="FAF9F5"/>
          </w:tcPr>
          <w:p>
            <w:r>
              <w:t>KIZÁRT</w:t>
            </w:r>
          </w:p>
        </w:tc>
        <w:tc>
          <w:tcPr>
            <w:tcW w:type="dxa" w:w="5616"/>
            <w:vAlign w:val="top"/>
            <w:shd w:fill="FAF9F5"/>
          </w:tcPr>
          <w:p>
            <w:r>
              <w:t>Más termékkategória.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Egyetlen receptoldalra épülés</w:t>
            </w:r>
          </w:p>
        </w:tc>
        <w:tc>
          <w:tcPr>
            <w:tcW w:type="dxa" w:w="1440"/>
            <w:vAlign w:val="top"/>
          </w:tcPr>
          <w:p>
            <w:r>
              <w:t>KIZÁRT</w:t>
            </w:r>
          </w:p>
        </w:tc>
        <w:tc>
          <w:tcPr>
            <w:tcW w:type="dxa" w:w="5616"/>
            <w:vAlign w:val="top"/>
          </w:tcPr>
          <w:p>
            <w:r>
              <w:t>Több forrás és ellenőrzés kötelező.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AF9F5"/>
          </w:tcPr>
          <w:p>
            <w:r>
              <w:t>Automatikus, megerősítés nélküli memória</w:t>
            </w:r>
          </w:p>
        </w:tc>
        <w:tc>
          <w:tcPr>
            <w:tcW w:type="dxa" w:w="1440"/>
            <w:vAlign w:val="top"/>
            <w:shd w:fill="FAF9F5"/>
          </w:tcPr>
          <w:p>
            <w:r>
              <w:t>KIZÁRT</w:t>
            </w:r>
          </w:p>
        </w:tc>
        <w:tc>
          <w:tcPr>
            <w:tcW w:type="dxa" w:w="5616"/>
            <w:vAlign w:val="top"/>
            <w:shd w:fill="FAF9F5"/>
          </w:tcPr>
          <w:p>
            <w:r>
              <w:t>Pontatlanság és adatvédelmi kockázat.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ElevenLabs hangklónozás</w:t>
            </w:r>
          </w:p>
        </w:tc>
        <w:tc>
          <w:tcPr>
            <w:tcW w:type="dxa" w:w="1440"/>
            <w:vAlign w:val="top"/>
          </w:tcPr>
          <w:p>
            <w:r>
              <w:t>KÉSŐBB</w:t>
            </w:r>
          </w:p>
        </w:tc>
        <w:tc>
          <w:tcPr>
            <w:tcW w:type="dxa" w:w="5616"/>
            <w:vAlign w:val="top"/>
          </w:tcPr>
          <w:p>
            <w:r>
              <w:t>Csak a teljes alaprendszer stabilitása után.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AF9F5"/>
          </w:tcPr>
          <w:p>
            <w:r>
              <w:t>Ébresztőszó</w:t>
            </w:r>
          </w:p>
        </w:tc>
        <w:tc>
          <w:tcPr>
            <w:tcW w:type="dxa" w:w="1440"/>
            <w:vAlign w:val="top"/>
            <w:shd w:fill="FAF9F5"/>
          </w:tcPr>
          <w:p>
            <w:r>
              <w:t>KÉSŐBB</w:t>
            </w:r>
          </w:p>
        </w:tc>
        <w:tc>
          <w:tcPr>
            <w:tcW w:type="dxa" w:w="5616"/>
            <w:vAlign w:val="top"/>
            <w:shd w:fill="FAF9F5"/>
          </w:tcPr>
          <w:p>
            <w:r>
              <w:t>Előbb VAD, Realtime és eszközkompatibilitás.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>
              <w:t>Kereskedelmi licenc és központi SaaS</w:t>
            </w:r>
          </w:p>
        </w:tc>
        <w:tc>
          <w:tcPr>
            <w:tcW w:type="dxa" w:w="1440"/>
            <w:vAlign w:val="top"/>
          </w:tcPr>
          <w:p>
            <w:r>
              <w:t>KÉSŐBB</w:t>
            </w:r>
          </w:p>
        </w:tc>
        <w:tc>
          <w:tcPr>
            <w:tcW w:type="dxa" w:w="5616"/>
            <w:vAlign w:val="top"/>
          </w:tcPr>
          <w:p>
            <w:r>
              <w:t>Előbb saját háztartásban 4–8 hét stabil használat.</w:t>
            </w:r>
          </w:p>
        </w:tc>
      </w:tr>
    </w:tbl>
    <w:p/>
    <w:p>
      <w:pPr>
        <w:pStyle w:val="Heading1"/>
      </w:pPr>
      <w:r>
        <w:t>25. Elfogadási feltételek és tesztelés</w:t>
      </w:r>
    </w:p>
    <w:p>
      <w:pPr>
        <w:pStyle w:val="Heading2"/>
      </w:pPr>
      <w:r>
        <w:t>25.1. Hang</w:t>
      </w:r>
    </w:p>
    <w:p>
      <w:pPr>
        <w:pStyle w:val="ListBullet"/>
      </w:pPr>
      <w:r>
        <w:t>Legalább 50 magyar konyhai és napi mondat tesztje csendben és elszívó/vízcsap mellett.</w:t>
      </w:r>
    </w:p>
    <w:p>
      <w:pPr>
        <w:pStyle w:val="ListBullet"/>
      </w:pPr>
      <w:r>
        <w:t>A mondat eleje és vége nem vágódik le.</w:t>
      </w:r>
    </w:p>
    <w:p>
      <w:pPr>
        <w:pStyle w:val="ListBullet"/>
      </w:pPr>
      <w:r>
        <w:t>A felhasználó Béla válaszát félbe tudja szakítani.</w:t>
      </w:r>
    </w:p>
    <w:p>
      <w:pPr>
        <w:pStyle w:val="ListBullet"/>
      </w:pPr>
      <w:r>
        <w:t>A teljes kérdés–első hangválasz késleltetése normál hálózaton elfogadható és mérve van.</w:t>
      </w:r>
    </w:p>
    <w:p>
      <w:pPr>
        <w:pStyle w:val="ListBullet"/>
      </w:pPr>
      <w:r>
        <w:t>Téves átirat vizuálisan javítható.</w:t>
      </w:r>
    </w:p>
    <w:p>
      <w:pPr>
        <w:pStyle w:val="Heading2"/>
      </w:pPr>
      <w:r>
        <w:t>25.2. Megbízhatóság</w:t>
      </w:r>
    </w:p>
    <w:p>
      <w:pPr>
        <w:pStyle w:val="ListBullet"/>
      </w:pPr>
      <w:r>
        <w:t>Szerver- és tablet-újraindítás után aktív emlékeztetők, időzítők és receptmunkamenet helyreáll.</w:t>
      </w:r>
    </w:p>
    <w:p>
      <w:pPr>
        <w:pStyle w:val="ListBullet"/>
      </w:pPr>
      <w:r>
        <w:t>Naptárváltozás teljes oldalfrissítés nélkül megjelenik.</w:t>
      </w:r>
    </w:p>
    <w:p>
      <w:pPr>
        <w:pStyle w:val="ListBullet"/>
      </w:pPr>
      <w:r>
        <w:t>Tablet alvásakor a szerveroldali időzítő tovább fut.</w:t>
      </w:r>
    </w:p>
    <w:p>
      <w:pPr>
        <w:pStyle w:val="ListBullet"/>
      </w:pPr>
      <w:r>
        <w:t>Két eszköz ugyanazt a bevásárlólistát látja.</w:t>
      </w:r>
    </w:p>
    <w:p>
      <w:pPr>
        <w:pStyle w:val="ListBullet"/>
      </w:pPr>
      <w:r>
        <w:t>Külső API-hiba nem teszi használhatatlanná az egész alkalmazást.</w:t>
      </w:r>
    </w:p>
    <w:p>
      <w:pPr>
        <w:pStyle w:val="Heading2"/>
      </w:pPr>
      <w:r>
        <w:t>25.3. Recept és tápérték</w:t>
      </w:r>
    </w:p>
    <w:p>
      <w:pPr>
        <w:pStyle w:val="ListBullet"/>
      </w:pPr>
      <w:r>
        <w:t>A rendszer 3–6 valódi, kattintható receptet mutat, vagy őszintén jelzi, ha nincs ennyi.</w:t>
      </w:r>
    </w:p>
    <w:p>
      <w:pPr>
        <w:pStyle w:val="ListBullet"/>
      </w:pPr>
      <w:r>
        <w:t>Minden találatnál forrás és működő link van.</w:t>
      </w:r>
    </w:p>
    <w:p>
      <w:pPr>
        <w:pStyle w:val="ListBullet"/>
      </w:pPr>
      <w:r>
        <w:t>A megadott alapanyagok egyezése és a hiányzók helyesen jelennek meg.</w:t>
      </w:r>
    </w:p>
    <w:p>
      <w:pPr>
        <w:pStyle w:val="ListBullet"/>
      </w:pPr>
      <w:r>
        <w:t>A kcal és makró kézi mintaszámítással összevethető.</w:t>
      </w:r>
    </w:p>
    <w:p>
      <w:pPr>
        <w:pStyle w:val="ListBullet"/>
      </w:pPr>
      <w:r>
        <w:t>Bizonytalan mennyiségnél „becsült” jelzés jelenik meg.</w:t>
      </w:r>
    </w:p>
    <w:p>
      <w:pPr>
        <w:pStyle w:val="ListBullet"/>
      </w:pPr>
      <w:r>
        <w:t>A GPT nem adhat forrás nélküli tápértéket.</w:t>
      </w:r>
    </w:p>
    <w:p>
      <w:pPr>
        <w:pStyle w:val="Heading2"/>
      </w:pPr>
      <w:r>
        <w:t>25.4. Google és memória</w:t>
      </w:r>
    </w:p>
    <w:p>
      <w:pPr>
        <w:pStyle w:val="ListBullet"/>
      </w:pPr>
      <w:r>
        <w:t>Esemény csak sikeres Calendar API-válasz után kap „elkészült” státuszt.</w:t>
      </w:r>
    </w:p>
    <w:p>
      <w:pPr>
        <w:pStyle w:val="ListBullet"/>
      </w:pPr>
      <w:r>
        <w:t>Email címzettje és küldési módja visszaigazolható.</w:t>
      </w:r>
    </w:p>
    <w:p>
      <w:pPr>
        <w:pStyle w:val="ListBullet"/>
      </w:pPr>
      <w:r>
        <w:t>Keep-export személyes fióknál működik megosztással vagy fallback másolással.</w:t>
      </w:r>
    </w:p>
    <w:p>
      <w:pPr>
        <w:pStyle w:val="ListBullet"/>
      </w:pPr>
      <w:r>
        <w:t>Minden tartós emlék adminban látható és szerkeszthető.</w:t>
      </w:r>
    </w:p>
    <w:p>
      <w:pPr>
        <w:pStyle w:val="ListBullet"/>
      </w:pPr>
      <w:r>
        <w:t>Allergia vagy diéta nem kerülhet be automatikus következtetésből.</w:t>
      </w:r>
    </w:p>
    <w:p>
      <w:pPr>
        <w:pStyle w:val="Heading1"/>
      </w:pPr>
      <w:r>
        <w:t>26. Fejlesztési fázisok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shd w:fill="2F4F36"/>
          </w:tcPr>
          <w:p>
            <w:r>
              <w:rPr>
                <w:b/>
                <w:color w:val="FFFFFF"/>
              </w:rPr>
              <w:t>Fázis</w:t>
            </w:r>
          </w:p>
        </w:tc>
        <w:tc>
          <w:tcPr>
            <w:tcW w:type="dxa" w:w="5184"/>
            <w:shd w:fill="2F4F36"/>
          </w:tcPr>
          <w:p>
            <w:r>
              <w:rPr>
                <w:b/>
                <w:color w:val="FFFFFF"/>
              </w:rPr>
              <w:t>Tartalom</w:t>
            </w:r>
          </w:p>
        </w:tc>
        <w:tc>
          <w:tcPr>
            <w:tcW w:type="dxa" w:w="3384"/>
            <w:shd w:fill="2F4F36"/>
          </w:tcPr>
          <w:p>
            <w:r>
              <w:rPr>
                <w:b/>
                <w:color w:val="FFFFFF"/>
              </w:rPr>
              <w:t>Kiadási feltétel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9F5"/>
          </w:tcPr>
          <w:p>
            <w:r>
              <w:t>0. V1 befagyasztás</w:t>
            </w:r>
          </w:p>
        </w:tc>
        <w:tc>
          <w:tcPr>
            <w:tcW w:type="dxa" w:w="5184"/>
            <w:vAlign w:val="top"/>
            <w:shd w:fill="FAF9F5"/>
          </w:tcPr>
          <w:p>
            <w:r>
              <w:t>Git-tag, mentés, csak kritikus hibajavítás</w:t>
            </w:r>
          </w:p>
        </w:tc>
        <w:tc>
          <w:tcPr>
            <w:tcW w:type="dxa" w:w="3384"/>
            <w:vAlign w:val="top"/>
            <w:shd w:fill="FAF9F5"/>
          </w:tcPr>
          <w:p>
            <w:r>
              <w:t>A prototípus bármikor visszaállítható.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r>
              <w:t>1. V2 alap</w:t>
            </w:r>
          </w:p>
        </w:tc>
        <w:tc>
          <w:tcPr>
            <w:tcW w:type="dxa" w:w="5184"/>
            <w:vAlign w:val="top"/>
          </w:tcPr>
          <w:p>
            <w:r>
              <w:t>Saját projekt, config, SQLite, auth, HTTPS, scheduler, SSE, adminváz</w:t>
            </w:r>
          </w:p>
        </w:tc>
        <w:tc>
          <w:tcPr>
            <w:tcW w:type="dxa" w:w="3384"/>
            <w:vAlign w:val="top"/>
          </w:tcPr>
          <w:p>
            <w:r>
              <w:t>HP/WSL alatt stabil indulás és állapotmegőrzés.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9F5"/>
          </w:tcPr>
          <w:p>
            <w:r>
              <w:t>2. Hangmag</w:t>
            </w:r>
          </w:p>
        </w:tc>
        <w:tc>
          <w:tcPr>
            <w:tcW w:type="dxa" w:w="5184"/>
            <w:vAlign w:val="top"/>
            <w:shd w:fill="FAF9F5"/>
          </w:tcPr>
          <w:p>
            <w:r>
              <w:t>STT/TTS frissítés, VAD, barge-in, rövid hangos válasz</w:t>
            </w:r>
          </w:p>
        </w:tc>
        <w:tc>
          <w:tcPr>
            <w:tcW w:type="dxa" w:w="3384"/>
            <w:vAlign w:val="top"/>
            <w:shd w:fill="FAF9F5"/>
          </w:tcPr>
          <w:p>
            <w:r>
              <w:t>Konyhai zajteszt teljesítve.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r>
              <w:t>3. Faliújság</w:t>
            </w:r>
          </w:p>
        </w:tc>
        <w:tc>
          <w:tcPr>
            <w:tcW w:type="dxa" w:w="5184"/>
            <w:vAlign w:val="top"/>
          </w:tcPr>
          <w:p>
            <w:r>
              <w:t>Naptár sync, emlékeztetők, időzítők, push, briefing</w:t>
            </w:r>
          </w:p>
        </w:tc>
        <w:tc>
          <w:tcPr>
            <w:tcW w:type="dxa" w:w="3384"/>
            <w:vAlign w:val="top"/>
          </w:tcPr>
          <w:p>
            <w:r>
              <w:t>Tablet alvását túlélő működés.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9F5"/>
          </w:tcPr>
          <w:p>
            <w:r>
              <w:t>4. Memória és Google</w:t>
            </w:r>
          </w:p>
        </w:tc>
        <w:tc>
          <w:tcPr>
            <w:tcW w:type="dxa" w:w="5184"/>
            <w:vAlign w:val="top"/>
            <w:shd w:fill="FAF9F5"/>
          </w:tcPr>
          <w:p>
            <w:r>
              <w:t>Memória-admin, Calendar direct, Gmail, Keep-export</w:t>
            </w:r>
          </w:p>
        </w:tc>
        <w:tc>
          <w:tcPr>
            <w:tcW w:type="dxa" w:w="3384"/>
            <w:vAlign w:val="top"/>
            <w:shd w:fill="FAF9F5"/>
          </w:tcPr>
          <w:p>
            <w:r>
              <w:t>Jogosultságok és audit működik.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r>
              <w:t>5. Recept és táplálkozás</w:t>
            </w:r>
          </w:p>
        </w:tc>
        <w:tc>
          <w:tcPr>
            <w:tcW w:type="dxa" w:w="5184"/>
            <w:vAlign w:val="top"/>
          </w:tcPr>
          <w:p>
            <w:r>
              <w:t>3–6 forrás, rangsorolás, makrók, főzési munkamenet</w:t>
            </w:r>
          </w:p>
        </w:tc>
        <w:tc>
          <w:tcPr>
            <w:tcW w:type="dxa" w:w="3384"/>
            <w:vAlign w:val="top"/>
          </w:tcPr>
          <w:p>
            <w:r>
              <w:t>Hallucinációmentes mintatesztek.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9F5"/>
          </w:tcPr>
          <w:p>
            <w:r>
              <w:t>6. Realtime és finomítás</w:t>
            </w:r>
          </w:p>
        </w:tc>
        <w:tc>
          <w:tcPr>
            <w:tcW w:type="dxa" w:w="5184"/>
            <w:vAlign w:val="top"/>
            <w:shd w:fill="FAF9F5"/>
          </w:tcPr>
          <w:p>
            <w:r>
              <w:t>WebRTC voice, ébresztőszó, több eszköz, kioszk</w:t>
            </w:r>
          </w:p>
        </w:tc>
        <w:tc>
          <w:tcPr>
            <w:tcW w:type="dxa" w:w="3384"/>
            <w:vAlign w:val="top"/>
            <w:shd w:fill="FAF9F5"/>
          </w:tcPr>
          <w:p>
            <w:r>
              <w:t>4–8 hét családi próba.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r>
              <w:t>7. Extra hang</w:t>
            </w:r>
          </w:p>
        </w:tc>
        <w:tc>
          <w:tcPr>
            <w:tcW w:type="dxa" w:w="5184"/>
            <w:vAlign w:val="top"/>
          </w:tcPr>
          <w:p>
            <w:r>
              <w:t>ElevenLabs és választható hangklón</w:t>
            </w:r>
          </w:p>
        </w:tc>
        <w:tc>
          <w:tcPr>
            <w:tcW w:type="dxa" w:w="3384"/>
            <w:vAlign w:val="top"/>
          </w:tcPr>
          <w:p>
            <w:r>
              <w:t>Minden korábbi fázis stabil.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9F5"/>
          </w:tcPr>
          <w:p>
            <w:r>
              <w:t>8. Hordozhatósági próba</w:t>
            </w:r>
          </w:p>
        </w:tc>
        <w:tc>
          <w:tcPr>
            <w:tcW w:type="dxa" w:w="5184"/>
            <w:vAlign w:val="top"/>
            <w:shd w:fill="FAF9F5"/>
          </w:tcPr>
          <w:p>
            <w:r>
              <w:t>Raspberry Pi / ARM64 telepítés</w:t>
            </w:r>
          </w:p>
        </w:tc>
        <w:tc>
          <w:tcPr>
            <w:tcW w:type="dxa" w:w="3384"/>
            <w:vAlign w:val="top"/>
            <w:shd w:fill="FAF9F5"/>
          </w:tcPr>
          <w:p>
            <w:r>
              <w:t>Azonos funkciók külön hardveren.</w:t>
            </w:r>
          </w:p>
        </w:tc>
      </w:tr>
    </w:tbl>
    <w:p/>
    <w:p>
      <w:pPr>
        <w:pStyle w:val="Heading1"/>
      </w:pPr>
      <w:r>
        <w:t>A. Google-integrációk kutatási melléklete</w:t>
      </w:r>
    </w:p>
    <w:p>
      <w:pPr>
        <w:pStyle w:val="Heading2"/>
      </w:pPr>
      <w:r>
        <w:t>A.1. Google Keep – tényleges lehetőségek</w:t>
      </w:r>
    </w:p>
    <w:p>
      <w:r>
        <w:t>A Google hivatalos Keep API-ja rendelkezik notes.create végponttal, és szöveges vagy listajegyzetet – akár kipipálható listatételekkel – tud létrehozni. Ugyanakkor a Google hivatalos áttekintése a szolgáltatást vállalati adminisztrációs felhasználásra pozicionálja, és az engedélyezést Google Workspace domain-wide delegation köré építi.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448"/>
            <w:shd w:fill="2F4F36"/>
          </w:tcPr>
          <w:p>
            <w:r>
              <w:rPr>
                <w:b/>
                <w:color w:val="FFFFFF"/>
              </w:rPr>
              <w:t>Környezet</w:t>
            </w:r>
          </w:p>
        </w:tc>
        <w:tc>
          <w:tcPr>
            <w:tcW w:type="dxa" w:w="4320"/>
            <w:shd w:fill="2F4F36"/>
          </w:tcPr>
          <w:p>
            <w:r>
              <w:rPr>
                <w:b/>
                <w:color w:val="FFFFFF"/>
              </w:rPr>
              <w:t>Javasolt megoldás</w:t>
            </w:r>
          </w:p>
        </w:tc>
        <w:tc>
          <w:tcPr>
            <w:tcW w:type="dxa" w:w="3600"/>
            <w:shd w:fill="2F4F36"/>
          </w:tcPr>
          <w:p>
            <w:r>
              <w:rPr>
                <w:b/>
                <w:color w:val="FFFFFF"/>
              </w:rPr>
              <w:t>Korlát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AF9F5"/>
          </w:tcPr>
          <w:p>
            <w:r>
              <w:t>Személyes Gmail</w:t>
            </w:r>
          </w:p>
        </w:tc>
        <w:tc>
          <w:tcPr>
            <w:tcW w:type="dxa" w:w="4320"/>
            <w:vAlign w:val="top"/>
            <w:shd w:fill="FAF9F5"/>
          </w:tcPr>
          <w:p>
            <w:r>
              <w:t>Web Share API → Keep alkalmazás; fallback vágólap</w:t>
            </w:r>
          </w:p>
        </w:tc>
        <w:tc>
          <w:tcPr>
            <w:tcW w:type="dxa" w:w="3600"/>
            <w:vAlign w:val="top"/>
            <w:shd w:fill="FAF9F5"/>
          </w:tcPr>
          <w:p>
            <w:r>
              <w:t>Felhasználói érintés kell; nincs garantált automatikus kétirányú sync.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>
              <w:t>Google Workspace, admin jóváhagyással</w:t>
            </w:r>
          </w:p>
        </w:tc>
        <w:tc>
          <w:tcPr>
            <w:tcW w:type="dxa" w:w="4320"/>
            <w:vAlign w:val="top"/>
          </w:tcPr>
          <w:p>
            <w:r>
              <w:t>Közvetlen Keep API, list note létrehozás</w:t>
            </w:r>
          </w:p>
        </w:tc>
        <w:tc>
          <w:tcPr>
            <w:tcW w:type="dxa" w:w="3600"/>
            <w:vAlign w:val="top"/>
          </w:tcPr>
          <w:p>
            <w:r>
              <w:t>Adminisztrátori/OAuth-konfiguráció és megfelelő scope kell.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AF9F5"/>
          </w:tcPr>
          <w:p>
            <w:r>
              <w:t>Eladható általános termék</w:t>
            </w:r>
          </w:p>
        </w:tc>
        <w:tc>
          <w:tcPr>
            <w:tcW w:type="dxa" w:w="4320"/>
            <w:vAlign w:val="top"/>
            <w:shd w:fill="FAF9F5"/>
          </w:tcPr>
          <w:p>
            <w:r>
              <w:t>Keep-export alapból; direct API csak képességvizsgálat után</w:t>
            </w:r>
          </w:p>
        </w:tc>
        <w:tc>
          <w:tcPr>
            <w:tcW w:type="dxa" w:w="3600"/>
            <w:vAlign w:val="top"/>
            <w:shd w:fill="FAF9F5"/>
          </w:tcPr>
          <w:p>
            <w:r>
              <w:t>Nem ígérhető minden háztartásnak azonos direct API.</w:t>
            </w:r>
          </w:p>
        </w:tc>
      </w:tr>
    </w:tbl>
    <w:p/>
    <w:p>
      <w:pPr>
        <w:pStyle w:val="Heading2"/>
      </w:pPr>
      <w:r>
        <w:t>A.2. Google Calendar</w:t>
      </w:r>
    </w:p>
    <w:p>
      <w:r>
        <w:t>A Calendar API közvetlenül létrehoz eseményt, és siker esetén Event erőforrást ad vissza. A napközbeni változásokhoz az inkrementális szinkron nextSyncToken értéket ad: egyszeri teljes szinkron után csak a változások kérhetők le. Ez a saját Raspberry Pi-s telepítéshez alkalmasabb, mint a publikus webhookot igénylő push-csatorna.</w:t>
      </w:r>
    </w:p>
    <w:p>
      <w:pPr>
        <w:pStyle w:val="Heading2"/>
      </w:pPr>
      <w:r>
        <w:t>A.3. Gmail</w:t>
      </w:r>
    </w:p>
    <w:p>
      <w:r>
        <w:t>A Gmail API közvetlen messages.send és drafts.send módot is támogat. A felhasználói bizalom miatt a Béla Home külön kezelje a piszkozatot és a küldést. Nyilvános alkalmazásnál a Gmail-scope-ok érzékeny vagy korlátozott kategóriába eshetnek; a legkisebb szükséges scope és a Google OAuth-verifikáció megtervezése kötelező.</w:t>
      </w:r>
    </w:p>
    <w:p>
      <w:pPr>
        <w:pStyle w:val="Heading2"/>
      </w:pPr>
      <w:r>
        <w:t>A.4. OAuth gyakorlati következmény</w:t>
      </w:r>
    </w:p>
    <w:p>
      <w:r>
        <w:t>A saját fejlesztési projekt „Testing” publikálási állapotában az external refresh token alapértelmezetten 7 nap után lejár, ha nem csak alap profil-scope-okat kérünk. Emiatt a Calendar/Gmail stabil saját használatához sem elég egy örökké tesztmódban hagyott OAuth-projekt. A termékesített verzióhoz production OAuth-konfiguráció, adatkezelési tájékoztató, támogatási oldal és szükség esetén Google-verifikáció kell.</w:t>
      </w:r>
    </w:p>
    <w:p>
      <w:pPr>
        <w:pStyle w:val="Heading2"/>
      </w:pPr>
      <w:r>
        <w:t>A.5. YouTube</w:t>
      </w:r>
    </w:p>
    <w:p>
      <w:r>
        <w:t>A YouTube Data API search.list végpontja valódi videó-, csatorna- és lejátszásilista-találatokat ad. Az eredmények megjelenítésénél a YouTube-forrást és brandinget egyértelműen jelezni kell. A lejátszás alapértelmezetten felhasználói indításra történjen; a rendszer ne próbálja meg elrejteni a YouTube eredetét vagy megkerülni a lejátszó szabályait.</w:t>
      </w:r>
    </w:p>
    <w:p>
      <w:pPr>
        <w:pStyle w:val="Heading2"/>
      </w:pPr>
      <w:r>
        <w:t>A.6. OpenAI hang</w:t>
      </w:r>
    </w:p>
    <w:p>
      <w:r>
        <w:t>Az OpenAI dokumentáció támogatja a gpt-4o-transcribe és gpt-4o-mini-transcribe modelleket, amelyekhez prompt adható a felismerés javításához. A gpt-4o-mini-tts utasítással szabályozható hangstílust és streaming hangkimenetet ad. Böngészős speech-to-speech alkalmazásnál az OpenAI WebRTC-t javasol a Realtime kapcsolathoz; a kliens rövid életű, szerver által kiadott tokennel csatlakozhat, így a normál API-kulcs nem kerül a tabletre. A Realtime VAD server_vad és semantic_vad módot is kínál.</w:t>
      </w:r>
    </w:p>
    <w:p>
      <w:pPr>
        <w:pStyle w:val="Heading1"/>
      </w:pPr>
      <w:r>
        <w:t>B. Részletes példabeszélgetések</w:t>
      </w:r>
    </w:p>
    <w:p>
      <w:pPr>
        <w:pStyle w:val="Heading2"/>
      </w:pPr>
      <w:r>
        <w:t>B.1. Reggel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„Jó reggelt, mi van mára?”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„Jó reggelt. Budapesten 25 fok várható, délután lehet zápor. 9-kor fogorvos, 16:30-kor edzés. Este 7-kor emlékeztetlek a holnapi kirándulásra. Elindítsam a reggeli összefoglalót AC/DC háttérzenével?”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„Igen, de halkabban a zenét.”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„Rendben, 10%-os zenei hangerővel indítom.”</w:t>
            </w:r>
          </w:p>
        </w:tc>
      </w:tr>
    </w:tbl>
    <w:p/>
    <w:p>
      <w:pPr>
        <w:pStyle w:val="Heading2"/>
      </w:pPr>
      <w:r>
        <w:t>B.2. Alapanyag-alapú vacsora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„Van csirkemell, répa, paprika, hagyma és krumpli. Négy főre legyen, maximum egy óra.”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„Négy forrásból hat megfelelő receptet találtam. Az első három mind az öt alapanyagot használja. A legmagasabb fehérjetartalmú egy tepsis csirkemell, becslésem szerint 510 kcal és 47 g fehérje adagonként.”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„Mutasd az első hármat.”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„Megjelenítettem őket forrással, hiányzó hozzávalókkal és tápértékkel.”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„Indítsuk a másodikat.”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„Rendben. A forrás receptje 4 adagos és 45 perces. Az első lépés: melegítsd elő a sütőt 190 fokra.”</w:t>
            </w:r>
          </w:p>
        </w:tc>
      </w:tr>
    </w:tbl>
    <w:p/>
    <w:p>
      <w:pPr>
        <w:pStyle w:val="Heading2"/>
      </w:pPr>
      <w:r>
        <w:t>B.3. Memória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„A gyerekek ezt a szószt kevésbé csípősen szeretik.”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„Ezt jegyezzem meg tartósan a gyerekek preferenciájaként?”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„Igen.”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„Elmentettem. A memória-adminban bármikor szerkesztheted vagy törölheted.”</w:t>
            </w:r>
          </w:p>
        </w:tc>
      </w:tr>
    </w:tbl>
    <w:p/>
    <w:p>
      <w:pPr>
        <w:pStyle w:val="Heading2"/>
      </w:pPr>
      <w:r>
        <w:t>B.4. Naptár és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Felhasználó</w:t>
            </w:r>
          </w:p>
        </w:tc>
        <w:tc>
          <w:tcPr>
            <w:tcW w:type="dxa" w:w="5040"/>
            <w:shd w:fill="2F4F36"/>
          </w:tcPr>
          <w:p>
            <w:r>
              <w:rPr>
                <w:b/>
                <w:color w:val="FFFFFF"/>
              </w:rPr>
              <w:t>Béla Home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„Tedd be szombatra tízre a bevásárlást, egy órára.”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„Szombaton 10:00–11:00 között, a Családi naptárba. Megerősíted?”</w:t>
            </w:r>
          </w:p>
        </w:tc>
      </w:tr>
      <w:tr>
        <w:trPr>
          <w:cantSplit/>
        </w:trPr>
        <w:tc>
          <w:tcPr>
            <w:tcW w:type="dxa" w:w="5040"/>
            <w:shd w:fill="F7F3E8"/>
            <w:vAlign w:val="top"/>
          </w:tcPr>
          <w:p>
            <w:r>
              <w:t>„Igen, és küldd el Erikának a listát.”</w:t>
            </w:r>
          </w:p>
        </w:tc>
        <w:tc>
          <w:tcPr>
            <w:tcW w:type="dxa" w:w="5040"/>
            <w:shd w:fill="EEF5E9"/>
            <w:vAlign w:val="top"/>
          </w:tcPr>
          <w:p>
            <w:r>
              <w:t>„Az eseményt létrehoztam. A bevásárlólistát Erikának küldjem emailben, vagy nyissam meg Google Keep-exportként?”</w:t>
            </w:r>
          </w:p>
        </w:tc>
      </w:tr>
    </w:tbl>
    <w:p/>
    <w:p>
      <w:pPr>
        <w:pStyle w:val="Heading1"/>
      </w:pPr>
      <w:r>
        <w:t>C. Fogalomtár és források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72"/>
            <w:shd w:fill="2F4F36"/>
          </w:tcPr>
          <w:p>
            <w:r>
              <w:rPr>
                <w:b/>
                <w:color w:val="FFFFFF"/>
              </w:rPr>
              <w:t>Fogalom</w:t>
            </w:r>
          </w:p>
        </w:tc>
        <w:tc>
          <w:tcPr>
            <w:tcW w:type="dxa" w:w="8496"/>
            <w:shd w:fill="2F4F36"/>
          </w:tcPr>
          <w:p>
            <w:r>
              <w:rPr>
                <w:b/>
                <w:color w:val="FFFFFF"/>
              </w:rPr>
              <w:t>Magyarázat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STT</w:t>
            </w:r>
          </w:p>
        </w:tc>
        <w:tc>
          <w:tcPr>
            <w:tcW w:type="dxa" w:w="8496"/>
            <w:vAlign w:val="top"/>
            <w:shd w:fill="FAF9F5"/>
          </w:tcPr>
          <w:p>
            <w:r>
              <w:t>Speech-to-text: beszéd átalakítása szöveggé.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>
              <w:t>TTS</w:t>
            </w:r>
          </w:p>
        </w:tc>
        <w:tc>
          <w:tcPr>
            <w:tcW w:type="dxa" w:w="8496"/>
            <w:vAlign w:val="top"/>
          </w:tcPr>
          <w:p>
            <w:r>
              <w:t>Text-to-speech: szöveg felolvasása.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VAD</w:t>
            </w:r>
          </w:p>
        </w:tc>
        <w:tc>
          <w:tcPr>
            <w:tcW w:type="dxa" w:w="8496"/>
            <w:vAlign w:val="top"/>
            <w:shd w:fill="FAF9F5"/>
          </w:tcPr>
          <w:p>
            <w:r>
              <w:t>Voice Activity Detection: beszéd és csend érzékelése.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>
              <w:t>WebRTC</w:t>
            </w:r>
          </w:p>
        </w:tc>
        <w:tc>
          <w:tcPr>
            <w:tcW w:type="dxa" w:w="8496"/>
            <w:vAlign w:val="top"/>
          </w:tcPr>
          <w:p>
            <w:r>
              <w:t>Alacsony késleltetésű valós idejű média- és adatkapcsolat.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SSE</w:t>
            </w:r>
          </w:p>
        </w:tc>
        <w:tc>
          <w:tcPr>
            <w:tcW w:type="dxa" w:w="8496"/>
            <w:vAlign w:val="top"/>
            <w:shd w:fill="FAF9F5"/>
          </w:tcPr>
          <w:p>
            <w:r>
              <w:t>Server-Sent Events: a szerver élő eseményeket küld a megnyitott böngészőnek.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>
              <w:t>Web Push</w:t>
            </w:r>
          </w:p>
        </w:tc>
        <w:tc>
          <w:tcPr>
            <w:tcW w:type="dxa" w:w="8496"/>
            <w:vAlign w:val="top"/>
          </w:tcPr>
          <w:p>
            <w:r>
              <w:t>Rendszerértesítés akkor is, ha a webalkalmazás nincs előtérben.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OAuth 2.0</w:t>
            </w:r>
          </w:p>
        </w:tc>
        <w:tc>
          <w:tcPr>
            <w:tcW w:type="dxa" w:w="8496"/>
            <w:vAlign w:val="top"/>
            <w:shd w:fill="FAF9F5"/>
          </w:tcPr>
          <w:p>
            <w:r>
              <w:t>Engedélyezési protokoll, amellyel a felhasználó jelszó átadása nélkül kapcsolja Google-fiókját.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>
              <w:t>SQLite</w:t>
            </w:r>
          </w:p>
        </w:tc>
        <w:tc>
          <w:tcPr>
            <w:tcW w:type="dxa" w:w="8496"/>
            <w:vAlign w:val="top"/>
          </w:tcPr>
          <w:p>
            <w:r>
              <w:t>Egyfájlos helyi adatbázis, külön adatbázis-szerver nélkül.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AF9F5"/>
          </w:tcPr>
          <w:p>
            <w:r>
              <w:t>Scheduler</w:t>
            </w:r>
          </w:p>
        </w:tc>
        <w:tc>
          <w:tcPr>
            <w:tcW w:type="dxa" w:w="8496"/>
            <w:vAlign w:val="top"/>
            <w:shd w:fill="FAF9F5"/>
          </w:tcPr>
          <w:p>
            <w:r>
              <w:t>Háttérfolyamatok és időzített munkák végrehajtója.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>
              <w:t>PWA</w:t>
            </w:r>
          </w:p>
        </w:tc>
        <w:tc>
          <w:tcPr>
            <w:tcW w:type="dxa" w:w="8496"/>
            <w:vAlign w:val="top"/>
          </w:tcPr>
          <w:p>
            <w:r>
              <w:t>Telepíthető webalkalmazás, amely bizonyos natív jellegű képességeket használ.</w:t>
            </w:r>
          </w:p>
        </w:tc>
      </w:tr>
    </w:tbl>
    <w:p/>
    <w:p>
      <w:pPr>
        <w:pStyle w:val="Heading2"/>
      </w:pPr>
      <w:r>
        <w:t>C.1. Kutatási források – 2026. július</w:t>
      </w:r>
    </w:p>
    <w:p>
      <w:pPr>
        <w:spacing w:after="40"/>
      </w:pPr>
      <w:r>
        <w:rPr>
          <w:b/>
        </w:rPr>
        <w:t xml:space="preserve">[1] Google Keep API Overview: </w:t>
      </w:r>
      <w:hyperlink r:id="rId14">
        <w:r>
          <w:rPr>
            <w:color w:val="1E5B36"/>
            <w:u w:val="single"/>
          </w:rPr>
          <w:t>https://developers.google.com/workspace/keep/api/guides</w:t>
        </w:r>
      </w:hyperlink>
    </w:p>
    <w:p>
      <w:pPr>
        <w:spacing w:after="40"/>
      </w:pPr>
      <w:r>
        <w:rPr>
          <w:b/>
        </w:rPr>
        <w:t xml:space="preserve">[2] Google Keep – Create notes: </w:t>
      </w:r>
      <w:hyperlink r:id="rId15">
        <w:r>
          <w:rPr>
            <w:color w:val="1E5B36"/>
            <w:u w:val="single"/>
          </w:rPr>
          <w:t>https://developers.google.com/workspace/keep/api/guides/create-notes</w:t>
        </w:r>
      </w:hyperlink>
    </w:p>
    <w:p>
      <w:pPr>
        <w:spacing w:after="40"/>
      </w:pPr>
      <w:r>
        <w:rPr>
          <w:b/>
        </w:rPr>
        <w:t xml:space="preserve">[3] Google Keep – notes.create: </w:t>
      </w:r>
      <w:hyperlink r:id="rId16">
        <w:r>
          <w:rPr>
            <w:color w:val="1E5B36"/>
            <w:u w:val="single"/>
          </w:rPr>
          <w:t>https://developers.google.com/workspace/keep/api/reference/rest/v1/notes/create</w:t>
        </w:r>
      </w:hyperlink>
    </w:p>
    <w:p>
      <w:pPr>
        <w:spacing w:after="40"/>
      </w:pPr>
      <w:r>
        <w:rPr>
          <w:b/>
        </w:rPr>
        <w:t xml:space="preserve">[4] Google Calendar – Events insert: </w:t>
      </w:r>
      <w:hyperlink r:id="rId17">
        <w:r>
          <w:rPr>
            <w:color w:val="1E5B36"/>
            <w:u w:val="single"/>
          </w:rPr>
          <w:t>https://developers.google.com/workspace/calendar/api/v3/reference/events/insert</w:t>
        </w:r>
      </w:hyperlink>
    </w:p>
    <w:p>
      <w:pPr>
        <w:spacing w:after="40"/>
      </w:pPr>
      <w:r>
        <w:rPr>
          <w:b/>
        </w:rPr>
        <w:t xml:space="preserve">[5] Google Calendar – Incremental sync: </w:t>
      </w:r>
      <w:hyperlink r:id="rId18">
        <w:r>
          <w:rPr>
            <w:color w:val="1E5B36"/>
            <w:u w:val="single"/>
          </w:rPr>
          <w:t>https://developers.google.com/workspace/calendar/api/guides/sync</w:t>
        </w:r>
      </w:hyperlink>
    </w:p>
    <w:p>
      <w:pPr>
        <w:spacing w:after="40"/>
      </w:pPr>
      <w:r>
        <w:rPr>
          <w:b/>
        </w:rPr>
        <w:t xml:space="preserve">[6] Gmail – Create and send messages: </w:t>
      </w:r>
      <w:hyperlink r:id="rId19">
        <w:r>
          <w:rPr>
            <w:color w:val="1E5B36"/>
            <w:u w:val="single"/>
          </w:rPr>
          <w:t>https://developers.google.com/workspace/gmail/api/guides/sending</w:t>
        </w:r>
      </w:hyperlink>
    </w:p>
    <w:p>
      <w:pPr>
        <w:spacing w:after="40"/>
      </w:pPr>
      <w:r>
        <w:rPr>
          <w:b/>
        </w:rPr>
        <w:t xml:space="preserve">[7] Gmail – Drafts: </w:t>
      </w:r>
      <w:hyperlink r:id="rId20">
        <w:r>
          <w:rPr>
            <w:color w:val="1E5B36"/>
            <w:u w:val="single"/>
          </w:rPr>
          <w:t>https://developers.google.com/workspace/gmail/api/guides/drafts</w:t>
        </w:r>
      </w:hyperlink>
    </w:p>
    <w:p>
      <w:pPr>
        <w:spacing w:after="40"/>
      </w:pPr>
      <w:r>
        <w:rPr>
          <w:b/>
        </w:rPr>
        <w:t xml:space="preserve">[8] Google OAuth – Web server apps: </w:t>
      </w:r>
      <w:hyperlink r:id="rId21">
        <w:r>
          <w:rPr>
            <w:color w:val="1E5B36"/>
            <w:u w:val="single"/>
          </w:rPr>
          <w:t>https://developers.google.com/identity/protocols/oauth2/web-server</w:t>
        </w:r>
      </w:hyperlink>
    </w:p>
    <w:p>
      <w:pPr>
        <w:spacing w:after="40"/>
      </w:pPr>
      <w:r>
        <w:rPr>
          <w:b/>
        </w:rPr>
        <w:t xml:space="preserve">[9] Google OAuth – app states and token limits: </w:t>
      </w:r>
      <w:hyperlink r:id="rId22">
        <w:r>
          <w:rPr>
            <w:color w:val="1E5B36"/>
            <w:u w:val="single"/>
          </w:rPr>
          <w:t>https://developers.google.com/identity/protocols/oauth2/production-readiness/overview</w:t>
        </w:r>
      </w:hyperlink>
    </w:p>
    <w:p>
      <w:pPr>
        <w:spacing w:after="40"/>
      </w:pPr>
      <w:r>
        <w:rPr>
          <w:b/>
        </w:rPr>
        <w:t xml:space="preserve">[10] YouTube Data API – Search list: </w:t>
      </w:r>
      <w:hyperlink r:id="rId23">
        <w:r>
          <w:rPr>
            <w:color w:val="1E5B36"/>
            <w:u w:val="single"/>
          </w:rPr>
          <w:t>https://developers.google.com/youtube/v3/docs/search/list</w:t>
        </w:r>
      </w:hyperlink>
    </w:p>
    <w:p>
      <w:pPr>
        <w:spacing w:after="40"/>
      </w:pPr>
      <w:r>
        <w:rPr>
          <w:b/>
        </w:rPr>
        <w:t xml:space="preserve">[11] YouTube Developer Policies: </w:t>
      </w:r>
      <w:hyperlink r:id="rId24">
        <w:r>
          <w:rPr>
            <w:color w:val="1E5B36"/>
            <w:u w:val="single"/>
          </w:rPr>
          <w:t>https://developers.google.com/youtube/terms/developer-policies</w:t>
        </w:r>
      </w:hyperlink>
    </w:p>
    <w:p>
      <w:pPr>
        <w:spacing w:after="40"/>
      </w:pPr>
      <w:r>
        <w:rPr>
          <w:b/>
        </w:rPr>
        <w:t xml:space="preserve">[12] OpenAI – Realtime WebRTC: </w:t>
      </w:r>
      <w:hyperlink r:id="rId25">
        <w:r>
          <w:rPr>
            <w:color w:val="1E5B36"/>
            <w:u w:val="single"/>
          </w:rPr>
          <w:t>https://developers.openai.com/api/docs/guides/realtime-webrtc</w:t>
        </w:r>
      </w:hyperlink>
    </w:p>
    <w:p>
      <w:pPr>
        <w:spacing w:after="40"/>
      </w:pPr>
      <w:r>
        <w:rPr>
          <w:b/>
        </w:rPr>
        <w:t xml:space="preserve">[13] OpenAI – Realtime VAD: </w:t>
      </w:r>
      <w:hyperlink r:id="rId26">
        <w:r>
          <w:rPr>
            <w:color w:val="1E5B36"/>
            <w:u w:val="single"/>
          </w:rPr>
          <w:t>https://developers.openai.com/api/docs/guides/realtime-vad</w:t>
        </w:r>
      </w:hyperlink>
    </w:p>
    <w:p>
      <w:pPr>
        <w:spacing w:after="40"/>
      </w:pPr>
      <w:r>
        <w:rPr>
          <w:b/>
        </w:rPr>
        <w:t xml:space="preserve">[14] OpenAI – Speech to text: </w:t>
      </w:r>
      <w:hyperlink r:id="rId27">
        <w:r>
          <w:rPr>
            <w:color w:val="1E5B36"/>
            <w:u w:val="single"/>
          </w:rPr>
          <w:t>https://developers.openai.com/api/docs/guides/speech-to-text</w:t>
        </w:r>
      </w:hyperlink>
    </w:p>
    <w:p>
      <w:pPr>
        <w:spacing w:after="40"/>
      </w:pPr>
      <w:r>
        <w:rPr>
          <w:b/>
        </w:rPr>
        <w:t xml:space="preserve">[15] OpenAI – Text to speech: </w:t>
      </w:r>
      <w:hyperlink r:id="rId28">
        <w:r>
          <w:rPr>
            <w:color w:val="1E5B36"/>
            <w:u w:val="single"/>
          </w:rPr>
          <w:t>https://developers.openai.com/api/docs/guides/text-to-speech</w:t>
        </w:r>
      </w:hyperlink>
    </w:p>
    <w:p>
      <w:pPr>
        <w:spacing w:after="40"/>
      </w:pPr>
      <w:r>
        <w:rPr>
          <w:b/>
        </w:rPr>
        <w:t xml:space="preserve">[16] USDA FoodData Central API: </w:t>
      </w:r>
      <w:hyperlink r:id="rId29">
        <w:r>
          <w:rPr>
            <w:color w:val="1E5B36"/>
            <w:u w:val="single"/>
          </w:rPr>
          <w:t>https://fdc.nal.usda.gov/api-guide</w:t>
        </w:r>
      </w:hyperlink>
    </w:p>
    <w:p>
      <w:pPr>
        <w:spacing w:after="40"/>
      </w:pPr>
      <w:r>
        <w:rPr>
          <w:b/>
        </w:rPr>
        <w:t xml:space="preserve">[17] MDN – Web Share API: </w:t>
      </w:r>
      <w:hyperlink r:id="rId30">
        <w:r>
          <w:rPr>
            <w:color w:val="1E5B36"/>
            <w:u w:val="single"/>
          </w:rPr>
          <w:t>https://developer.mozilla.org/en-US/docs/Web/API/Web_Share_API</w:t>
        </w:r>
      </w:hyperlink>
    </w:p>
    <w:p>
      <w:pPr>
        <w:pStyle w:val="Heading2"/>
      </w:pPr>
      <w:r>
        <w:t>C.2. Belső kiinduló dokumentumok</w:t>
      </w:r>
    </w:p>
    <w:p>
      <w:pPr>
        <w:pStyle w:val="ListBullet"/>
      </w:pPr>
      <w:r>
        <w:t>Béla Home – Developer Specification v1.0 (DEV-SPEC.md, 2026-07-23).</w:t>
      </w:r>
    </w:p>
    <w:p>
      <w:pPr>
        <w:pStyle w:val="ListBullet"/>
      </w:pPr>
      <w:r>
        <w:t>Béla Home – Felhasználói Specifikáció v1.1 (bela-home-spec.html, 2026-07-23).</w:t>
      </w:r>
    </w:p>
    <w:p>
      <w:pPr>
        <w:pStyle w:val="ListBullet"/>
      </w:pPr>
      <w:r>
        <w:t>A tulajdonossal folytatott követelményegyeztetés a hangról, memóriáról, receptekről, Google-integrációkról és hordozhatóságról.</w:t>
      </w:r>
    </w:p>
    <w:p>
      <w:pPr>
        <w:pStyle w:val="Heading1"/>
      </w:pPr>
      <w:r>
        <w:t>Jóváhagyási összefoglaló</w:t>
      </w:r>
    </w:p>
    <w:p>
      <w:r>
        <w:t>A dokumentum a Béla Home v2 célállapotának funkcionális alapja. A megvalósítás során ettől eltérni, funkciót hozzáadni vagy kötelező elemet törölni csak tulajdonosi döntéssel szabad.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7776"/>
            <w:shd w:fill="2F4F36"/>
          </w:tcPr>
          <w:p>
            <w:r>
              <w:rPr>
                <w:b/>
                <w:color w:val="FFFFFF"/>
              </w:rPr>
              <w:t>Döntés</w:t>
            </w:r>
          </w:p>
        </w:tc>
        <w:tc>
          <w:tcPr>
            <w:tcW w:type="dxa" w:w="2592"/>
            <w:shd w:fill="2F4F36"/>
          </w:tcPr>
          <w:p>
            <w:r>
              <w:rPr>
                <w:b/>
                <w:color w:val="FFFFFF"/>
              </w:rPr>
              <w:t>Státusz</w:t>
            </w:r>
          </w:p>
        </w:tc>
      </w:tr>
      <w:tr>
        <w:trPr>
          <w:cantSplit/>
        </w:trPr>
        <w:tc>
          <w:tcPr>
            <w:tcW w:type="dxa" w:w="7776"/>
            <w:vAlign w:val="top"/>
            <w:shd w:fill="FAF9F5"/>
          </w:tcPr>
          <w:p>
            <w:r>
              <w:t>Hang az elsődleges kezelési mód</w:t>
            </w:r>
          </w:p>
        </w:tc>
        <w:tc>
          <w:tcPr>
            <w:tcW w:type="dxa" w:w="2592"/>
            <w:vAlign w:val="top"/>
            <w:shd w:fill="FAF9F5"/>
          </w:tcPr>
          <w:p>
            <w:r>
              <w:t>Jóváhagyandó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r>
              <w:t>Szerkeszthető családi memória</w:t>
            </w:r>
          </w:p>
        </w:tc>
        <w:tc>
          <w:tcPr>
            <w:tcW w:type="dxa" w:w="2592"/>
            <w:vAlign w:val="top"/>
          </w:tcPr>
          <w:p>
            <w:r>
              <w:t>Jóváhagyandó</w:t>
            </w:r>
          </w:p>
        </w:tc>
      </w:tr>
      <w:tr>
        <w:trPr>
          <w:cantSplit/>
        </w:trPr>
        <w:tc>
          <w:tcPr>
            <w:tcW w:type="dxa" w:w="7776"/>
            <w:vAlign w:val="top"/>
            <w:shd w:fill="FAF9F5"/>
          </w:tcPr>
          <w:p>
            <w:r>
              <w:t>Google Calendar és Gmail direct integráció</w:t>
            </w:r>
          </w:p>
        </w:tc>
        <w:tc>
          <w:tcPr>
            <w:tcW w:type="dxa" w:w="2592"/>
            <w:vAlign w:val="top"/>
            <w:shd w:fill="FAF9F5"/>
          </w:tcPr>
          <w:p>
            <w:r>
              <w:t>Jóváhagyandó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r>
              <w:t>Google Keep export; direct API csak megfelelő Workspace-ben</w:t>
            </w:r>
          </w:p>
        </w:tc>
        <w:tc>
          <w:tcPr>
            <w:tcW w:type="dxa" w:w="2592"/>
            <w:vAlign w:val="top"/>
          </w:tcPr>
          <w:p>
            <w:r>
              <w:t>Kutatással alátámasztott döntés</w:t>
            </w:r>
          </w:p>
        </w:tc>
      </w:tr>
      <w:tr>
        <w:trPr>
          <w:cantSplit/>
        </w:trPr>
        <w:tc>
          <w:tcPr>
            <w:tcW w:type="dxa" w:w="7776"/>
            <w:vAlign w:val="top"/>
            <w:shd w:fill="FAF9F5"/>
          </w:tcPr>
          <w:p>
            <w:r>
              <w:t>3–6 valódi, többforrásos recept; AI-generált recept tilos</w:t>
            </w:r>
          </w:p>
        </w:tc>
        <w:tc>
          <w:tcPr>
            <w:tcW w:type="dxa" w:w="2592"/>
            <w:vAlign w:val="top"/>
            <w:shd w:fill="FAF9F5"/>
          </w:tcPr>
          <w:p>
            <w:r>
              <w:t>Jóváhagyandó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r>
              <w:t>Kalória és makró hiteles adatforrásból</w:t>
            </w:r>
          </w:p>
        </w:tc>
        <w:tc>
          <w:tcPr>
            <w:tcW w:type="dxa" w:w="2592"/>
            <w:vAlign w:val="top"/>
          </w:tcPr>
          <w:p>
            <w:r>
              <w:t>Jóváhagyandó</w:t>
            </w:r>
          </w:p>
        </w:tc>
      </w:tr>
      <w:tr>
        <w:trPr>
          <w:cantSplit/>
        </w:trPr>
        <w:tc>
          <w:tcPr>
            <w:tcW w:type="dxa" w:w="7776"/>
            <w:vAlign w:val="top"/>
            <w:shd w:fill="FAF9F5"/>
          </w:tcPr>
          <w:p>
            <w:r>
              <w:t>AC/DC briefing marad</w:t>
            </w:r>
          </w:p>
        </w:tc>
        <w:tc>
          <w:tcPr>
            <w:tcW w:type="dxa" w:w="2592"/>
            <w:vAlign w:val="top"/>
            <w:shd w:fill="FAF9F5"/>
          </w:tcPr>
          <w:p>
            <w:r>
              <w:t>Jóváhagyandó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r>
              <w:t>ElevenLabs legutolsó fázis</w:t>
            </w:r>
          </w:p>
        </w:tc>
        <w:tc>
          <w:tcPr>
            <w:tcW w:type="dxa" w:w="2592"/>
            <w:vAlign w:val="top"/>
          </w:tcPr>
          <w:p>
            <w:r>
              <w:t>Jóváhagyandó</w:t>
            </w:r>
          </w:p>
        </w:tc>
      </w:tr>
      <w:tr>
        <w:trPr>
          <w:cantSplit/>
        </w:trPr>
        <w:tc>
          <w:tcPr>
            <w:tcW w:type="dxa" w:w="7776"/>
            <w:vAlign w:val="top"/>
            <w:shd w:fill="FAF9F5"/>
          </w:tcPr>
          <w:p>
            <w:r>
              <w:t>V1 befagyasztás, v2 párhuzamos építés</w:t>
            </w:r>
          </w:p>
        </w:tc>
        <w:tc>
          <w:tcPr>
            <w:tcW w:type="dxa" w:w="2592"/>
            <w:vAlign w:val="top"/>
            <w:shd w:fill="FAF9F5"/>
          </w:tcPr>
          <w:p>
            <w:r>
              <w:t>Jóváhagyandó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r>
              <w:t>Raspberry Pi-kompatibilis hordozható backend</w:t>
            </w:r>
          </w:p>
        </w:tc>
        <w:tc>
          <w:tcPr>
            <w:tcW w:type="dxa" w:w="2592"/>
            <w:vAlign w:val="top"/>
          </w:tcPr>
          <w:p>
            <w:r>
              <w:t>Jóváhagyandó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5E"/>
        <w:sz w:val="15"/>
      </w:rPr>
      <w:t xml:space="preserve">2026. július 23.  •  v2.0 célállapot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45E"/>
        <w:sz w:val="15"/>
      </w:rPr>
      <w:t>BÉLA HOME v2  |  FELHASZNÁLÓI ÉS FUNKCIONÁLIS DOKUMENTÁCIÓ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4F3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557A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B98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F4F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5B645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504" w:right="288"/>
    </w:pPr>
    <w:rPr>
      <w:rFonts w:ascii="Liberation Sans" w:hAnsi="Liberation Sans" w:eastAsia="Liberation Sans"/>
      <w:b w:val="0"/>
      <w:i/>
      <w:iCs/>
      <w:color w:val="2F4F36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Liberation Sans" w:hAnsi="Liberation Sans" w:eastAsia="Liberation Sans"/>
      <w:b w:val="0"/>
      <w:color w:val="5B645E"/>
      <w:sz w:val="24"/>
    </w:rPr>
  </w:style>
  <w:style w:type="paragraph" w:customStyle="1" w:styleId="Smalltext">
    <w:name w:val="Small text"/>
    <w:rPr>
      <w:rFonts w:ascii="Liberation Sans" w:hAnsi="Liberation Sans" w:eastAsia="Liberation Sans"/>
      <w:b w:val="0"/>
      <w:color w:val="5B645E"/>
      <w:sz w:val="16"/>
    </w:rPr>
  </w:style>
  <w:style w:type="paragraph" w:customStyle="1" w:styleId="Requirement">
    <w:name w:val="Requirement"/>
    <w:rPr>
      <w:rFonts w:ascii="Liberation Sans" w:hAnsi="Liberation Sans" w:eastAsia="Liberation Sans"/>
      <w:b w:val="0"/>
      <w:color w:val="2828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evelopers.google.com/workspace/keep/api/guides" TargetMode="External"/><Relationship Id="rId15" Type="http://schemas.openxmlformats.org/officeDocument/2006/relationships/hyperlink" Target="https://developers.google.com/workspace/keep/api/guides/create-notes" TargetMode="External"/><Relationship Id="rId16" Type="http://schemas.openxmlformats.org/officeDocument/2006/relationships/hyperlink" Target="https://developers.google.com/workspace/keep/api/reference/rest/v1/notes/create" TargetMode="External"/><Relationship Id="rId17" Type="http://schemas.openxmlformats.org/officeDocument/2006/relationships/hyperlink" Target="https://developers.google.com/workspace/calendar/api/v3/reference/events/insert" TargetMode="External"/><Relationship Id="rId18" Type="http://schemas.openxmlformats.org/officeDocument/2006/relationships/hyperlink" Target="https://developers.google.com/workspace/calendar/api/guides/sync" TargetMode="External"/><Relationship Id="rId19" Type="http://schemas.openxmlformats.org/officeDocument/2006/relationships/hyperlink" Target="https://developers.google.com/workspace/gmail/api/guides/sending" TargetMode="External"/><Relationship Id="rId20" Type="http://schemas.openxmlformats.org/officeDocument/2006/relationships/hyperlink" Target="https://developers.google.com/workspace/gmail/api/guides/drafts" TargetMode="External"/><Relationship Id="rId21" Type="http://schemas.openxmlformats.org/officeDocument/2006/relationships/hyperlink" Target="https://developers.google.com/identity/protocols/oauth2/web-server" TargetMode="External"/><Relationship Id="rId22" Type="http://schemas.openxmlformats.org/officeDocument/2006/relationships/hyperlink" Target="https://developers.google.com/identity/protocols/oauth2/production-readiness/overview" TargetMode="External"/><Relationship Id="rId23" Type="http://schemas.openxmlformats.org/officeDocument/2006/relationships/hyperlink" Target="https://developers.google.com/youtube/v3/docs/search/list" TargetMode="External"/><Relationship Id="rId24" Type="http://schemas.openxmlformats.org/officeDocument/2006/relationships/hyperlink" Target="https://developers.google.com/youtube/terms/developer-policies" TargetMode="External"/><Relationship Id="rId25" Type="http://schemas.openxmlformats.org/officeDocument/2006/relationships/hyperlink" Target="https://developers.openai.com/api/docs/guides/realtime-webrtc" TargetMode="External"/><Relationship Id="rId26" Type="http://schemas.openxmlformats.org/officeDocument/2006/relationships/hyperlink" Target="https://developers.openai.com/api/docs/guides/realtime-vad" TargetMode="External"/><Relationship Id="rId27" Type="http://schemas.openxmlformats.org/officeDocument/2006/relationships/hyperlink" Target="https://developers.openai.com/api/docs/guides/speech-to-text" TargetMode="External"/><Relationship Id="rId28" Type="http://schemas.openxmlformats.org/officeDocument/2006/relationships/hyperlink" Target="https://developers.openai.com/api/docs/guides/text-to-speech" TargetMode="External"/><Relationship Id="rId29" Type="http://schemas.openxmlformats.org/officeDocument/2006/relationships/hyperlink" Target="https://fdc.nal.usda.gov/api-guide" TargetMode="External"/><Relationship Id="rId30" Type="http://schemas.openxmlformats.org/officeDocument/2006/relationships/hyperlink" Target="https://developer.mozilla.org/en-US/docs/Web/API/Web_Share_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Béla Home v2 – Felhasználói és funkcionális dokumentáció</dc:title>
  <dc:subject>Hangvezérelt családi faliújság és konyhai AI-asszisztens</dc:subject>
  <dc:creator>OpenAI – a tulajdonosi követelmények alapján</dc:creator>
  <cp:keywords>Béla Home, AI, konyhai asszisztens, családi memória, recept, Google Calendar, Gmail, Google Keep, Raspberry 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