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0"/>
          <w:szCs w:val="40"/>
        </w:rPr>
        <w:t xml:space="preserve">Evaluacion Parcial N 3</w:t>
      </w:r>
    </w:p>
    <w:p>
      <w:pPr>
        <w:spacing w:after="120"/>
        <w:jc w:val="center"/>
      </w:pPr>
      <w:r>
        <w:rPr>
          <w:sz w:val="28"/>
          <w:szCs w:val="28"/>
        </w:rPr>
        <w:t xml:space="preserve">Orquestacion y Automatizacion en AWS (ECS Fargate + CI/CD)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Innovatech Chile - ISY1101 Introduccion a Herramientas DevOps</w:t>
      </w:r>
    </w:p>
    <w:p>
      <w:pPr>
        <w:spacing w:after="80"/>
        <w:jc w:val="center"/>
      </w:pPr>
      <w:r>
        <w:rPr>
          <w:b/>
          <w:bCs/>
          <w:color w:val="1F4E79"/>
          <w:sz w:val="26"/>
          <w:szCs w:val="26"/>
        </w:rPr>
        <w:t xml:space="preserve">Guia de evidencias por indicador de rubrica</w:t>
      </w:r>
    </w:p>
    <w:p>
      <w:pPr>
        <w:spacing w:after="800"/>
        <w:jc w:val="center"/>
      </w:pPr>
      <w:r>
        <w:rPr>
          <w:i/>
          <w:iCs/>
          <w:color w:val="595959"/>
          <w:sz w:val="20"/>
          <w:szCs w:val="20"/>
        </w:rPr>
        <w:t xml:space="preserve">Reemplaza cada caja azul “Pantallazo” por la captura correspondiente.</w:t>
      </w:r>
    </w:p>
    <w:p>
      <w:pPr>
        <w:spacing w:after="200"/>
        <w:jc w:val="center"/>
      </w:pPr>
      <w:r>
        <w:rPr>
          <w:sz w:val="22"/>
          <w:szCs w:val="22"/>
        </w:rPr>
        <w:t xml:space="preserve">Integrantes (dupla): _______________________________________</w:t>
      </w:r>
    </w:p>
    <w:p>
      <w:pPr>
        <w:jc w:val="center"/>
      </w:pPr>
      <w:r>
        <w:rPr>
          <w:sz w:val="22"/>
          <w:szCs w:val="22"/>
        </w:rPr>
        <w:t xml:space="preserve">Fecha: ____________   .   Repos entregados: front / back</w:t>
      </w:r>
    </w:p>
    <w:p>
      <w:r>
        <w:br w:type="page"/>
      </w:r>
    </w:p>
    <w:p>
      <w:pPr>
        <w:pStyle w:val="Heading1"/>
      </w:pPr>
      <w:r>
        <w:t xml:space="preserve">Como usar este documento</w:t>
      </w:r>
    </w:p>
    <w:p>
      <w:pPr>
        <w:spacing w:after="100"/>
      </w:pPr>
      <w:r>
        <w:t xml:space="preserve">Este documento esta ordenado segun la rubrica oficial de la EP3. Para cada indicador encontraras: que evalua, que debes mostrar y una o mas cajas “Pantallazo” con la descripcion exacta de la captura y donde tomarla.</w:t>
      </w:r>
    </w:p>
    <w:p>
      <w:pPr>
        <w:pStyle w:val="ListParagraph"/>
        <w:numPr>
          <w:ilvl w:val="0"/>
          <w:numId w:val="2"/>
        </w:numPr>
      </w:pPr>
      <w:r>
        <w:t xml:space="preserve">Toma cada pantallazo desde la consola de AWS, GitHub Actions o el navegador, segun se indique.</w:t>
      </w:r>
    </w:p>
    <w:p>
      <w:pPr>
        <w:pStyle w:val="ListParagraph"/>
        <w:numPr>
          <w:ilvl w:val="0"/>
          <w:numId w:val="2"/>
        </w:numPr>
      </w:pPr>
      <w:r>
        <w:t xml:space="preserve">Pega la imagen justo debajo de la caja azul correspondiente (o reemplaza la caja por la imagen).</w:t>
      </w:r>
    </w:p>
    <w:p>
      <w:pPr>
        <w:pStyle w:val="ListParagraph"/>
        <w:numPr>
          <w:ilvl w:val="0"/>
          <w:numId w:val="2"/>
        </w:numPr>
      </w:pPr>
      <w:r>
        <w:t xml:space="preserve">Donde se pide “analisis” o “justificacion”, agrega 2-4 lineas de texto propio, no solo la imagen.</w:t>
      </w:r>
    </w:p>
    <w:p>
      <w:pPr>
        <w:spacing w:after="120" w:before="60"/>
      </w:pPr>
      <w:r>
        <w:rPr>
          <w:b/>
          <w:bCs/>
          <w:color w:val="548235"/>
        </w:rPr>
        <w:t xml:space="preserve">Tip: </w:t>
      </w:r>
      <w:r>
        <w:rPr>
          <w:color w:val="375623"/>
        </w:rPr>
        <w:t xml:space="preserve">La nota del Encargo (20%) cubre IE1-IE7 y se evalua en pareja. La Presentacion (80%) cubre IE8-IE11 y se defiende de forma individual.</w:t>
      </w:r>
    </w:p>
    <w:p>
      <w:r>
        <w:br w:type="page"/>
      </w:r>
    </w:p>
    <w:p>
      <w:pPr>
        <w:pStyle w:val="Heading1"/>
      </w:pPr>
      <w:r>
        <w:t xml:space="preserve">Parte 1 - Encargo (IE1-IE7)</w:t>
      </w:r>
    </w:p>
    <w:p>
      <w:pPr>
        <w:pStyle w:val="Heading2"/>
      </w:pPr>
      <w:r>
        <w:t xml:space="preserve">IE1 . Configuracion del cluster AWS (ECS) - 25%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Cluster funcional, VPC/subredes/Security Groups correctos, roles IAM, Fargate/capacity providers operativos y arquitectura clara.</w:t>
      </w:r>
    </w:p>
    <w:p>
      <w:pPr>
        <w:spacing w:after="60" w:before="60"/>
      </w:pPr>
      <w:r>
        <w:rPr>
          <w:b/>
          <w:bCs/>
        </w:rPr>
        <w:t xml:space="preserve">Que incluir / mostrar: </w:t>
      </w:r>
      <w:r>
        <w:t xml:space="preserve">Diagrama de arquitectura + evidencia de red, seguridad, cluster y roles.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1 - Diagrama de arquitectura (ALB -&gt; 3 servicios ECS Fargate -&gt; RDS, en 2 AZ).</w:t>
      </w:r>
      <w:r>
        <w:rPr>
          <w:i/>
          <w:iCs/>
          <w:color w:val="44546A"/>
        </w:rPr>
        <w:br/>
        <w:t>Donde: Usa el diagrama del README del repo de infraestructura, o uno propio (draw.io).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2 - Mapa de recursos de la VPC (VPC, subredes publicas/privadas, IGW, NAT).</w:t>
      </w:r>
      <w:r>
        <w:rPr>
          <w:i/>
          <w:iCs/>
          <w:color w:val="44546A"/>
        </w:rPr>
        <w:br/>
        <w:t>Donde: Consola AWS -&gt; VPC -&gt; tu VPC 'innovatech-vpc' -&gt; pestana 'Resource map'.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3 - Listado de las 6 subredes con su CIDR y zona de disponibilidad.</w:t>
      </w:r>
      <w:r>
        <w:rPr>
          <w:i/>
          <w:iCs/>
          <w:color w:val="44546A"/>
        </w:rPr>
        <w:br/>
        <w:t>Donde: Consola AWS -&gt; VPC -&gt; Subnets (filtra por 'innovatech').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4 - Los 3 Security Groups (alb-sg, ecs-sg, rds-sg) con sus reglas de entrada.</w:t>
      </w:r>
      <w:r>
        <w:rPr>
          <w:i/>
          <w:iCs/>
          <w:color w:val="44546A"/>
        </w:rPr>
        <w:br/>
        <w:t>Donde: Consola AWS -&gt; EC2 -&gt; Security Groups -&gt; cada uno -&gt; 'Inbound rules'.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5 - Cluster ECS mostrando que usa Fargate.</w:t>
      </w:r>
      <w:r>
        <w:rPr>
          <w:i/>
          <w:iCs/>
          <w:color w:val="44546A"/>
        </w:rPr>
        <w:br/>
        <w:t>Donde: Consola AWS -&gt; ECS -&gt; Clusters -&gt; 'innovatech-cluster' (Infrastructure/Capacity providers).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6 - Rol IAM usado por las tareas (execution/task role = LabRole).</w:t>
      </w:r>
      <w:r>
        <w:rPr>
          <w:i/>
          <w:iCs/>
          <w:color w:val="44546A"/>
        </w:rPr>
        <w:br/>
        <w:t>Donde: Consola AWS -&gt; ECS -&gt; Task definitions -&gt; una familia -&gt; revision -&gt; 'Task roles'.</w:t>
      </w:r>
    </w:p>
    <w:p>
      <w:pPr>
        <w:pStyle w:val="Heading2"/>
      </w:pPr>
      <w:r>
        <w:t xml:space="preserve">IE2 . Despliegue Frontend + Backend en el cluster - 25%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Servicios desplegados desde ECR, variables correctas, puertos y balanceador operativos.</w:t>
      </w:r>
    </w:p>
    <w:p>
      <w:pPr>
        <w:spacing w:after="60" w:before="60"/>
      </w:pPr>
      <w:r>
        <w:rPr>
          <w:b/>
          <w:bCs/>
        </w:rPr>
        <w:t xml:space="preserve">Que incluir / mostrar: </w:t>
      </w:r>
      <w:r>
        <w:t xml:space="preserve">Evidencia de ECR, services RUNNING, task definitions, target groups sanos y acceso publico.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7 - Repositorios ECR con imagenes publicadas (tags sha-... y latest).</w:t>
      </w:r>
      <w:r>
        <w:rPr>
          <w:i/>
          <w:iCs/>
          <w:color w:val="44546A"/>
        </w:rPr>
        <w:br/>
        <w:t>Donde: Consola AWS -&gt; ECR -&gt; Repositories -&gt; cada repo -&gt; 'Images'.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8 - Los 3 servicios ECS ACTIVE con tareas RUNNING (desired = running).</w:t>
      </w:r>
      <w:r>
        <w:rPr>
          <w:i/>
          <w:iCs/>
          <w:color w:val="44546A"/>
        </w:rPr>
        <w:br/>
        <w:t>Donde: Consola AWS -&gt; ECS -&gt; 'innovatech-cluster' -&gt; pestana Services.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9 - Task definition mostrando la imagen ECR, variables de entorno y puerto.</w:t>
      </w:r>
      <w:r>
        <w:rPr>
          <w:i/>
          <w:iCs/>
          <w:color w:val="44546A"/>
        </w:rPr>
        <w:br/>
        <w:t>Donde: Consola AWS -&gt; ECS -&gt; Task definitions -&gt; backend -&gt; revision activa -&gt; 'Containers'.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10 - Target groups del ALB con targets 'healthy' (frontend + 2 backends).</w:t>
      </w:r>
      <w:r>
        <w:rPr>
          <w:i/>
          <w:iCs/>
          <w:color w:val="44546A"/>
        </w:rPr>
        <w:br/>
        <w:t>Donde: Consola AWS -&gt; EC2 -&gt; Target Groups -&gt; cada TG -&gt; pestana 'Targets'.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11 - Frontend cargando en el navegador usando la URL publica del ALB.</w:t>
      </w:r>
      <w:r>
        <w:rPr>
          <w:i/>
          <w:iCs/>
          <w:color w:val="44546A"/>
        </w:rPr>
        <w:br/>
        <w:t>Donde: Navegador -&gt; http://&lt;DNS-del-ALB&gt; (output 'web_url' de Terraform).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12 - Comunicacion Front -&gt; Back: la app muestra datos traidos del backend.</w:t>
      </w:r>
      <w:r>
        <w:rPr>
          <w:i/>
          <w:iCs/>
          <w:color w:val="44546A"/>
        </w:rPr>
        <w:br/>
        <w:t>Donde: Navegador -&gt; vista que lista despachos/ventas; o consola de red (F12) con la llamada a /api/v1/...</w:t>
      </w:r>
    </w:p>
    <w:p>
      <w:pPr>
        <w:pStyle w:val="Heading2"/>
      </w:pPr>
      <w:r>
        <w:t xml:space="preserve">IE3 . Configuracion de Autoscaling - 10%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Autoscaling configurado, metricas funcionando y justificacion del umbral.</w:t>
      </w:r>
    </w:p>
    <w:p>
      <w:pPr>
        <w:spacing w:after="60" w:before="60"/>
      </w:pPr>
      <w:r>
        <w:rPr>
          <w:b/>
          <w:bCs/>
        </w:rPr>
        <w:t xml:space="preserve">Que incluir / mostrar: </w:t>
      </w:r>
      <w:r>
        <w:t xml:space="preserve">Configuracion de Target Tracking + evidencia de metricas/escalado y justificacion del valor de CPU.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13 - Configuracion de Auto Scaling del servicio (Target Tracking, CPU 50%, min/max).</w:t>
      </w:r>
      <w:r>
        <w:rPr>
          <w:i/>
          <w:iCs/>
          <w:color w:val="44546A"/>
        </w:rPr>
        <w:br/>
        <w:t>Donde: Consola AWS -&gt; ECS -&gt; service -&gt; pestana 'Service auto scaling'.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14 - Metrica de CPU del servicio durante una prueba de carga.</w:t>
      </w:r>
      <w:r>
        <w:rPr>
          <w:i/>
          <w:iCs/>
          <w:color w:val="44546A"/>
        </w:rPr>
        <w:br/>
        <w:t>Donde: Consola AWS -&gt; CloudWatch -&gt; Metrics -&gt; ECS -&gt; CPUUtilization del servicio.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15 - El servicio escalando: el 'desired count' aumenta y aparecen nuevas tareas.</w:t>
      </w:r>
      <w:r>
        <w:rPr>
          <w:i/>
          <w:iCs/>
          <w:color w:val="44546A"/>
        </w:rPr>
        <w:br/>
        <w:t>Donde: Consola AWS -&gt; ECS -&gt; service -&gt; pestanas 'Events' y 'Tasks' durante la carga.</w:t>
      </w:r>
    </w:p>
    <w:p>
      <w:pPr>
        <w:spacing w:after="120" w:before="60"/>
      </w:pPr>
      <w:r>
        <w:rPr>
          <w:b/>
          <w:bCs/>
        </w:rPr>
        <w:t xml:space="preserve">Justificacion del umbral (escribe aqui): </w:t>
      </w:r>
      <w:r>
        <w:rPr>
          <w:i/>
          <w:iCs/>
        </w:rPr>
        <w:t xml:space="preserve">Ej.: se eligio 50% de CPU promedio para escalar de forma anticipada antes de saturar, equilibrando costo y disponibilidad.</w:t>
      </w:r>
    </w:p>
    <w:p>
      <w:pPr>
        <w:pStyle w:val="Heading2"/>
      </w:pPr>
      <w:r>
        <w:t xml:space="preserve">IE4 . Pipeline CI/CD (build -&gt; push -&gt; deploy) - 15%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Pipeline automatizado, funcional, seguro y documentado; deploy exitoso.</w:t>
      </w:r>
    </w:p>
    <w:p>
      <w:pPr>
        <w:spacing w:after="60" w:before="60"/>
      </w:pPr>
      <w:r>
        <w:rPr>
          <w:b/>
          <w:bCs/>
        </w:rPr>
        <w:t xml:space="preserve">Que incluir / mostrar: </w:t>
      </w:r>
      <w:r>
        <w:t xml:space="preserve">Evidencia del workflow de GitHub Actions completo y su efecto en ECR/ECS.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16 - Ejecucion del workflow en verde con todos los pasos (build, push ECR, deploy ECS).</w:t>
      </w:r>
      <w:r>
        <w:rPr>
          <w:i/>
          <w:iCs/>
          <w:color w:val="44546A"/>
        </w:rPr>
        <w:br/>
        <w:t>Donde: GitHub -&gt; repo -&gt; pestana 'Actions' -&gt; ultimo run exitoso.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17 - Log del paso de push mostrando la imagen subida a ECR.</w:t>
      </w:r>
      <w:r>
        <w:rPr>
          <w:i/>
          <w:iCs/>
          <w:color w:val="44546A"/>
        </w:rPr>
        <w:br/>
        <w:t>Donde: GitHub Actions -&gt; run -&gt; paso 'Build y Push de la imagen a ECR'.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18 - Log del deploy mostrando 'service stable' / despliegue completado.</w:t>
      </w:r>
      <w:r>
        <w:rPr>
          <w:i/>
          <w:iCs/>
          <w:color w:val="44546A"/>
        </w:rPr>
        <w:br/>
        <w:t>Donde: GitHub Actions -&gt; run -&gt; paso 'Desplegar en ECS'.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19 - Nueva imagen con tag sha-... en ECR tras ejecutar el pipeline.</w:t>
      </w:r>
      <w:r>
        <w:rPr>
          <w:i/>
          <w:iCs/>
          <w:color w:val="44546A"/>
        </w:rPr>
        <w:br/>
        <w:t>Donde: Consola AWS -&gt; ECR -&gt; repo -&gt; 'Images' (compara la fecha con el run).</w:t>
      </w:r>
    </w:p>
    <w:p>
      <w:pPr>
        <w:pStyle w:val="Heading2"/>
      </w:pPr>
      <w:r>
        <w:t xml:space="preserve">IE5 . Gestion de Secrets y credenciales - 5%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Secrets correctamente utilizados y seguros; sin exposicion de credenciales.</w:t>
      </w:r>
    </w:p>
    <w:p>
      <w:pPr>
        <w:spacing w:after="60" w:before="60"/>
      </w:pPr>
      <w:r>
        <w:rPr>
          <w:b/>
          <w:bCs/>
        </w:rPr>
        <w:t xml:space="preserve">Que incluir / mostrar: </w:t>
      </w:r>
      <w:r>
        <w:t xml:space="preserve">Evidencia de que las credenciales viven en SSM/GitHub Secrets y NO en el codigo ni en texto plano.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20 - Parametro de BD en SSM Parameter Store como SecureString (valor cifrado/oculto).</w:t>
      </w:r>
      <w:r>
        <w:rPr>
          <w:i/>
          <w:iCs/>
          <w:color w:val="44546A"/>
        </w:rPr>
        <w:br/>
        <w:t>Donde: Consola AWS -&gt; Systems Manager -&gt; Parameter Store -&gt; '/innovatech/db/password'.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21 - Lista de GitHub Secrets configurados (AWS_... y ALB_URL), con valores ocultos.</w:t>
      </w:r>
      <w:r>
        <w:rPr>
          <w:i/>
          <w:iCs/>
          <w:color w:val="44546A"/>
        </w:rPr>
        <w:br/>
        <w:t>Donde: GitHub -&gt; repo -&gt; Settings -&gt; Secrets and variables -&gt; Actions.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22 - Seccion 'secrets' de la task definition: DB_PASSWORD referencia un ARN de SSM (no el valor).</w:t>
      </w:r>
      <w:r>
        <w:rPr>
          <w:i/>
          <w:iCs/>
          <w:color w:val="44546A"/>
        </w:rPr>
        <w:br/>
        <w:t>Donde: Consola AWS -&gt; ECS -&gt; Task definitions -&gt; backend -&gt; revision -&gt; contenedor -&gt; 'Environment / Secrets'.</w:t>
      </w:r>
    </w:p>
    <w:p>
      <w:pPr>
        <w:pStyle w:val="Heading2"/>
      </w:pPr>
      <w:r>
        <w:t xml:space="preserve">IE6 . Analisis de logs, metricas y tiempos del pipeline - 10%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Analisis completo de logs, errores, tiempos y metricas con conclusiones claras.</w:t>
      </w:r>
    </w:p>
    <w:p>
      <w:pPr>
        <w:spacing w:after="60" w:before="60"/>
      </w:pPr>
      <w:r>
        <w:rPr>
          <w:b/>
          <w:bCs/>
        </w:rPr>
        <w:t xml:space="preserve">Que incluir / mostrar: </w:t>
      </w:r>
      <w:r>
        <w:t xml:space="preserve">Capturas de logs y metricas + un breve analisis escrito (no solo imagenes).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23 - Logs de la aplicacion en CloudWatch (arranque de Spring Boot / Nginx).</w:t>
      </w:r>
      <w:r>
        <w:rPr>
          <w:i/>
          <w:iCs/>
          <w:color w:val="44546A"/>
        </w:rPr>
        <w:br/>
        <w:t>Donde: Consola AWS -&gt; CloudWatch -&gt; Log groups -&gt; '/ecs/innovatech/&lt;servicio&gt;' -&gt; un log stream.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24 - Duracion del workflow y tiempos por paso.</w:t>
      </w:r>
      <w:r>
        <w:rPr>
          <w:i/>
          <w:iCs/>
          <w:color w:val="44546A"/>
        </w:rPr>
        <w:br/>
        <w:t>Donde: GitHub -&gt; Actions -&gt; run -&gt; tiempos a la derecha de cada job/paso.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25 - Metricas de CPU/Memoria del cluster (Container Insights).</w:t>
      </w:r>
      <w:r>
        <w:rPr>
          <w:i/>
          <w:iCs/>
          <w:color w:val="44546A"/>
        </w:rPr>
        <w:br/>
        <w:t>Donde: Consola AWS -&gt; CloudWatch -&gt; Container Insights -&gt; 'innovatech-cluster'.</w:t>
      </w:r>
    </w:p>
    <w:p>
      <w:pPr>
        <w:spacing w:after="120" w:before="60"/>
      </w:pPr>
      <w:r>
        <w:rPr>
          <w:b/>
          <w:bCs/>
        </w:rPr>
        <w:t xml:space="preserve">Analisis (escribe aqui): </w:t>
      </w:r>
      <w:r>
        <w:rPr>
          <w:i/>
          <w:iCs/>
        </w:rPr>
        <w:t xml:space="preserve">Tiempo total de build/deploy, errores encontrados y como se resolvieron, comportamiento de CPU/memoria observado.</w:t>
      </w:r>
    </w:p>
    <w:p>
      <w:pPr>
        <w:pStyle w:val="Heading2"/>
      </w:pPr>
      <w:r>
        <w:t xml:space="preserve">IE7 . Validacion funcional del cluster (Front -&gt; Back) - 10%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Servicios operativos, comunicacion correcta, endpoints funcionando, logs y recuperacion post-deploy.</w:t>
      </w:r>
    </w:p>
    <w:p>
      <w:pPr>
        <w:spacing w:after="60" w:before="60"/>
      </w:pPr>
      <w:r>
        <w:rPr>
          <w:b/>
          <w:bCs/>
        </w:rPr>
        <w:t xml:space="preserve">Que incluir / mostrar: </w:t>
      </w:r>
      <w:r>
        <w:t xml:space="preserve">Evidencia de un flujo funcional completo y de auto-recuperacion.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26 - Endpoints respondiendo: /api/v1/despachos y /api/v1/ventas devuelven JSON.</w:t>
      </w:r>
      <w:r>
        <w:rPr>
          <w:i/>
          <w:iCs/>
          <w:color w:val="44546A"/>
        </w:rPr>
        <w:br/>
        <w:t>Donde: Navegador o terminal: curl -i http://&lt;DNS-ALB&gt;/api/v1/despachos (y /ventas).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27 - Flujo completo Front -&gt; Back -&gt; BD (crear/listar un registro desde la app).</w:t>
      </w:r>
      <w:r>
        <w:rPr>
          <w:i/>
          <w:iCs/>
          <w:color w:val="44546A"/>
        </w:rPr>
        <w:br/>
        <w:t>Donde: Navegador -&gt; realiza una operacion CRUD en el frontend y muestra el resultado.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28 - Auto-recuperacion: al detener una tarea, ECS levanta una nueva automaticamente.</w:t>
      </w:r>
      <w:r>
        <w:rPr>
          <w:i/>
          <w:iCs/>
          <w:color w:val="44546A"/>
        </w:rPr>
        <w:br/>
        <w:t>Donde: Consola AWS -&gt; ECS -&gt; service -&gt; deten una task -&gt; captura 'Events' y la nueva task RUNNING.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29 - Target group vuelve a 'healthy' tras un redeploy del pipeline.</w:t>
      </w:r>
      <w:r>
        <w:rPr>
          <w:i/>
          <w:iCs/>
          <w:color w:val="44546A"/>
        </w:rPr>
        <w:br/>
        <w:t>Donde: Consola AWS -&gt; EC2 -&gt; Target Groups -&gt; 'Targets' despues de un deploy.</w:t>
      </w:r>
    </w:p>
    <w:p>
      <w:r>
        <w:br w:type="page"/>
      </w:r>
    </w:p>
    <w:p>
      <w:pPr>
        <w:pStyle w:val="Heading1"/>
      </w:pPr>
      <w:r>
        <w:t xml:space="preserve">Parte 2 - Presentacion / Defensa individual (IE8-IE11)</w:t>
      </w:r>
    </w:p>
    <w:p>
      <w:pPr>
        <w:spacing w:after="100"/>
      </w:pPr>
      <w:r>
        <w:t xml:space="preserve">La presentacion es en vivo (10-15 min) y se evalua individualmente. Cada integrante debe poder defender TODA la solucion. Sugerencia de slides y evidencias para cada indicador.</w:t>
      </w:r>
    </w:p>
    <w:p>
      <w:pPr>
        <w:pStyle w:val="Heading2"/>
      </w:pPr>
      <w:r>
        <w:t xml:space="preserve">IE8 . Fundamentos de orquestacion - 25%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Explicacion clara y profunda de cluster, nodos/Fargate, autoscaling y balanceo.</w:t>
      </w:r>
    </w:p>
    <w:p>
      <w:pPr>
        <w:pStyle w:val="ListParagraph"/>
        <w:numPr>
          <w:ilvl w:val="0"/>
          <w:numId w:val="2"/>
        </w:numPr>
      </w:pPr>
      <w:r>
        <w:t xml:space="preserve">Slide con el diagrama de arquitectura y explicacion de cada capa.</w:t>
      </w:r>
    </w:p>
    <w:p>
      <w:pPr>
        <w:pStyle w:val="ListParagraph"/>
        <w:numPr>
          <w:ilvl w:val="0"/>
          <w:numId w:val="2"/>
        </w:numPr>
      </w:pPr>
      <w:r>
        <w:t xml:space="preserve">Por que ECS Fargate (serverless, sin gestionar nodos) y no EKS.</w:t>
      </w:r>
    </w:p>
    <w:p>
      <w:pPr>
        <w:pStyle w:val="ListParagraph"/>
        <w:numPr>
          <w:ilvl w:val="0"/>
          <w:numId w:val="2"/>
        </w:numPr>
      </w:pPr>
      <w:r>
        <w:t xml:space="preserve">Como se logra escalabilidad, alta disponibilidad (2 AZ), tolerancia a fallos y automatizacion.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30 - Slide del diagrama de arquitectura (reutiliza el del IE1).</w:t>
      </w:r>
      <w:r>
        <w:rPr>
          <w:i/>
          <w:iCs/>
          <w:color w:val="44546A"/>
        </w:rPr>
        <w:br/>
        <w:t>Donde: Tu presentacion (PowerPoint/PDF).</w:t>
      </w:r>
    </w:p>
    <w:p>
      <w:pPr>
        <w:pStyle w:val="Heading2"/>
      </w:pPr>
      <w:r>
        <w:t xml:space="preserve">IE9 . Demostracion del pipeline CI/CD - 25%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Demuestra build -&gt; push -&gt; deploy con claridad y evidencia.</w:t>
      </w:r>
    </w:p>
    <w:p>
      <w:pPr>
        <w:pStyle w:val="ListParagraph"/>
        <w:numPr>
          <w:ilvl w:val="0"/>
          <w:numId w:val="2"/>
        </w:numPr>
      </w:pPr>
      <w:r>
        <w:t xml:space="preserve">Demo en vivo: haz un commit pequeno y muestra como se dispara el workflow.</w:t>
      </w:r>
    </w:p>
    <w:p>
      <w:pPr>
        <w:pStyle w:val="ListParagraph"/>
        <w:numPr>
          <w:ilvl w:val="0"/>
          <w:numId w:val="2"/>
        </w:numPr>
      </w:pPr>
      <w:r>
        <w:t xml:space="preserve">Muestra el run en GitHub Actions y, al terminar, el servicio actualizado en ECS.</w:t>
      </w:r>
    </w:p>
    <w:p>
      <w:pPr>
        <w:pBdr>
          <w:top w:val="single" w:color="2E75B6" w:sz="6" w:space="6"/>
          <w:bottom w:val="single" w:color="2E75B6" w:sz="6" w:space="6"/>
          <w:left w:val="single" w:color="2E75B6" w:sz="6" w:space="6"/>
          <w:right w:val="single" w:color="2E75B6" w:sz="6" w:space="6"/>
        </w:pBdr>
        <w:shd w:fill="EAF2FB" w:val="clear"/>
        <w:spacing w:after="120" w:before="120"/>
      </w:pPr>
      <w:r>
        <w:rPr>
          <w:b/>
          <w:bCs/>
          <w:color w:val="1F4E79"/>
        </w:rPr>
        <w:t>Pantallazo 31 - Slide de respaldo con el workflow exitoso (por si falla la conexion en vivo).</w:t>
      </w:r>
      <w:r>
        <w:rPr>
          <w:i/>
          <w:iCs/>
          <w:color w:val="44546A"/>
        </w:rPr>
        <w:br/>
        <w:t>Donde: Captura de GitHub Actions (reutiliza IE4).</w:t>
      </w:r>
    </w:p>
    <w:p>
      <w:pPr>
        <w:pStyle w:val="Heading2"/>
      </w:pPr>
      <w:r>
        <w:t xml:space="preserve">IE10 . Defensa tecnica - 25%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Responde con claridad, precision y dominio total.</w:t>
      </w:r>
    </w:p>
    <w:p>
      <w:pPr>
        <w:spacing w:after="100"/>
      </w:pPr>
      <w:r>
        <w:t xml:space="preserve">Prepara respuestas a preguntas frecuentes (no requiere pantallazo, si dominio):</w:t>
      </w:r>
    </w:p>
    <w:p>
      <w:pPr>
        <w:pStyle w:val="ListParagraph"/>
        <w:numPr>
          <w:ilvl w:val="0"/>
          <w:numId w:val="2"/>
        </w:numPr>
      </w:pPr>
      <w:r>
        <w:t xml:space="preserve">Por que Fargate y no EC2/EKS? Que es un capacity provider?</w:t>
      </w:r>
    </w:p>
    <w:p>
      <w:pPr>
        <w:pStyle w:val="ListParagraph"/>
        <w:numPr>
          <w:ilvl w:val="0"/>
          <w:numId w:val="2"/>
        </w:numPr>
      </w:pPr>
      <w:r>
        <w:t xml:space="preserve">Como se comunican frontend y backend sin exponer los backends? (ALB + routing por path).</w:t>
      </w:r>
    </w:p>
    <w:p>
      <w:pPr>
        <w:pStyle w:val="ListParagraph"/>
        <w:numPr>
          <w:ilvl w:val="0"/>
          <w:numId w:val="2"/>
        </w:numPr>
      </w:pPr>
      <w:r>
        <w:t xml:space="preserve">Como se protegen las credenciales? (SSM SecureString + GitHub Secrets).</w:t>
      </w:r>
    </w:p>
    <w:p>
      <w:pPr>
        <w:pStyle w:val="ListParagraph"/>
        <w:numPr>
          <w:ilvl w:val="0"/>
          <w:numId w:val="2"/>
        </w:numPr>
      </w:pPr>
      <w:r>
        <w:t xml:space="preserve">Que pasa si se cae una tarea o una AZ? (ECS recrea tareas; recursos en 2 AZ).</w:t>
      </w:r>
    </w:p>
    <w:p>
      <w:pPr>
        <w:pStyle w:val="ListParagraph"/>
        <w:numPr>
          <w:ilvl w:val="0"/>
          <w:numId w:val="2"/>
        </w:numPr>
      </w:pPr>
      <w:r>
        <w:t xml:space="preserve">Como funciona el autoscaling y por que ese umbral?</w:t>
      </w:r>
    </w:p>
    <w:p>
      <w:pPr>
        <w:pStyle w:val="ListParagraph"/>
        <w:numPr>
          <w:ilvl w:val="0"/>
          <w:numId w:val="2"/>
        </w:numPr>
      </w:pPr>
      <w:r>
        <w:t xml:space="preserve">Que rol cumplen el execution role y el task role?</w:t>
      </w:r>
    </w:p>
    <w:p>
      <w:pPr>
        <w:pStyle w:val="Heading2"/>
      </w:pPr>
      <w:r>
        <w:t xml:space="preserve">IE11 . Claridad, estructura y calidad de la presentacion - 25%</w:t>
      </w:r>
    </w:p>
    <w:p>
      <w:pPr>
        <w:spacing w:after="60"/>
      </w:pPr>
      <w:r>
        <w:rPr>
          <w:b/>
          <w:bCs/>
        </w:rPr>
        <w:t xml:space="preserve">Que evalua: </w:t>
      </w:r>
      <w:r>
        <w:t xml:space="preserve">Presentacion profesional, clara, ordenada y tecnica.</w:t>
      </w:r>
    </w:p>
    <w:p>
      <w:pPr>
        <w:spacing w:after="100"/>
      </w:pPr>
      <w:r>
        <w:t xml:space="preserve">Estructura sugerida de la presentacion:</w:t>
      </w:r>
    </w:p>
    <w:p>
      <w:pPr>
        <w:pStyle w:val="ListParagraph"/>
        <w:numPr>
          <w:ilvl w:val="0"/>
          <w:numId w:val="2"/>
        </w:numPr>
      </w:pPr>
      <w:r>
        <w:t xml:space="preserve">1. Contexto y objetivo (de EP1/EP2 a orquestacion).</w:t>
      </w:r>
    </w:p>
    <w:p>
      <w:pPr>
        <w:pStyle w:val="ListParagraph"/>
        <w:numPr>
          <w:ilvl w:val="0"/>
          <w:numId w:val="2"/>
        </w:numPr>
      </w:pPr>
      <w:r>
        <w:t xml:space="preserve">2. Arquitectura final (diagrama).</w:t>
      </w:r>
    </w:p>
    <w:p>
      <w:pPr>
        <w:pStyle w:val="ListParagraph"/>
        <w:numPr>
          <w:ilvl w:val="0"/>
          <w:numId w:val="2"/>
        </w:numPr>
      </w:pPr>
      <w:r>
        <w:t xml:space="preserve">3. Cluster, redes, roles y seguridad.</w:t>
      </w:r>
    </w:p>
    <w:p>
      <w:pPr>
        <w:pStyle w:val="ListParagraph"/>
        <w:numPr>
          <w:ilvl w:val="0"/>
          <w:numId w:val="2"/>
        </w:numPr>
      </w:pPr>
      <w:r>
        <w:t xml:space="preserve">4. Despliegue de servicios y balanceo.</w:t>
      </w:r>
    </w:p>
    <w:p>
      <w:pPr>
        <w:pStyle w:val="ListParagraph"/>
        <w:numPr>
          <w:ilvl w:val="0"/>
          <w:numId w:val="2"/>
        </w:numPr>
      </w:pPr>
      <w:r>
        <w:t xml:space="preserve">5. Autoscaling y alta disponibilidad.</w:t>
      </w:r>
    </w:p>
    <w:p>
      <w:pPr>
        <w:pStyle w:val="ListParagraph"/>
        <w:numPr>
          <w:ilvl w:val="0"/>
          <w:numId w:val="2"/>
        </w:numPr>
      </w:pPr>
      <w:r>
        <w:t xml:space="preserve">6. Pipeline CI/CD (demo).</w:t>
      </w:r>
    </w:p>
    <w:p>
      <w:pPr>
        <w:pStyle w:val="ListParagraph"/>
        <w:numPr>
          <w:ilvl w:val="0"/>
          <w:numId w:val="2"/>
        </w:numPr>
      </w:pPr>
      <w:r>
        <w:t xml:space="preserve">7. Logs, metricas y validacion funcional.</w:t>
      </w:r>
    </w:p>
    <w:p>
      <w:pPr>
        <w:pStyle w:val="ListParagraph"/>
        <w:numPr>
          <w:ilvl w:val="0"/>
          <w:numId w:val="2"/>
        </w:numPr>
      </w:pPr>
      <w:r>
        <w:t xml:space="preserve">8. Problemas, decisiones y lecciones aprendidas + proyeccion productiva.</w:t>
      </w:r>
    </w:p>
    <w:p>
      <w:pPr>
        <w:spacing w:after="120" w:before="60"/>
      </w:pPr>
      <w:r>
        <w:rPr>
          <w:b/>
          <w:bCs/>
          <w:color w:val="548235"/>
        </w:rPr>
        <w:t xml:space="preserve">Tip: </w:t>
      </w:r>
      <w:r>
        <w:rPr>
          <w:color w:val="375623"/>
        </w:rPr>
        <w:t xml:space="preserve">Cierra con 'problemas encontrados y como se resolvieron': la rubrica de presentacion lo valora explicitamente.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2026-06-16T20:23:11.020Z</dcterms:created>
  <dcterms:modified xsi:type="dcterms:W3CDTF">2026-06-16T20:23:11.021Z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