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63" w:rsidRDefault="001F1B02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-123824</wp:posOffset>
            </wp:positionH>
            <wp:positionV relativeFrom="paragraph">
              <wp:posOffset>0</wp:posOffset>
            </wp:positionV>
            <wp:extent cx="7489009" cy="10591800"/>
            <wp:effectExtent l="0" t="0" r="0" b="0"/>
            <wp:wrapNone/>
            <wp:docPr id="18" name="image2.jpg" descr="E:\Scanned-image_02-26-2023-145038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:\Scanned-image_02-26-2023-145038-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9009" cy="1059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1863" w:rsidRDefault="00441863"/>
    <w:p w:rsidR="00441863" w:rsidRDefault="00441863"/>
    <w:p w:rsidR="00441863" w:rsidRDefault="00441863">
      <w:pPr>
        <w:sectPr w:rsidR="00441863">
          <w:footerReference w:type="default" r:id="rId9"/>
          <w:pgSz w:w="11907" w:h="16839"/>
          <w:pgMar w:top="144" w:right="144" w:bottom="144" w:left="144" w:header="288" w:footer="720" w:gutter="0"/>
          <w:pgNumType w:start="1"/>
          <w:cols w:space="720"/>
        </w:sectPr>
      </w:pPr>
      <w:bookmarkStart w:id="0" w:name="_GoBack"/>
      <w:bookmarkEnd w:id="0"/>
    </w:p>
    <w:p w:rsidR="00441863" w:rsidRDefault="004418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85488" w:rsidRDefault="003854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"/>
        <w:tblW w:w="1117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708"/>
        <w:gridCol w:w="3960"/>
        <w:gridCol w:w="36"/>
        <w:gridCol w:w="3474"/>
      </w:tblGrid>
      <w:tr w:rsidR="00441863">
        <w:trPr>
          <w:trHeight w:val="405"/>
        </w:trPr>
        <w:tc>
          <w:tcPr>
            <w:tcW w:w="11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41863" w:rsidRDefault="001F1B0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WMSU REOC Members</w:t>
            </w:r>
          </w:p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385488" w:rsidRDefault="0038548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441863">
        <w:trPr>
          <w:trHeight w:val="596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center"/>
          </w:tcPr>
          <w:p w:rsidR="00441863" w:rsidRDefault="001F1B0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Designation</w:t>
            </w:r>
          </w:p>
        </w:tc>
        <w:tc>
          <w:tcPr>
            <w:tcW w:w="39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center"/>
          </w:tcPr>
          <w:p w:rsidR="00441863" w:rsidRDefault="001F1B0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3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center"/>
          </w:tcPr>
          <w:p w:rsidR="00441863" w:rsidRDefault="001F1B0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Field of Specialization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REOC Chair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Analyn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Saavedra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Language Teaching, Law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REOC Vice Chair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Dr. Rica Rose May A. Rubio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Nursing Supervision and Administration, Medical - Surgical Nursing, Nursing Research, Transcultural Nursing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REOC Secretary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Jehan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L. Ibrahim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Political Science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 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1863">
        <w:trPr>
          <w:trHeight w:val="315"/>
        </w:trPr>
        <w:tc>
          <w:tcPr>
            <w:tcW w:w="1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 xml:space="preserve">Institutionally Funded </w:t>
            </w:r>
            <w:r>
              <w:rPr>
                <w:rFonts w:ascii="Arial" w:eastAsia="Arial" w:hAnsi="Arial" w:cs="Arial"/>
                <w:b/>
                <w:highlight w:val="yellow"/>
              </w:rPr>
              <w:t>Level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Chair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Annaliza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Rosario P.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Dy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Psychology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yellow"/>
              </w:rPr>
              <w:t>Regular Member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Melbert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C.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Sepe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Biology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Dr. Rica Rose May A. Rubio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1863" w:rsidTr="00385488">
        <w:trPr>
          <w:trHeight w:val="404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 w:rsidP="0038548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Non-Scientific Member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 w:rsidP="0038548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Mr. Bryan B. </w:t>
            </w:r>
            <w:proofErr w:type="spellStart"/>
            <w:r>
              <w:rPr>
                <w:rFonts w:ascii="Arial" w:eastAsia="Arial" w:hAnsi="Arial" w:cs="Arial"/>
                <w:b/>
              </w:rPr>
              <w:t>Marcial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 w:rsidP="0038548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Environmental Science and Technology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Non-Affiliated Member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Judith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Maghanoy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Secretary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Jehan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L. Ibrahim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Political Science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Alternate Member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Cheryl P.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Barredo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Filipino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 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1863">
        <w:trPr>
          <w:trHeight w:val="315"/>
        </w:trPr>
        <w:tc>
          <w:tcPr>
            <w:tcW w:w="1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 xml:space="preserve">Graduate School </w:t>
            </w:r>
            <w:r>
              <w:rPr>
                <w:rFonts w:ascii="Arial" w:eastAsia="Arial" w:hAnsi="Arial" w:cs="Arial"/>
                <w:b/>
                <w:highlight w:val="yellow"/>
              </w:rPr>
              <w:t>Level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Panel 1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 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Chair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Iana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Rene C.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Estandian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SPED, Educational Administration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yellow"/>
              </w:rPr>
              <w:t>Regular Member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Paksah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B. Manga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Gerontology, Medical-Surgical Nursing, Emergency Disaster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Almudi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G.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Lukman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Environmental Planning and Management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Non-Scientific Member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Ferduasia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Salem</w:t>
            </w:r>
          </w:p>
        </w:tc>
        <w:tc>
          <w:tcPr>
            <w:tcW w:w="3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Non-Affiliated Member</w:t>
            </w:r>
          </w:p>
        </w:tc>
        <w:tc>
          <w:tcPr>
            <w:tcW w:w="39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Roberto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Eyo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Secretary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Joylito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Lahoylahoy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English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Alternate Member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Magnolia T.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Grefalde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Psychology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 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Panel 2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 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Chair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Dulce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Amor P.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Matondo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Biology (Ph.D.)/Health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yellow"/>
              </w:rPr>
              <w:t>Regular Member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Janet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Deleňa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Economics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Roel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P.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Borja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History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Non-Scientific Member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Jovelyn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I.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Legaspi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Education (General Science, MST Biology)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Non-Affiliated Member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Alexander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Ibni</w:t>
            </w:r>
            <w:proofErr w:type="spellEnd"/>
          </w:p>
        </w:tc>
        <w:tc>
          <w:tcPr>
            <w:tcW w:w="3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Secretary</w:t>
            </w:r>
          </w:p>
        </w:tc>
        <w:tc>
          <w:tcPr>
            <w:tcW w:w="39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Mr. William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Deyne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C. Alejandro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Accountancy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Alternate Member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Angelyn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B. Sanchez</w:t>
            </w:r>
          </w:p>
        </w:tc>
        <w:tc>
          <w:tcPr>
            <w:tcW w:w="3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Statistics (MS Statistics)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1863">
        <w:trPr>
          <w:trHeight w:val="315"/>
        </w:trPr>
        <w:tc>
          <w:tcPr>
            <w:tcW w:w="1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lastRenderedPageBreak/>
              <w:t xml:space="preserve">Undergraduate School </w:t>
            </w:r>
            <w:r>
              <w:rPr>
                <w:rFonts w:ascii="Arial" w:eastAsia="Arial" w:hAnsi="Arial" w:cs="Arial"/>
                <w:b/>
                <w:highlight w:val="yellow"/>
              </w:rPr>
              <w:t>Level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Panel 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Chair</w:t>
            </w: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Mr. Michel Vincent 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Calantas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Psychiatric Nursing, Community Nursing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yellow"/>
              </w:rPr>
              <w:t>Regular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Mr. Rey Ralph H.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Virtucio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Physics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Nur-Fatha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A. Alpha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Research, First Aid, Sports Science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Non-Scientific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Mary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Anthonette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G. Del Rosario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Nursing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Non-Affiliated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Ms. Roselyn B. Delos Reyes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Secretary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Kimberly Joy 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Kilat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Mass Communication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Alternate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Munib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A.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Kahal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MSW major CO, Peace Education, Rural and Urban Planning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 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Panel 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Chair</w:t>
            </w: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Mr. Ryan Joseph M.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Dela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Torre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Dactyloscopy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Forensic Photography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yellow"/>
              </w:rPr>
              <w:t>Regular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Mr.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Ramfred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T.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Cresmundo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Nutrition and Dietetics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Jay Ann T,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Dagalea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Environmental Science and Technology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Non-Scientific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Munaira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B.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Villagracia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Asian Studies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Non-Affiliated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Lobella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Collago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Secretary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Ms. Roselyn C. Espinosa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Filipino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Alternate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Mr. Jason T. Francisco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Chemistry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 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Panel 3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Chair</w:t>
            </w: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Mr. Ryan V.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Tandoy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MSW Major in CO, Teaching major subject in BSCD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yellow"/>
              </w:rPr>
              <w:t>Regular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Engr. Ivy L. Francisco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 Engineering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Sitti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Rasma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I.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Jailula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Forest Resource Management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Non-Scientific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Cherry L.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Ladja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Masters for ASEAN Studies,  Teaching major subject in BSCD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Non-Affiliated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Maisora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T.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Tahil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Secretary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Mr. Henry M.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Peñales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Economics and Political Science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Alternate Member</w:t>
            </w: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Ms. Rebecca T. Valerio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Issue base organizing, Community Development Driven Projects, MSW - Community Organizing major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color w:val="000000"/>
              </w:rPr>
              <w:t>Independent Consultants</w:t>
            </w: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Atty.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Dioscoro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Sale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</w:t>
            </w:r>
            <w:r>
              <w:rPr>
                <w:rFonts w:ascii="Arial" w:eastAsia="Arial" w:hAnsi="Arial" w:cs="Arial"/>
                <w:b/>
              </w:rPr>
              <w:t xml:space="preserve"> Maria Gabriela D. Gonzales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Internal Medicine, Gastroenterology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Mr. Mark L. Flores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ICT, Data Privacy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Dr. Jocelyn T.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Gaas</w:t>
            </w:r>
            <w:proofErr w:type="spellEnd"/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Forensic Social Work, Social Welfare Administration, Child Welfare, Human Rights Advocacy, Educational Administration</w:t>
            </w:r>
          </w:p>
        </w:tc>
      </w:tr>
      <w:tr w:rsidR="00441863">
        <w:trPr>
          <w:trHeight w:val="300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1F1B02">
            <w:pPr>
              <w:spacing w:after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Atty. Jules Christian D. Marcos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1863" w:rsidRDefault="004418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441863" w:rsidRDefault="00441863">
      <w:pPr>
        <w:rPr>
          <w:rFonts w:ascii="Arial" w:eastAsia="Arial" w:hAnsi="Arial" w:cs="Arial"/>
          <w:b/>
          <w:i/>
        </w:rPr>
      </w:pPr>
    </w:p>
    <w:sectPr w:rsidR="00441863" w:rsidSect="00385488">
      <w:headerReference w:type="default" r:id="rId10"/>
      <w:pgSz w:w="11907" w:h="16839"/>
      <w:pgMar w:top="187" w:right="432" w:bottom="1440" w:left="432" w:header="14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B02" w:rsidRDefault="001F1B02">
      <w:pPr>
        <w:spacing w:after="0" w:line="240" w:lineRule="auto"/>
      </w:pPr>
      <w:r>
        <w:separator/>
      </w:r>
    </w:p>
  </w:endnote>
  <w:endnote w:type="continuationSeparator" w:id="0">
    <w:p w:rsidR="001F1B02" w:rsidRDefault="001F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863" w:rsidRDefault="001F1B0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85488">
      <w:rPr>
        <w:color w:val="000000"/>
      </w:rPr>
      <w:fldChar w:fldCharType="separate"/>
    </w:r>
    <w:r w:rsidR="00385488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808080"/>
      </w:rPr>
      <w:t>Page</w:t>
    </w:r>
  </w:p>
  <w:p w:rsidR="00441863" w:rsidRDefault="00441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B02" w:rsidRDefault="001F1B02">
      <w:pPr>
        <w:spacing w:after="0" w:line="240" w:lineRule="auto"/>
      </w:pPr>
      <w:r>
        <w:separator/>
      </w:r>
    </w:p>
  </w:footnote>
  <w:footnote w:type="continuationSeparator" w:id="0">
    <w:p w:rsidR="001F1B02" w:rsidRDefault="001F1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863" w:rsidRDefault="001F1B02">
    <w:pPr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770458E" wp14:editId="79290DDC">
              <wp:simplePos x="0" y="0"/>
              <wp:positionH relativeFrom="column">
                <wp:posOffset>-309081</wp:posOffset>
              </wp:positionH>
              <wp:positionV relativeFrom="paragraph">
                <wp:posOffset>-15886</wp:posOffset>
              </wp:positionV>
              <wp:extent cx="7632700" cy="16891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45525" y="3711420"/>
                        <a:ext cx="7600950" cy="13716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0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441863" w:rsidRDefault="00441863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7" o:spid="_x0000_s1026" style="position:absolute;left:0;text-align:left;margin-left:-24.35pt;margin-top:-1.25pt;width:601pt;height: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" fillcolor="#00b050" strokecolor="white [3201]" strokeweight="2.5pt">
              <v:stroke startarrowwidth="narrow" startarrowlength="short" endarrowwidth="narrow" endarrowlength="short"/>
              <v:textbox inset="2.53958mm,1.2694mm,2.53958mm,1.2694mm">
                <w:txbxContent>
                  <w:p w:rsidR="00441863" w:rsidRDefault="00441863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441863" w:rsidRDefault="001F1B02">
    <w:pPr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  <w:sz w:val="20"/>
        <w:szCs w:val="20"/>
      </w:rPr>
      <w:t>Western Mindanao State University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37059BE2" wp14:editId="6D39FEFF">
          <wp:simplePos x="0" y="0"/>
          <wp:positionH relativeFrom="column">
            <wp:posOffset>5305425</wp:posOffset>
          </wp:positionH>
          <wp:positionV relativeFrom="paragraph">
            <wp:posOffset>28575</wp:posOffset>
          </wp:positionV>
          <wp:extent cx="764540" cy="731520"/>
          <wp:effectExtent l="0" t="0" r="0" b="0"/>
          <wp:wrapNone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731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4F86AEE" wp14:editId="292B14B0">
          <wp:simplePos x="0" y="0"/>
          <wp:positionH relativeFrom="column">
            <wp:posOffset>876300</wp:posOffset>
          </wp:positionH>
          <wp:positionV relativeFrom="paragraph">
            <wp:posOffset>9525</wp:posOffset>
          </wp:positionV>
          <wp:extent cx="722630" cy="731520"/>
          <wp:effectExtent l="0" t="0" r="0" b="0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2630" cy="731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41863" w:rsidRDefault="001F1B02">
    <w:pPr>
      <w:spacing w:after="0" w:line="240" w:lineRule="auto"/>
      <w:ind w:left="90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Research Extension Services and External Linkages</w:t>
    </w:r>
  </w:p>
  <w:p w:rsidR="00441863" w:rsidRDefault="001F1B02">
    <w:pPr>
      <w:spacing w:after="0" w:line="240" w:lineRule="auto"/>
      <w:ind w:left="90"/>
      <w:jc w:val="center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RESEARCH ETHICS OVERSIGHT COMMITTEE</w:t>
    </w:r>
  </w:p>
  <w:p w:rsidR="00441863" w:rsidRDefault="001F1B02">
    <w:pPr>
      <w:spacing w:after="0" w:line="240" w:lineRule="auto"/>
      <w:ind w:left="90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7000 </w:t>
    </w:r>
    <w:proofErr w:type="spellStart"/>
    <w:r>
      <w:rPr>
        <w:rFonts w:ascii="Arial" w:eastAsia="Arial" w:hAnsi="Arial" w:cs="Arial"/>
        <w:sz w:val="18"/>
        <w:szCs w:val="18"/>
      </w:rPr>
      <w:t>Zamboanga</w:t>
    </w:r>
    <w:proofErr w:type="spellEnd"/>
    <w:r>
      <w:rPr>
        <w:rFonts w:ascii="Arial" w:eastAsia="Arial" w:hAnsi="Arial" w:cs="Arial"/>
        <w:sz w:val="18"/>
        <w:szCs w:val="18"/>
      </w:rPr>
      <w:t xml:space="preserve"> City, Philippines</w:t>
    </w:r>
  </w:p>
  <w:p w:rsidR="00441863" w:rsidRDefault="001F1B02">
    <w:pPr>
      <w:spacing w:after="0" w:line="240" w:lineRule="auto"/>
      <w:ind w:left="90"/>
      <w:jc w:val="center"/>
      <w:rPr>
        <w:rFonts w:ascii="Arial" w:eastAsia="Arial" w:hAnsi="Arial" w:cs="Arial"/>
        <w:sz w:val="18"/>
        <w:szCs w:val="18"/>
      </w:rPr>
    </w:pPr>
    <w:hyperlink r:id="rId3">
      <w:r>
        <w:rPr>
          <w:rFonts w:ascii="Arial" w:eastAsia="Arial" w:hAnsi="Arial" w:cs="Arial"/>
          <w:color w:val="0000FF"/>
          <w:sz w:val="18"/>
          <w:szCs w:val="18"/>
          <w:u w:val="single"/>
        </w:rPr>
        <w:t>reoc@wmsu.edu.ph</w:t>
      </w:r>
    </w:hyperlink>
    <w:r>
      <w:rPr>
        <w:rFonts w:ascii="Arial" w:eastAsia="Arial" w:hAnsi="Arial" w:cs="Arial"/>
        <w:sz w:val="18"/>
        <w:szCs w:val="18"/>
      </w:rPr>
      <w:t xml:space="preserve"> </w:t>
    </w:r>
  </w:p>
  <w:p w:rsidR="00441863" w:rsidRDefault="00441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1863"/>
    <w:rsid w:val="001F1B02"/>
    <w:rsid w:val="00385488"/>
    <w:rsid w:val="0044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E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EC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E6"/>
  </w:style>
  <w:style w:type="character" w:styleId="Hyperlink">
    <w:name w:val="Hyperlink"/>
    <w:basedOn w:val="DefaultParagraphFont"/>
    <w:uiPriority w:val="99"/>
    <w:unhideWhenUsed/>
    <w:rsid w:val="00EC55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E6"/>
  </w:style>
  <w:style w:type="paragraph" w:styleId="BalloonText">
    <w:name w:val="Balloon Text"/>
    <w:basedOn w:val="Normal"/>
    <w:link w:val="BalloonTextChar"/>
    <w:uiPriority w:val="99"/>
    <w:semiHidden/>
    <w:unhideWhenUsed/>
    <w:rsid w:val="00EC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E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E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EC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E6"/>
  </w:style>
  <w:style w:type="character" w:styleId="Hyperlink">
    <w:name w:val="Hyperlink"/>
    <w:basedOn w:val="DefaultParagraphFont"/>
    <w:uiPriority w:val="99"/>
    <w:unhideWhenUsed/>
    <w:rsid w:val="00EC55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E6"/>
  </w:style>
  <w:style w:type="paragraph" w:styleId="BalloonText">
    <w:name w:val="Balloon Text"/>
    <w:basedOn w:val="Normal"/>
    <w:link w:val="BalloonTextChar"/>
    <w:uiPriority w:val="99"/>
    <w:semiHidden/>
    <w:unhideWhenUsed/>
    <w:rsid w:val="00EC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E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oc@wmsu.edu.ph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gkxJ6aBG8RKHrbFYCkDiW8fTlw==">CgMxLjAyCGguZ2pkZ3hzOAByITFHVDQ4Q1lMblV4ZGNpVE5sUjZhQnhoMU9OMDBOcFBKVw==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</dc:creator>
  <cp:lastModifiedBy>REOC</cp:lastModifiedBy>
  <cp:revision>2</cp:revision>
  <cp:lastPrinted>2023-08-03T08:45:00Z</cp:lastPrinted>
  <dcterms:created xsi:type="dcterms:W3CDTF">2023-03-30T11:15:00Z</dcterms:created>
  <dcterms:modified xsi:type="dcterms:W3CDTF">2023-08-03T08:45:00Z</dcterms:modified>
</cp:coreProperties>
</file>