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  <w:lang w:val="en-US" w:eastAsia="zh-CN"/>
        </w:rPr>
        <w:t xml:space="preserve"> 苏婉婷</w:t>
      </w:r>
      <w:r>
        <w:rPr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 xml:space="preserve">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>201530612767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 </w:t>
      </w:r>
      <w:r>
        <w:rPr>
          <w:rFonts w:ascii="宋体" w:hAnsi="宋体"/>
          <w:b/>
          <w:u w:val="single"/>
        </w:rPr>
        <w:t xml:space="preserve">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352191482@qq.com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吴庆耀      </w:t>
      </w:r>
      <w:r>
        <w:rPr>
          <w:rFonts w:ascii="宋体" w:hAnsi="宋体"/>
          <w:b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2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逻辑回归、线性分类与随机梯度下降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2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苏婉婷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ind w:left="42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4.1对比理解梯度下降和随机梯度下降的区别与联系。</w:t>
      </w:r>
    </w:p>
    <w:p>
      <w:pPr>
        <w:ind w:left="42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4.2对比理解逻辑回归和线性分类的区别与联系。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4.3进一步理解SVM的原理并在较大数据上实践。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实验使用的是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LIBSVM Data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的中的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"https://www.csie.ntu.edu.tw/~cjlin/libsvmtools/datasets/binary.html" \l "a9a" \t "https://www.zybuluo.com/chenyaofo/note/_blank"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a9a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数据，包含32561 / 16281(testing)个样本，每个样本有123/123 (testing)个属性。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 实验步骤:</w:t>
      </w:r>
    </w:p>
    <w:p>
      <w:pPr>
        <w:ind w:left="420" w:leftChars="0"/>
        <w:rPr>
          <w:rFonts w:hint="eastAsia" w:ascii="Cambria" w:hAnsi="Cambria" w:cs="Times New Roman"/>
          <w:b/>
          <w:bCs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/>
          <w:bCs w:val="0"/>
          <w:sz w:val="24"/>
          <w:szCs w:val="24"/>
          <w:lang w:val="en-US" w:eastAsia="zh-CN"/>
        </w:rPr>
        <w:t>6.1 逻辑回归与随机梯度下降</w:t>
      </w:r>
    </w:p>
    <w:p>
      <w:pPr>
        <w:ind w:left="84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1.读取实验训练集和验证集。</w:t>
      </w:r>
    </w:p>
    <w:p>
      <w:pPr>
        <w:ind w:left="84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2.逻辑回归模型参数初始化，可以考虑全零初始化，随机初始化或者正态分布初始化。</w:t>
      </w:r>
    </w:p>
    <w:p>
      <w:pPr>
        <w:ind w:left="84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3.选择Loss函数及对其求导。</w:t>
      </w:r>
    </w:p>
    <w:p>
      <w:pPr>
        <w:ind w:left="84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4.求得部分样本对Loss函数的梯度G。</w:t>
      </w:r>
    </w:p>
    <w:p>
      <w:pPr>
        <w:ind w:left="84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5.使用不同的优化方法更新模型参数（NAG，RMSProp，AdaDelta和Adam）。</w:t>
      </w:r>
    </w:p>
    <w:p>
      <w:pPr>
        <w:ind w:left="84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6.选择合适的阈值，将验证集中计算结果大于阈值的标记为正类，反之为负类。在验证集上测试并得到不同优化方法的Loss函数值</w:t>
      </w:r>
      <w:r>
        <w:rPr>
          <w:rFonts w:hint="eastAsia" w:ascii="Cambria" w:hAnsi="Cambria" w:cs="Times New Roman"/>
          <w:bCs/>
          <w:position w:val="-6"/>
          <w:sz w:val="24"/>
          <w:szCs w:val="24"/>
          <w:lang w:val="en-US" w:eastAsia="zh-CN"/>
        </w:rPr>
        <w:object>
          <v:shape id="_x0000_i1025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，</w:t>
      </w:r>
      <w:r>
        <w:rPr>
          <w:rFonts w:hint="eastAsia" w:ascii="Cambria" w:hAnsi="Cambria" w:cs="Times New Roman"/>
          <w:bCs/>
          <w:position w:val="-8"/>
          <w:sz w:val="24"/>
          <w:szCs w:val="24"/>
          <w:lang w:val="en-US" w:eastAsia="zh-CN"/>
        </w:rPr>
        <w:object>
          <v:shape id="_x0000_i1026" o:spt="75" type="#_x0000_t75" style="height:15pt;width:3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，</w:t>
      </w:r>
      <w:r>
        <w:rPr>
          <w:rFonts w:hint="eastAsia" w:ascii="Cambria" w:hAnsi="Cambria" w:cs="Times New Roman"/>
          <w:bCs/>
          <w:position w:val="-6"/>
          <w:sz w:val="24"/>
          <w:szCs w:val="24"/>
          <w:lang w:val="en-US" w:eastAsia="zh-CN"/>
        </w:rPr>
        <w:object>
          <v:shape id="_x0000_i1027" o:spt="75" type="#_x0000_t75" style="height:13.95pt;width: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和</w:t>
      </w:r>
      <w:r>
        <w:rPr>
          <w:rFonts w:hint="eastAsia" w:ascii="Cambria" w:hAnsi="Cambria" w:cs="Times New Roman"/>
          <w:bCs/>
          <w:position w:val="-6"/>
          <w:sz w:val="24"/>
          <w:szCs w:val="24"/>
          <w:lang w:val="en-US" w:eastAsia="zh-CN"/>
        </w:rPr>
        <w:object>
          <v:shape id="_x0000_i1028" o:spt="75" type="#_x0000_t75" style="height:13.95pt;width:2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。</w:t>
      </w:r>
    </w:p>
    <w:p>
      <w:pPr>
        <w:ind w:left="84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7.重复步骤4-6若干次，画出</w:t>
      </w:r>
      <w:r>
        <w:rPr>
          <w:rFonts w:hint="eastAsia" w:ascii="Cambria" w:hAnsi="Cambria" w:cs="Times New Roman"/>
          <w:bCs/>
          <w:position w:val="-6"/>
          <w:sz w:val="24"/>
          <w:szCs w:val="24"/>
          <w:lang w:val="en-US" w:eastAsia="zh-CN"/>
        </w:rPr>
        <w:object>
          <v:shape id="_x0000_i1029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，</w:t>
      </w:r>
      <w:r>
        <w:rPr>
          <w:rFonts w:hint="eastAsia" w:ascii="Cambria" w:hAnsi="Cambria" w:cs="Times New Roman"/>
          <w:bCs/>
          <w:position w:val="-8"/>
          <w:sz w:val="24"/>
          <w:szCs w:val="24"/>
          <w:lang w:val="en-US" w:eastAsia="zh-CN"/>
        </w:rPr>
        <w:object>
          <v:shape id="_x0000_i1030" o:spt="75" type="#_x0000_t75" style="height:15pt;width:3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，</w:t>
      </w:r>
      <w:r>
        <w:rPr>
          <w:rFonts w:hint="eastAsia" w:ascii="Cambria" w:hAnsi="Cambria" w:cs="Times New Roman"/>
          <w:bCs/>
          <w:position w:val="-6"/>
          <w:sz w:val="24"/>
          <w:szCs w:val="24"/>
          <w:lang w:val="en-US" w:eastAsia="zh-CN"/>
        </w:rPr>
        <w:object>
          <v:shape id="_x0000_i1031" o:spt="75" type="#_x0000_t75" style="height:13.95pt;width: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和</w:t>
      </w:r>
      <w:r>
        <w:rPr>
          <w:rFonts w:hint="eastAsia" w:ascii="Cambria" w:hAnsi="Cambria" w:cs="Times New Roman"/>
          <w:bCs/>
          <w:position w:val="-6"/>
          <w:sz w:val="24"/>
          <w:szCs w:val="24"/>
          <w:lang w:val="en-US" w:eastAsia="zh-CN"/>
        </w:rPr>
        <w:object>
          <v:shape id="_x0000_i1032" o:spt="75" type="#_x0000_t75" style="height:13.95pt;width:2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随迭代次数的变化图。</w:t>
      </w:r>
    </w:p>
    <w:p>
      <w:pPr>
        <w:ind w:left="84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/>
          <w:bCs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/>
          <w:bCs w:val="0"/>
          <w:sz w:val="24"/>
          <w:szCs w:val="24"/>
          <w:lang w:val="en-US" w:eastAsia="zh-CN"/>
        </w:rPr>
        <w:t>6.2  线性分类与随机梯度下降</w:t>
      </w:r>
    </w:p>
    <w:p>
      <w:pPr>
        <w:ind w:left="84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1.读取实验训练集和验证集。</w:t>
      </w:r>
    </w:p>
    <w:p>
      <w:pPr>
        <w:ind w:left="84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2.支持向量机模型参数初始化，可以考虑全零初始化，随机初始化或者正态分布初始化。</w:t>
      </w:r>
    </w:p>
    <w:p>
      <w:pPr>
        <w:ind w:left="84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3.选择Loss函数及对其求导。</w:t>
      </w:r>
    </w:p>
    <w:p>
      <w:pPr>
        <w:ind w:left="84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4.求得部分样本对Loss函数的梯度。</w:t>
      </w:r>
    </w:p>
    <w:p>
      <w:pPr>
        <w:ind w:left="84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5.使用不同的优化方法更新模型参数（NAG，RMSProp，AdaDelta和Adam）。</w:t>
      </w:r>
    </w:p>
    <w:p>
      <w:pPr>
        <w:ind w:left="84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6.选择合适的阈值，将验证集中计算结果大于阈值的标记为正类，反之为负类。在验证集上测试并得到不同优化方法的Loss函数值</w:t>
      </w:r>
      <w:r>
        <w:rPr>
          <w:rFonts w:hint="eastAsia" w:ascii="Cambria" w:hAnsi="Cambria" w:cs="Times New Roman"/>
          <w:bCs/>
          <w:position w:val="-6"/>
          <w:sz w:val="24"/>
          <w:szCs w:val="24"/>
          <w:lang w:val="en-US" w:eastAsia="zh-CN"/>
        </w:rPr>
        <w:object>
          <v:shape id="_x0000_i1033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，</w:t>
      </w:r>
      <w:r>
        <w:rPr>
          <w:rFonts w:hint="eastAsia" w:ascii="Cambria" w:hAnsi="Cambria" w:cs="Times New Roman"/>
          <w:bCs/>
          <w:position w:val="-8"/>
          <w:sz w:val="24"/>
          <w:szCs w:val="24"/>
          <w:lang w:val="en-US" w:eastAsia="zh-CN"/>
        </w:rPr>
        <w:object>
          <v:shape id="_x0000_i1034" o:spt="75" type="#_x0000_t75" style="height:15pt;width:3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，</w:t>
      </w:r>
      <w:r>
        <w:rPr>
          <w:rFonts w:hint="eastAsia" w:ascii="Cambria" w:hAnsi="Cambria" w:cs="Times New Roman"/>
          <w:bCs/>
          <w:position w:val="-6"/>
          <w:sz w:val="24"/>
          <w:szCs w:val="24"/>
          <w:lang w:val="en-US" w:eastAsia="zh-CN"/>
        </w:rPr>
        <w:object>
          <v:shape id="_x0000_i1035" o:spt="75" type="#_x0000_t75" style="height:13.95pt;width: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和</w:t>
      </w:r>
      <w:r>
        <w:rPr>
          <w:rFonts w:hint="eastAsia" w:ascii="Cambria" w:hAnsi="Cambria" w:cs="Times New Roman"/>
          <w:bCs/>
          <w:position w:val="-6"/>
          <w:sz w:val="24"/>
          <w:szCs w:val="24"/>
          <w:lang w:val="en-US" w:eastAsia="zh-CN"/>
        </w:rPr>
        <w:object>
          <v:shape id="_x0000_i1036" o:spt="75" type="#_x0000_t75" style="height:13.95pt;width:2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3">
            <o:LockedField>false</o:LockedField>
          </o:OLEObject>
        </w:object>
      </w:r>
    </w:p>
    <w:p>
      <w:pPr>
        <w:ind w:left="42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7.重复步骤4-6若干次，画出</w:t>
      </w:r>
      <w:r>
        <w:rPr>
          <w:rFonts w:hint="eastAsia" w:ascii="Cambria" w:hAnsi="Cambria" w:cs="Times New Roman"/>
          <w:bCs/>
          <w:position w:val="-6"/>
          <w:sz w:val="24"/>
          <w:szCs w:val="24"/>
          <w:lang w:val="en-US" w:eastAsia="zh-CN"/>
        </w:rPr>
        <w:object>
          <v:shape id="_x0000_i1037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4">
            <o:LockedField>false</o:LockedField>
          </o:OLEObject>
        </w:objec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，</w:t>
      </w:r>
      <w:r>
        <w:rPr>
          <w:rFonts w:hint="eastAsia" w:ascii="Cambria" w:hAnsi="Cambria" w:cs="Times New Roman"/>
          <w:bCs/>
          <w:position w:val="-8"/>
          <w:sz w:val="24"/>
          <w:szCs w:val="24"/>
          <w:lang w:val="en-US" w:eastAsia="zh-CN"/>
        </w:rPr>
        <w:object>
          <v:shape id="_x0000_i1038" o:spt="75" type="#_x0000_t75" style="height:15pt;width:3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5">
            <o:LockedField>false</o:LockedField>
          </o:OLEObject>
        </w:objec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，</w:t>
      </w:r>
      <w:r>
        <w:rPr>
          <w:rFonts w:hint="eastAsia" w:ascii="Cambria" w:hAnsi="Cambria" w:cs="Times New Roman"/>
          <w:bCs/>
          <w:position w:val="-6"/>
          <w:sz w:val="24"/>
          <w:szCs w:val="24"/>
          <w:lang w:val="en-US" w:eastAsia="zh-CN"/>
        </w:rPr>
        <w:object>
          <v:shape id="_x0000_i1039" o:spt="75" type="#_x0000_t75" style="height:13.95pt;width: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6">
            <o:LockedField>false</o:LockedField>
          </o:OLEObject>
        </w:objec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和</w:t>
      </w:r>
      <w:r>
        <w:rPr>
          <w:rFonts w:hint="eastAsia" w:ascii="Cambria" w:hAnsi="Cambria" w:cs="Times New Roman"/>
          <w:bCs/>
          <w:position w:val="-6"/>
          <w:sz w:val="24"/>
          <w:szCs w:val="24"/>
          <w:lang w:val="en-US" w:eastAsia="zh-CN"/>
        </w:rPr>
        <w:object>
          <v:shape id="_x0000_i1040" o:spt="75" type="#_x0000_t75" style="height:13.95pt;width:2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7">
            <o:LockedField>false</o:LockedField>
          </o:OLEObject>
        </w:objec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随迭代次数的变化图。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（针对逻辑回归和线性分类分别填写8-11内容）</w:t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 xml:space="preserve"> </w:t>
      </w: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ab/>
      </w:r>
      <w:r>
        <w:rPr>
          <w:rFonts w:hint="eastAsia" w:ascii="Cambria" w:hAnsi="Cambria" w:cs="Times New Roman"/>
          <w:bCs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.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 逻辑回归：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 -*- coding: utf-8 -*-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"""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Created on Wed Dec 13 16:05:39 2017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@author: siye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"""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from sklearn import datasets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from sklearn import model_selection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from sklearn import linear_model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import numpy as np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import matplotlib.pyplot as plt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import math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import jupyter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import random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import time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#sigmoid 函数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def sigmoid(Xi,theta):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z=math.exp(Xi.dot(theta.T))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return 1.0/(1+np.exp(-z))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#loss函数：  L(Θ)=∑[yi*log(h(xi))+(1-yi)*log(1-h(xi))]/(-m)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def loss(X,y,theta):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m=y.shape[0]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loss=0.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for i in range(m):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loss+=(y[i]*math.log(sigmoid(X[i,:],theta)))+((1-y[i])*math.log(1-sigmoid(X[i,:],theta)))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loss /= - m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return loss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#求导∂L/∂Θ = (1/m) ∑ (h(Xi) - yi) * Xi = (1/m) X.T (sigmoid(XΘ)-y)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def gradient(X,y,theta):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m=y.shape[0]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gradient=np.zeros(theta.shape)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for i in range(m):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gradient+=(sigmoid(X[i,:],theta)-y[i])*(X[i,:])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gradient/=m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return gradient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#使用NAG优化方法更新模型参数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def NAG_train(X, y, theta, learning_rate, gamma, iteration):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startTime=time.time()           #计算训练时间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test_loss_history = np.zeros((iteration, 1))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v = np.zeros(theta.shape)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for iter in range(iteration):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index = random.randint(0, y.shape[0]-10)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theta = theta - gamma * v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v = gamma * v - learning_rate * gradient(X[index:index+1,:], y[index:index+1], theta)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theta = theta + v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test_loss_history[iter] = loss(Xt_, yt_, theta)[-1:]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print ('NAG training is completed! Took %fs!'%(time.time()-startTime))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return test_loss_history, theta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#使用RMSProp 更新模型参数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def RMSProp_train(X, y, theta, learning_rate, gamma, epsilon, iteration):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startTime=time.time()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test_loss_history = np.zeros((iteration, 1))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G_t = 0.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Theta_gradient = np.zeros(theta.shape)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for iter in range(iteration):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index = random.randint(0, y.shape[0]-10)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Theta_gradient = gradient(X[index:index+10,:], y[index:index+10], theta)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G_t = gamma * G_t + (1 - gamma) * Theta_gradient.dot(Theta_gradient.T)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theta = theta - (learning_rate / np.sqrt(G_t + epsilon)) * Theta_gradient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test_loss_history[iter] = loss(Xt_, yt_, theta)[-1:]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print ('RMSProp training is completed! Took %fs!'%(time.time()-startTime))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return test_loss_history, theta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#使用AdaDelta 更新模型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def AdaDelta_train(X, y, theta, gamma, epsilon, iteration):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startTime=time.time()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test_loss_history = np.zeros((iteration, 1))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Theta_gradient = np.zeros(theta.shape)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G_t = 0.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delta_theta = np.zeros(theta.shape)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delta_t = 0.03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for iter in range(iteration):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index = random.randint(0, y.shape[0]-10)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Theta_gradient = gradient(X[index:index+10,:], y[index:index+10], theta)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G_t = gamma * G_t + (1 - gamma) * Theta_gradient.dot(Theta_gradient.T)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delta_theta = - (np.sqrt(delta_t + epsilon) / np.sqrt(G_t + epsilon)) * Theta_gradient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theta = theta + delta_theta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delta_t = gamma * delta_t + (1 - gamma) * (delta_theta.dot(delta_theta.T))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test_loss_history[iter] = loss(Xt_, yt_, theta)[-1:]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print('AdaDelta training is completed! Took %f s!'%(time.time()-startTime))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return test_loss_history, theta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#使用Adam 更新模型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def Adam_train(X, y, theta, learning_rate, beta1, beta2, epsilon, iteration):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startTime=time.time()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test_loss_history = np.zeros((iteration, 1))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Theta_gradient = np.zeros(theta.shape)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v_t = 0.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m_t = np.zeros(theta.shape)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for iter in range(iteration):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index = random.randint(0, y.shape[0]-10)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Theta_gradient = gradient(X[index:index+10,:], y[index:index+10], theta)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m_t = beta1 * m_t + (1 - beta1) * Theta_gradient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v_t = beta2 * v_t + (1 - beta2) * Theta_gradient.dot(Theta_gradient.T)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mt_estimate = m_t / (1 - pow(beta1, iter + 1))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vt_estimate = v_t / (1 - pow(beta2, iter + 1))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theta = theta - learning_rate * mt_estimate / (np.sqrt(vt_estimate) + epsilon)</w:t>
      </w: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ab/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    test_loss_history[iter] = loss(Xt_, yt_, theta)[-1:]   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print('Adam training is completed! Took %f s!'%(time.time()-startTime))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return test_loss_history, theta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#读取训练集和验证集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X_train, y_train = datasets.load_svmlight_file("D:/MLExperiment/logisticRegression/a9a.txt")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x_ = np.array(X_train.toarray(), np.float32).reshape((-1, 123))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y_ = np.array(y_train, np.float32).reshape((-1, 1))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for i in range(y_.shape[0]):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ab/>
      </w: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if y_[i,0] == -1.0 : y_[i,0] = 0.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X_ = np.hstack([x_, np.ones((x_.shape[0], 1))])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X_test, y_test = datasets.load_svmlight_file("D:/MLExperiment/logisticRegression/a9atest.txt")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xt_ = np.array(X_test.toarray(), np.float32).reshape((-1, 122))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yt_ = np.array(y_test, np.float32).reshape((-1, 1))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for i in range(yt_.shape[0]):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ab/>
      </w: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if yt_[i,0] == -1.0 : yt_[i,0] = 0.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 xml:space="preserve">    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Xt_ = np.hstack([xt_, np.zeros((xt_.shape[0], 1)),np.ones((xt_.shape[0], 1))])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#设置迭代次数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iteration=500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#超参数设置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be1 = 0.9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be2 = 0.999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ep = 1e-8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t_nag = np.zeros((1, 124))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t_rmsprop = np.zeros((1, 124))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t_adadelta = np.zeros((1, 124))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t_adam = np.zeros((1, 124))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#NAG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nag_loss_history, t_nag = NAG_train(X_, y_, t_nag, 0.005, be1, iteration)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#RMSProp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rmsprop_loss_history, t_rmsprop = RMSProp_train(X_, y_, t_rmsprop, 0.005, be1, ep, iteration)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#Adadelta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adadelta_loss_history, t_adadelta = AdaDelta_train(X_, y_, t_adadelta, be1, ep, iteration)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#Adam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adam_loss_history, t_adam = Adam_train(X_, y_, t_adam, 0.005, 0.999, 0.99, ep, iteration)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#绘制graph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plt.plot(nag_loss_history, 'g', label='NAG loss')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plt.plot(rmsprop_loss_history, 'b', label='RMSProp loss')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plt.plot(adadelta_loss_history, 'r', label='AdaDelta loss')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plt.plot(adam_loss_history, 'y', label='Adam loss')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plt.legend(loc='upper right')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plt.ylabel('loss');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plt.xlabel('iteration ')</w:t>
      </w:r>
    </w:p>
    <w:p>
      <w:pPr>
        <w:ind w:left="420" w:leftChars="0"/>
        <w:rPr>
          <w:rFonts w:hint="eastAsia" w:ascii="Cambria" w:hAnsi="Cambria" w:cs="Times New Roman"/>
          <w:bCs/>
          <w:sz w:val="18"/>
          <w:szCs w:val="18"/>
          <w:lang w:val="en-US" w:eastAsia="zh-CN"/>
        </w:rPr>
      </w:pPr>
      <w:r>
        <w:rPr>
          <w:rFonts w:hint="eastAsia" w:ascii="Cambria" w:hAnsi="Cambria" w:cs="Times New Roman"/>
          <w:bCs/>
          <w:sz w:val="18"/>
          <w:szCs w:val="18"/>
          <w:lang w:val="en-US" w:eastAsia="zh-CN"/>
        </w:rPr>
        <w:t>plt.show()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/>
          <w:bCs w:val="0"/>
          <w:sz w:val="28"/>
          <w:szCs w:val="32"/>
          <w:lang w:val="en-US" w:eastAsia="zh-CN"/>
        </w:rPr>
        <w:t>8. 模型参数的初始化方法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: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ab/>
      </w:r>
      <w:r>
        <w:rPr>
          <w:rFonts w:hint="eastAsia"/>
          <w:sz w:val="30"/>
          <w:szCs w:val="30"/>
        </w:rPr>
        <w:t>全零初始化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9.选择的loss函数及其导数:</w:t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9.1 逻辑回归：</w:t>
      </w:r>
    </w:p>
    <w:p>
      <w:pPr>
        <w:ind w:left="420" w:leftChars="0"/>
        <w:rPr>
          <w:rFonts w:hint="eastAsia" w:ascii="Cambria Math" w:hAnsi="Cambria Math" w:cs="Times New Roman"/>
          <w:bCs/>
          <w:i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Loss 函数: </w:t>
      </w:r>
      <w:r>
        <w:rPr>
          <w:rFonts w:hint="eastAsia" w:ascii="Cambria Math" w:hAnsi="Cambria Math" w:cs="Times New Roman"/>
          <w:bCs/>
          <w:i w:val="0"/>
          <w:sz w:val="24"/>
          <w:szCs w:val="24"/>
          <w:lang w:val="en-US" w:eastAsia="zh-CN"/>
        </w:rPr>
        <w:t xml:space="preserve"> </w:t>
      </w:r>
      <w:r>
        <w:rPr>
          <w:rFonts w:hint="eastAsia" w:ascii="Cambria Math" w:hAnsi="Cambria Math" w:cs="Times New Roman"/>
          <w:bCs/>
          <w:i w:val="0"/>
          <w:position w:val="-28"/>
          <w:sz w:val="24"/>
          <w:szCs w:val="24"/>
          <w:lang w:val="en-US" w:eastAsia="zh-CN"/>
        </w:rPr>
        <w:object>
          <v:shape id="_x0000_i1041" o:spt="75" type="#_x0000_t75" style="height:34pt;width:27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28">
            <o:LockedField>false</o:LockedField>
          </o:OLEObject>
        </w:object>
      </w:r>
    </w:p>
    <w:p>
      <w:pPr>
        <w:ind w:left="1260" w:leftChars="0"/>
        <w:rPr>
          <w:rFonts w:hint="eastAsia" w:ascii="Cambria Math" w:hAnsi="Cambria Math" w:cs="Times New Roman"/>
          <w:bCs/>
          <w:i w:val="0"/>
          <w:sz w:val="24"/>
          <w:szCs w:val="24"/>
          <w:lang w:val="en-US" w:eastAsia="zh-CN"/>
        </w:rPr>
      </w:pPr>
      <w:r>
        <w:rPr>
          <w:rFonts w:hint="eastAsia" w:ascii="Cambria Math" w:hAnsi="Cambria Math" w:cs="Times New Roman"/>
          <w:bCs/>
          <w:i w:val="0"/>
          <w:sz w:val="24"/>
          <w:szCs w:val="24"/>
          <w:lang w:val="en-US" w:eastAsia="zh-CN"/>
        </w:rPr>
        <w:t>其中，</w:t>
      </w:r>
      <m:oMath>
        <m:sSub>
          <m:sSubPr>
            <m:ctrlPr>
              <w:rPr>
                <w:rFonts w:hint="eastAsia" w:ascii="Cambria Math" w:hAnsi="Cambria Math" w:cs="Times New Roman"/>
                <w:bCs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m:t>h</m:t>
            </m:r>
            <m:ctrlPr>
              <w:rPr>
                <w:rFonts w:hint="eastAsia" w:ascii="Cambria Math" w:hAnsi="Cambria Math" w:cs="Times New Roman"/>
                <w:bCs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m:t>θ</m:t>
            </m:r>
            <m:ctrlPr>
              <w:rPr>
                <w:rFonts w:hint="eastAsia" w:ascii="Cambria Math" w:hAnsi="Cambria Math" w:cs="Times New Roman"/>
                <w:bCs/>
                <w:sz w:val="24"/>
                <w:szCs w:val="24"/>
                <w:lang w:val="en-US" w:eastAsia="zh-CN"/>
              </w:rPr>
            </m:ctrlPr>
          </m:sub>
        </m:sSub>
        <m:d>
          <m:dPr>
            <m:ctrlPr>
              <w:rPr>
                <w:rFonts w:hint="eastAsia" w:ascii="Cambria Math" w:hAnsi="Cambria Math" w:cs="Times New Roman"/>
                <w:bCs/>
                <w:sz w:val="24"/>
                <w:szCs w:val="24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eastAsia" w:ascii="Cambria Math" w:hAnsi="Cambria Math" w:cs="Times New Roman"/>
                <w:bCs/>
                <w:sz w:val="24"/>
                <w:szCs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 w:cs="Times New Roman"/>
                <w:bCs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 w:cs="Times New Roman"/>
                <w:bCs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m:t>1+</m:t>
            </m:r>
            <m:sSup>
              <m:sSupPr>
                <m:ctrlPr>
                  <w:rPr>
                    <w:rFonts w:hint="eastAsia" w:ascii="Cambria Math" w:hAnsi="Cambria Math" w:cs="Times New Roman"/>
                    <w:bCs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  <m:t>e</m:t>
                </m:r>
                <m:ctrlPr>
                  <w:rPr>
                    <w:rFonts w:hint="eastAsia" w:ascii="Cambria Math" w:hAnsi="Cambria Math" w:cs="Times New Roman"/>
                    <w:bCs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  <m:t>-</m:t>
                </m:r>
                <m:sSup>
                  <m:sSupPr>
                    <m:ctrlPr>
                      <w:rPr>
                        <w:rFonts w:hint="eastAsia" w:ascii="Cambria Math" w:hAnsi="Cambria Math" w:cs="Times New Roman"/>
                        <w:bCs/>
                        <w:sz w:val="24"/>
                        <w:szCs w:val="24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θ</m:t>
                    </m:r>
                    <m:ctrlPr>
                      <w:rPr>
                        <w:rFonts w:hint="eastAsia" w:ascii="Cambria Math" w:hAnsi="Cambria Math" w:cs="Times New Roman"/>
                        <w:bCs/>
                        <w:sz w:val="24"/>
                        <w:szCs w:val="24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sz w:val="24"/>
                        <w:szCs w:val="24"/>
                        <w:lang w:val="en-US" w:eastAsia="zh-CN"/>
                      </w:rPr>
                      <m:t>T</m:t>
                    </m:r>
                    <m:ctrlPr>
                      <w:rPr>
                        <w:rFonts w:hint="eastAsia" w:ascii="Cambria Math" w:hAnsi="Cambria Math" w:cs="Times New Roman"/>
                        <w:bCs/>
                        <w:sz w:val="24"/>
                        <w:szCs w:val="24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  <m:t>·X</m:t>
                </m:r>
                <m:ctrlPr>
                  <w:rPr>
                    <w:rFonts w:hint="eastAsia" w:ascii="Cambria Math" w:hAnsi="Cambria Math" w:cs="Times New Roman"/>
                    <w:bCs/>
                    <w:sz w:val="24"/>
                    <w:szCs w:val="24"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 w:cs="Times New Roman"/>
                <w:bCs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ascii="Cambria Math" w:hAnsi="Cambria Math" w:cs="Times New Roman"/>
          <w:bCs/>
          <w:i w:val="0"/>
          <w:sz w:val="24"/>
          <w:szCs w:val="24"/>
          <w:lang w:val="en-US" w:eastAsia="zh-CN"/>
        </w:rPr>
        <w:t xml:space="preserve">      </w:t>
      </w:r>
    </w:p>
    <w:p>
      <w:pPr>
        <w:ind w:left="420" w:leftChars="0"/>
        <w:rPr>
          <w:rFonts w:hint="eastAsia" w:ascii="Cambria Math" w:hAnsi="Cambria Math" w:cs="Times New Roman"/>
          <w:bCs/>
          <w:i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导数:</w: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ab/>
      </w:r>
      <w:r>
        <w:rPr>
          <w:rFonts w:hint="eastAsia" w:ascii="Cambria Math" w:hAnsi="Cambria Math" w:cs="Times New Roman"/>
          <w:bCs/>
          <w:position w:val="-32"/>
          <w:sz w:val="24"/>
          <w:szCs w:val="24"/>
          <w:lang w:val="en-US" w:eastAsia="zh-CN"/>
        </w:rPr>
        <w:object>
          <v:shape id="_x0000_i1042" o:spt="75" type="#_x0000_t75" style="height:36pt;width:16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0">
            <o:LockedField>false</o:LockedField>
          </o:OLEObject>
        </w:object>
      </w:r>
    </w:p>
    <w:p>
      <w:pPr>
        <w:ind w:left="1260" w:leftChars="0"/>
        <w:rPr>
          <w:rFonts w:hint="eastAsia" w:ascii="Cambria Math" w:hAnsi="Cambria Math" w:cs="Times New Roman"/>
          <w:bCs/>
          <w:i w:val="0"/>
          <w:sz w:val="24"/>
          <w:szCs w:val="24"/>
          <w:lang w:val="en-US" w:eastAsia="zh-CN"/>
        </w:rPr>
      </w:pPr>
      <w:r>
        <w:rPr>
          <w:rFonts w:hint="eastAsia" w:ascii="Cambria Math" w:hAnsi="Cambria Math" w:cs="Times New Roman"/>
          <w:bCs/>
          <w:i w:val="0"/>
          <w:position w:val="-28"/>
          <w:sz w:val="24"/>
          <w:szCs w:val="24"/>
          <w:lang w:val="en-US" w:eastAsia="zh-CN"/>
        </w:rPr>
        <w:object>
          <v:shape id="_x0000_i1043" o:spt="75" type="#_x0000_t75" style="height:34pt;width:144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2">
            <o:LockedField>false</o:LockedField>
          </o:OLEObject>
        </w:object>
      </w:r>
    </w:p>
    <w:p>
      <w:pPr>
        <w:ind w:left="1260" w:leftChars="0"/>
        <w:rPr>
          <w:rFonts w:hint="eastAsia" w:ascii="Cambria Math" w:hAnsi="Cambria Math" w:cs="Times New Roman"/>
          <w:bCs/>
          <w:i w:val="0"/>
          <w:sz w:val="24"/>
          <w:szCs w:val="24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9.2 线性分类：</w:t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loss 函数：</w:t>
      </w:r>
      <m:oMath>
        <m:r>
          <m:rPr>
            <m:sty m:val="p"/>
          </m:rPr>
          <w:rPr>
            <w:rFonts w:hint="eastAsia" w:ascii="Cambria Math" w:hAnsi="Cambria Math" w:cs="Times New Roman"/>
            <w:sz w:val="28"/>
            <w:szCs w:val="32"/>
            <w:lang w:val="en-US" w:eastAsia="zh-CN"/>
          </w:rPr>
          <m:t>L</m:t>
        </m:r>
        <m:d>
          <m:dP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θ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 w:val="28"/>
            <w:szCs w:val="32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1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2n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den>
        </m:f>
        <m:nary>
          <m:naryPr>
            <m:chr m:val="∑"/>
            <m:limLoc m:val="undOvr"/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i=0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n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eastAsia" w:ascii="Cambria Math" w:hAnsi="Cambria Math" w:cs="Times New Roman"/>
                    <w:bCs/>
                    <w:sz w:val="28"/>
                    <w:szCs w:val="32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8"/>
                    <w:szCs w:val="32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eastAsia" w:ascii="Cambria Math" w:hAnsi="Cambria Math" w:cs="Times New Roman"/>
                        <w:bCs/>
                        <w:sz w:val="28"/>
                        <w:szCs w:val="32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sz w:val="28"/>
                        <w:szCs w:val="32"/>
                        <w:lang w:val="en-US" w:eastAsia="zh-CN"/>
                      </w:rPr>
                      <m:t>y</m:t>
                    </m:r>
                    <m:ctrlPr>
                      <w:rPr>
                        <w:rFonts w:hint="eastAsia" w:ascii="Cambria Math" w:hAnsi="Cambria Math" w:cs="Times New Roman"/>
                        <w:bCs/>
                        <w:sz w:val="28"/>
                        <w:szCs w:val="32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sz w:val="28"/>
                        <w:szCs w:val="32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Cs/>
                        <w:sz w:val="28"/>
                        <w:szCs w:val="32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8"/>
                    <w:szCs w:val="32"/>
                    <w:lang w:val="en-US" w:eastAsia="zh-CN"/>
                  </w:rPr>
                  <m:t>-</m:t>
                </m:r>
                <m:sSub>
                  <m:sSubPr>
                    <m:ctrlPr>
                      <w:rPr>
                        <w:rFonts w:hint="eastAsia" w:ascii="Cambria Math" w:hAnsi="Cambria Math" w:cs="Times New Roman"/>
                        <w:bCs/>
                        <w:sz w:val="28"/>
                        <w:szCs w:val="32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sz w:val="28"/>
                        <w:szCs w:val="32"/>
                        <w:lang w:val="en-US" w:eastAsia="zh-CN"/>
                      </w:rPr>
                      <m:t>h</m:t>
                    </m:r>
                    <m:ctrlPr>
                      <w:rPr>
                        <w:rFonts w:hint="eastAsia" w:ascii="Cambria Math" w:hAnsi="Cambria Math" w:cs="Times New Roman"/>
                        <w:bCs/>
                        <w:sz w:val="28"/>
                        <w:szCs w:val="32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sz w:val="28"/>
                        <w:szCs w:val="32"/>
                        <w:lang w:val="en-US" w:eastAsia="zh-CN"/>
                      </w:rPr>
                      <m:t>θ</m:t>
                    </m:r>
                    <m:ctrlPr>
                      <w:rPr>
                        <w:rFonts w:hint="eastAsia" w:ascii="Cambria Math" w:hAnsi="Cambria Math" w:cs="Times New Roman"/>
                        <w:bCs/>
                        <w:sz w:val="28"/>
                        <w:szCs w:val="32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8"/>
                    <w:szCs w:val="32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eastAsia" w:ascii="Cambria Math" w:hAnsi="Cambria Math" w:cs="Times New Roman"/>
                        <w:bCs/>
                        <w:sz w:val="28"/>
                        <w:szCs w:val="32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sz w:val="28"/>
                        <w:szCs w:val="32"/>
                        <w:lang w:val="en-US" w:eastAsia="zh-CN"/>
                      </w:rPr>
                      <m:t>X</m:t>
                    </m:r>
                    <m:ctrlPr>
                      <w:rPr>
                        <w:rFonts w:hint="eastAsia" w:ascii="Cambria Math" w:hAnsi="Cambria Math" w:cs="Times New Roman"/>
                        <w:bCs/>
                        <w:sz w:val="28"/>
                        <w:szCs w:val="32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sz w:val="28"/>
                        <w:szCs w:val="32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cs="Times New Roman"/>
                        <w:bCs/>
                        <w:sz w:val="28"/>
                        <w:szCs w:val="32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8"/>
                    <w:szCs w:val="32"/>
                    <w:lang w:val="en-US" w:eastAsia="zh-CN"/>
                  </w:rPr>
                  <m:t>))</m:t>
                </m:r>
                <m:ctrlPr>
                  <w:rPr>
                    <w:rFonts w:hint="eastAsia" w:ascii="Cambria Math" w:hAnsi="Cambria Math" w:cs="Times New Roman"/>
                    <w:bCs/>
                    <w:sz w:val="28"/>
                    <w:szCs w:val="32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8"/>
                    <w:szCs w:val="32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cs="Times New Roman"/>
                    <w:bCs/>
                    <w:sz w:val="28"/>
                    <w:szCs w:val="32"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e>
        </m:nary>
      </m:oMath>
    </w:p>
    <w:p>
      <w:pPr>
        <w:ind w:left="126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其中，</w:t>
      </w:r>
      <m:oMath>
        <m:sSub>
          <m:sSubP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h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θ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sub>
        </m:sSub>
        <m:d>
          <m:dP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X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 w:val="28"/>
            <w:szCs w:val="32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i=0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n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cs="Times New Roman"/>
                    <w:bCs/>
                    <w:sz w:val="28"/>
                    <w:szCs w:val="32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8"/>
                    <w:szCs w:val="32"/>
                    <w:lang w:val="en-US" w:eastAsia="zh-CN"/>
                  </w:rPr>
                  <m:t>θ</m:t>
                </m:r>
                <m:ctrlPr>
                  <w:rPr>
                    <w:rFonts w:hint="eastAsia" w:ascii="Cambria Math" w:hAnsi="Cambria Math" w:cs="Times New Roman"/>
                    <w:bCs/>
                    <w:sz w:val="28"/>
                    <w:szCs w:val="32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8"/>
                    <w:szCs w:val="32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cs="Times New Roman"/>
                    <w:bCs/>
                    <w:sz w:val="28"/>
                    <w:szCs w:val="32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cs="Times New Roman"/>
                    <w:bCs/>
                    <w:sz w:val="28"/>
                    <w:szCs w:val="32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8"/>
                    <w:szCs w:val="32"/>
                    <w:lang w:val="en-US" w:eastAsia="zh-CN"/>
                  </w:rPr>
                  <m:t>X</m:t>
                </m:r>
                <m:ctrlPr>
                  <w:rPr>
                    <w:rFonts w:hint="eastAsia" w:ascii="Cambria Math" w:hAnsi="Cambria Math" w:cs="Times New Roman"/>
                    <w:bCs/>
                    <w:sz w:val="28"/>
                    <w:szCs w:val="32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8"/>
                    <w:szCs w:val="32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cs="Times New Roman"/>
                    <w:bCs/>
                    <w:sz w:val="28"/>
                    <w:szCs w:val="32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e>
        </m:nary>
      </m:oMath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导数 ： </w:t>
      </w:r>
      <m:oMath>
        <m:f>
          <m:fP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∂L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∂θ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 w:val="28"/>
            <w:szCs w:val="32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1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n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den>
        </m:f>
        <m:nary>
          <m:naryPr>
            <m:chr m:val="∑"/>
            <m:limLoc m:val="undOvr"/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i=0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n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(</m:t>
            </m:r>
            <m:sSub>
              <m:sSubPr>
                <m:ctrlPr>
                  <w:rPr>
                    <w:rFonts w:hint="eastAsia" w:ascii="Cambria Math" w:hAnsi="Cambria Math" w:cs="Times New Roman"/>
                    <w:bCs/>
                    <w:sz w:val="28"/>
                    <w:szCs w:val="32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8"/>
                    <w:szCs w:val="32"/>
                    <w:lang w:val="en-US" w:eastAsia="zh-CN"/>
                  </w:rPr>
                  <m:t>y</m:t>
                </m:r>
                <m:ctrlPr>
                  <w:rPr>
                    <w:rFonts w:hint="eastAsia" w:ascii="Cambria Math" w:hAnsi="Cambria Math" w:cs="Times New Roman"/>
                    <w:bCs/>
                    <w:sz w:val="28"/>
                    <w:szCs w:val="32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8"/>
                    <w:szCs w:val="32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cs="Times New Roman"/>
                    <w:bCs/>
                    <w:sz w:val="28"/>
                    <w:szCs w:val="32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-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e>
        </m:nary>
        <m:sSub>
          <m:sSubP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h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θ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  <w:sz w:val="28"/>
            <w:szCs w:val="32"/>
            <w:lang w:val="en-US" w:eastAsia="zh-CN"/>
          </w:rPr>
          <m:t>(</m:t>
        </m:r>
        <m:sSub>
          <m:sSubP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X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i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  <w:sz w:val="28"/>
            <w:szCs w:val="32"/>
            <w:lang w:val="en-US" w:eastAsia="zh-CN"/>
          </w:rPr>
          <m:t>))</m:t>
        </m:r>
        <m:sSub>
          <m:sSubP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·X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sz w:val="28"/>
                <w:szCs w:val="32"/>
                <w:lang w:val="en-US" w:eastAsia="zh-CN"/>
              </w:rPr>
              <m:t>i</m:t>
            </m:r>
            <m:ctrlPr>
              <w:rPr>
                <w:rFonts w:hint="eastAsia" w:ascii="Cambria Math" w:hAnsi="Cambria Math" w:cs="Times New Roman"/>
                <w:bCs/>
                <w:sz w:val="28"/>
                <w:szCs w:val="32"/>
                <w:lang w:val="en-US" w:eastAsia="zh-CN"/>
              </w:rPr>
            </m:ctrlPr>
          </m:sub>
        </m:sSub>
      </m:oMath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ind w:left="1260" w:leftChars="0"/>
        <w:rPr>
          <w:rFonts w:hint="eastAsia" w:ascii="Cambria Math" w:hAnsi="Cambria Math" w:cs="Times New Roman"/>
          <w:bCs/>
          <w:i w:val="0"/>
          <w:sz w:val="24"/>
          <w:szCs w:val="24"/>
          <w:lang w:val="en-US" w:eastAsia="zh-CN"/>
        </w:rPr>
      </w:pPr>
    </w:p>
    <w:p>
      <w:pPr>
        <w:ind w:left="0" w:leftChars="0" w:firstLine="0" w:firstLineChars="0"/>
        <w:rPr>
          <w:rFonts w:hint="eastAsia" w:ascii="Cambria Math" w:hAnsi="Cambria Math" w:cs="Times New Roman"/>
          <w:bCs/>
          <w:i w:val="0"/>
          <w:sz w:val="24"/>
          <w:szCs w:val="24"/>
          <w:lang w:val="en-US" w:eastAsia="zh-CN"/>
        </w:rPr>
      </w:pPr>
      <w:r>
        <w:rPr>
          <w:rFonts w:hint="eastAsia" w:ascii="Cambria Math" w:hAnsi="Cambria Math" w:cs="Times New Roman"/>
          <w:bCs/>
          <w:i w:val="0"/>
          <w:sz w:val="24"/>
          <w:szCs w:val="24"/>
          <w:lang w:val="en-US" w:eastAsia="zh-CN"/>
        </w:rPr>
        <w:t xml:space="preserve">    </w:t>
      </w:r>
    </w:p>
    <w:p>
      <w:pPr>
        <w:pStyle w:val="3"/>
        <w:numPr>
          <w:ilvl w:val="0"/>
          <w:numId w:val="0"/>
        </w:numPr>
        <w:spacing w:before="156" w:beforeLines="50" w:after="156" w:afterLines="50" w:line="400" w:lineRule="exact"/>
        <w:jc w:val="both"/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10.实验结果和曲线图:</w:t>
      </w:r>
      <w:r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  <w:t>（各种梯度下降方式分别填写此项）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10.1 逻辑回归</w:t>
      </w:r>
    </w:p>
    <w:p>
      <w:pPr>
        <w:pStyle w:val="3"/>
        <w:spacing w:before="156" w:beforeLines="50" w:after="156" w:afterLines="50" w:line="400" w:lineRule="exact"/>
        <w:ind w:left="84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10.1.1超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参数选择：</w:t>
      </w:r>
    </w:p>
    <w:p>
      <w:pPr>
        <w:numPr>
          <w:ilvl w:val="0"/>
          <w:numId w:val="2"/>
        </w:numPr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NAG：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</w:rPr>
        <w:t xml:space="preserve">η=0.005 </w:t>
      </w:r>
      <m:oMath>
        <m:r>
          <w:rPr>
            <w:rFonts w:hint="eastAsia" w:ascii="Cambria Math" w:hAnsi="Cambria Math" w:eastAsiaTheme="minorEastAsia" w:cstheme="minorEastAsia"/>
            <w:sz w:val="28"/>
            <w:szCs w:val="32"/>
          </w:rPr>
          <m:t>γ</m:t>
        </m:r>
      </m:oMath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</w:rPr>
        <w:t xml:space="preserve"> =0.9 epoch =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300</w:t>
      </w:r>
    </w:p>
    <w:p>
      <w:pPr>
        <w:numPr>
          <w:ilvl w:val="0"/>
          <w:numId w:val="2"/>
        </w:numPr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RMSProp: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</w:rPr>
        <w:t xml:space="preserve">η=0.005 </w:t>
      </w:r>
      <m:oMath>
        <m:r>
          <w:rPr>
            <w:rFonts w:hint="eastAsia" w:ascii="Cambria Math" w:hAnsi="Cambria Math" w:eastAsiaTheme="minorEastAsia" w:cstheme="minorEastAsia"/>
            <w:sz w:val="28"/>
            <w:szCs w:val="32"/>
          </w:rPr>
          <m:t>γ</m:t>
        </m:r>
      </m:oMath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</w:rPr>
        <w:t xml:space="preserve"> = 0.9 </w:t>
      </w:r>
      <m:oMath>
        <m:r>
          <w:rPr>
            <w:rFonts w:hint="eastAsia" w:ascii="Cambria Math" w:hAnsi="Cambria Math" w:eastAsiaTheme="minorEastAsia" w:cstheme="minorEastAsia"/>
            <w:sz w:val="28"/>
            <w:szCs w:val="32"/>
          </w:rPr>
          <m:t>ε</m:t>
        </m:r>
      </m:oMath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</w:rPr>
        <w:t xml:space="preserve"> = 1e-8 epoch 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300</w:t>
      </w:r>
    </w:p>
    <w:p>
      <w:pPr>
        <w:numPr>
          <w:ilvl w:val="0"/>
          <w:numId w:val="2"/>
        </w:numPr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AdaDelta:</w:t>
      </w:r>
      <m:oMath>
        <m:r>
          <m:rPr>
            <m:sty m:val="p"/>
          </m:rPr>
          <w:rPr>
            <w:rFonts w:hint="eastAsia" w:ascii="Cambria Math" w:hAnsi="Cambria Math" w:cstheme="minorEastAsia"/>
            <w:sz w:val="28"/>
            <w:szCs w:val="32"/>
            <w:lang w:val="en-US" w:eastAsia="zh-CN"/>
          </w:rPr>
          <m:t>γ</m:t>
        </m:r>
      </m:oMath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 xml:space="preserve"> = 0.9 </w:t>
      </w:r>
      <m:oMath>
        <m:r>
          <m:rPr>
            <m:sty m:val="p"/>
          </m:rPr>
          <w:rPr>
            <w:rFonts w:hint="eastAsia" w:ascii="Cambria Math" w:hAnsi="Cambria Math" w:cstheme="minorEastAsia"/>
            <w:sz w:val="28"/>
            <w:szCs w:val="32"/>
            <w:lang w:val="en-US" w:eastAsia="zh-CN"/>
          </w:rPr>
          <m:t>ε</m:t>
        </m:r>
      </m:oMath>
      <w:r>
        <w:rPr>
          <w:rFonts w:hint="eastAsia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 xml:space="preserve"> = 1e-8 epoch=100</w:t>
      </w:r>
    </w:p>
    <w:p>
      <w:pPr>
        <w:pStyle w:val="3"/>
        <w:numPr>
          <w:ilvl w:val="0"/>
          <w:numId w:val="0"/>
        </w:numPr>
        <w:spacing w:before="156" w:beforeLines="50" w:after="156" w:afterLines="50" w:line="400" w:lineRule="exact"/>
        <w:ind w:left="168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（4）Adam: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</w:rPr>
        <w:t xml:space="preserve">η=0.005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 w:val="0"/>
                <w:bCs w:val="0"/>
                <w:i/>
                <w:sz w:val="28"/>
                <w:szCs w:val="32"/>
              </w:rPr>
            </m:ctrlPr>
          </m:sSubPr>
          <m:e>
            <m:r>
              <w:rPr>
                <w:rFonts w:hint="eastAsia" w:ascii="Cambria Math" w:hAnsi="Cambria Math" w:eastAsiaTheme="minorEastAsia" w:cstheme="minorEastAsia"/>
                <w:sz w:val="28"/>
                <w:szCs w:val="32"/>
              </w:rPr>
              <m:t>β</m:t>
            </m:r>
            <m:ctrlPr>
              <w:rPr>
                <w:rFonts w:hint="eastAsia" w:ascii="Cambria Math" w:hAnsi="Cambria Math" w:eastAsiaTheme="minorEastAsia" w:cstheme="minorEastAsia"/>
                <w:b w:val="0"/>
                <w:bCs w:val="0"/>
                <w:i/>
                <w:sz w:val="28"/>
                <w:szCs w:val="32"/>
              </w:rPr>
            </m:ctrlPr>
          </m:e>
          <m:sub>
            <m:r>
              <w:rPr>
                <w:rFonts w:hint="eastAsia" w:ascii="Cambria Math" w:hAnsi="Cambria Math" w:eastAsiaTheme="minorEastAsia" w:cstheme="minorEastAsia"/>
                <w:sz w:val="28"/>
                <w:szCs w:val="32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b w:val="0"/>
                <w:bCs w:val="0"/>
                <w:i/>
                <w:sz w:val="28"/>
                <w:szCs w:val="32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</w:rPr>
        <w:t xml:space="preserve"> = 0.9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 w:val="0"/>
                <w:bCs w:val="0"/>
                <w:i/>
                <w:sz w:val="28"/>
                <w:szCs w:val="32"/>
              </w:rPr>
            </m:ctrlPr>
          </m:sSubPr>
          <m:e>
            <m:r>
              <w:rPr>
                <w:rFonts w:hint="eastAsia" w:ascii="Cambria Math" w:hAnsi="Cambria Math" w:eastAsiaTheme="minorEastAsia" w:cstheme="minorEastAsia"/>
                <w:sz w:val="28"/>
                <w:szCs w:val="32"/>
              </w:rPr>
              <m:t>β</m:t>
            </m:r>
            <m:ctrlPr>
              <w:rPr>
                <w:rFonts w:hint="eastAsia" w:ascii="Cambria Math" w:hAnsi="Cambria Math" w:eastAsiaTheme="minorEastAsia" w:cstheme="minorEastAsia"/>
                <w:b w:val="0"/>
                <w:bCs w:val="0"/>
                <w:i/>
                <w:sz w:val="28"/>
                <w:szCs w:val="32"/>
              </w:rPr>
            </m:ctrlPr>
          </m:e>
          <m:sub>
            <m:r>
              <w:rPr>
                <w:rFonts w:hint="eastAsia" w:ascii="Cambria Math" w:hAnsi="Cambria Math" w:eastAsiaTheme="minorEastAsia" w:cstheme="minorEastAsia"/>
                <w:sz w:val="28"/>
                <w:szCs w:val="32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b w:val="0"/>
                <w:bCs w:val="0"/>
                <w:i/>
                <w:sz w:val="28"/>
                <w:szCs w:val="32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</w:rPr>
        <w:t xml:space="preserve"> = 0.999 </w:t>
      </w:r>
      <m:oMath>
        <m:r>
          <w:rPr>
            <w:rFonts w:hint="eastAsia" w:ascii="Cambria Math" w:hAnsi="Cambria Math" w:eastAsiaTheme="minorEastAsia" w:cstheme="minorEastAsia"/>
            <w:sz w:val="28"/>
            <w:szCs w:val="32"/>
          </w:rPr>
          <m:t>ε</m:t>
        </m:r>
      </m:oMath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</w:rPr>
        <w:t xml:space="preserve"> = 1e-8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</w:rPr>
        <w:t>epoch=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</w:rPr>
        <w:t>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84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10.1.2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（1）NAG：</w:t>
      </w:r>
    </w:p>
    <w:p>
      <w:r>
        <w:drawing>
          <wp:inline distT="0" distB="0" distL="114300" distR="114300">
            <wp:extent cx="3388360" cy="2148205"/>
            <wp:effectExtent l="0" t="0" r="2540" b="10795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RMSProp</w:t>
      </w: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403600" cy="2134235"/>
            <wp:effectExtent l="0" t="0" r="0" b="12065"/>
            <wp:docPr id="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AdaDelta：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3502025" cy="2235835"/>
            <wp:effectExtent l="0" t="0" r="3175" b="12065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Adam: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575050" cy="2355850"/>
            <wp:effectExtent l="0" t="0" r="6350" b="6350"/>
            <wp:docPr id="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10.1.3 Loss 曲线图：</w:t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4552950" cy="3496945"/>
            <wp:effectExtent l="0" t="0" r="6350" b="8255"/>
            <wp:docPr id="1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</w:pPr>
    </w:p>
    <w:p>
      <w:pPr>
        <w:widowControl w:val="0"/>
        <w:numPr>
          <w:ilvl w:val="0"/>
          <w:numId w:val="0"/>
        </w:numPr>
        <w:ind w:left="840" w:leftChars="0"/>
        <w:jc w:val="both"/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10.2 线性分类</w:t>
      </w:r>
    </w:p>
    <w:p>
      <w:pPr>
        <w:pStyle w:val="3"/>
        <w:spacing w:before="156" w:beforeLines="50" w:after="156" w:afterLines="50" w:line="400" w:lineRule="exact"/>
        <w:ind w:left="84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10.1.1超参数选择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学习率alpha:0.7</w:t>
      </w:r>
    </w:p>
    <w:p>
      <w:pPr>
        <w:pStyle w:val="3"/>
        <w:spacing w:before="156" w:beforeLines="50" w:after="156" w:afterLines="50" w:line="400" w:lineRule="exact"/>
        <w:ind w:left="84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10.2.2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</w:p>
    <w:p>
      <w:pPr>
        <w:numPr>
          <w:ilvl w:val="0"/>
          <w:numId w:val="5"/>
        </w:num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NAG:</w:t>
      </w:r>
    </w:p>
    <w:p>
      <w:pPr>
        <w:numPr>
          <w:numId w:val="0"/>
        </w:numPr>
        <w:ind w:firstLine="960" w:firstLineChars="400"/>
      </w:pPr>
      <w:r>
        <w:drawing>
          <wp:inline distT="0" distB="0" distL="114300" distR="114300">
            <wp:extent cx="2722880" cy="3153410"/>
            <wp:effectExtent l="0" t="0" r="7620" b="8890"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960" w:firstLineChars="400"/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RMSProp:</w:t>
      </w:r>
    </w:p>
    <w:p>
      <w:pPr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300730" cy="2289175"/>
            <wp:effectExtent l="0" t="0" r="1270" b="9525"/>
            <wp:docPr id="1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AdaDelta:</w:t>
      </w:r>
    </w:p>
    <w:p>
      <w:pPr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922270" cy="1917065"/>
            <wp:effectExtent l="0" t="0" r="11430" b="635"/>
            <wp:docPr id="1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Adam: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83915" cy="2655570"/>
            <wp:effectExtent l="0" t="0" r="6985" b="11430"/>
            <wp:docPr id="1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10.2.3 Loss 函数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02710" cy="2821305"/>
            <wp:effectExtent l="0" t="0" r="8890" b="10795"/>
            <wp:docPr id="2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11.实验结果分析: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12.对比逻辑回归和线性分类的异同点：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逻辑回归和线性回归都属于可以用作分类和预测。</w:t>
      </w:r>
      <w:r>
        <w:rPr>
          <w:rFonts w:hint="eastAsia"/>
          <w:sz w:val="24"/>
          <w:szCs w:val="24"/>
          <w:lang w:val="en-US" w:eastAsia="zh-CN"/>
        </w:rPr>
        <w:t>logistic回归与多重线性回归最大的区别就在于他们的因变量不同。线性分类器是以超平面为决策边界的分类器. 常见的线性分类器有逻辑回归, SVM, Perceptron。这些分类算法都不是通过线性回归得到自己的分类超平面的。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逻辑回归采用的是logistical loss, svm采用的是hinge loss.SVM的处理方法只考虑了support vector去学习分类器，而逻辑回归通过非线性映射来减小了离分类平面较远的点的权重,提升了与分类最相关的数据点的权重。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13.实验总结：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5780"/>
    <w:multiLevelType w:val="singleLevel"/>
    <w:tmpl w:val="5A325780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A326378"/>
    <w:multiLevelType w:val="singleLevel"/>
    <w:tmpl w:val="5A32637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A326397"/>
    <w:multiLevelType w:val="singleLevel"/>
    <w:tmpl w:val="5A32639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326B73"/>
    <w:multiLevelType w:val="singleLevel"/>
    <w:tmpl w:val="5A326B73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A332CD5"/>
    <w:multiLevelType w:val="singleLevel"/>
    <w:tmpl w:val="5A332CD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333757"/>
    <w:multiLevelType w:val="singleLevel"/>
    <w:tmpl w:val="5A333757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C3061"/>
    <w:rsid w:val="06463381"/>
    <w:rsid w:val="08C57CBB"/>
    <w:rsid w:val="0CD43378"/>
    <w:rsid w:val="0F9764AE"/>
    <w:rsid w:val="11BE15AC"/>
    <w:rsid w:val="13145D06"/>
    <w:rsid w:val="1A2B2C61"/>
    <w:rsid w:val="1D174501"/>
    <w:rsid w:val="20407B96"/>
    <w:rsid w:val="20C91A63"/>
    <w:rsid w:val="210D0D74"/>
    <w:rsid w:val="21CB5808"/>
    <w:rsid w:val="268867B5"/>
    <w:rsid w:val="286D20A3"/>
    <w:rsid w:val="291F36AB"/>
    <w:rsid w:val="2A6B3870"/>
    <w:rsid w:val="2B790AA2"/>
    <w:rsid w:val="2FF47AF8"/>
    <w:rsid w:val="3166194E"/>
    <w:rsid w:val="32B56300"/>
    <w:rsid w:val="348D3E03"/>
    <w:rsid w:val="37F56E69"/>
    <w:rsid w:val="3ABD6253"/>
    <w:rsid w:val="3BF74430"/>
    <w:rsid w:val="3FE23EAD"/>
    <w:rsid w:val="419D5B7F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48377CA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0A39F7"/>
    <w:rsid w:val="763E257E"/>
    <w:rsid w:val="771F342A"/>
    <w:rsid w:val="7C2D15E3"/>
    <w:rsid w:val="7CF64E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page number"/>
    <w:basedOn w:val="8"/>
    <w:uiPriority w:val="0"/>
  </w:style>
  <w:style w:type="character" w:styleId="11">
    <w:name w:val="Hyperlink"/>
    <w:basedOn w:val="8"/>
    <w:uiPriority w:val="0"/>
    <w:rPr>
      <w:color w:val="0000FF"/>
      <w:u w:val="single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18.png"/><Relationship Id="rId42" Type="http://schemas.openxmlformats.org/officeDocument/2006/relationships/image" Target="media/image17.png"/><Relationship Id="rId41" Type="http://schemas.openxmlformats.org/officeDocument/2006/relationships/image" Target="media/image16.png"/><Relationship Id="rId40" Type="http://schemas.openxmlformats.org/officeDocument/2006/relationships/image" Target="media/image15.png"/><Relationship Id="rId4" Type="http://schemas.openxmlformats.org/officeDocument/2006/relationships/footer" Target="footer1.xml"/><Relationship Id="rId39" Type="http://schemas.openxmlformats.org/officeDocument/2006/relationships/image" Target="media/image14.png"/><Relationship Id="rId38" Type="http://schemas.openxmlformats.org/officeDocument/2006/relationships/image" Target="media/image13.png"/><Relationship Id="rId37" Type="http://schemas.openxmlformats.org/officeDocument/2006/relationships/image" Target="media/image12.png"/><Relationship Id="rId36" Type="http://schemas.openxmlformats.org/officeDocument/2006/relationships/image" Target="media/image11.png"/><Relationship Id="rId35" Type="http://schemas.openxmlformats.org/officeDocument/2006/relationships/image" Target="media/image10.png"/><Relationship Id="rId34" Type="http://schemas.openxmlformats.org/officeDocument/2006/relationships/image" Target="media/image9.png"/><Relationship Id="rId33" Type="http://schemas.openxmlformats.org/officeDocument/2006/relationships/image" Target="media/image8.wmf"/><Relationship Id="rId32" Type="http://schemas.openxmlformats.org/officeDocument/2006/relationships/oleObject" Target="embeddings/oleObject19.bin"/><Relationship Id="rId31" Type="http://schemas.openxmlformats.org/officeDocument/2006/relationships/image" Target="media/image7.wmf"/><Relationship Id="rId30" Type="http://schemas.openxmlformats.org/officeDocument/2006/relationships/oleObject" Target="embeddings/oleObject18.bin"/><Relationship Id="rId3" Type="http://schemas.openxmlformats.org/officeDocument/2006/relationships/header" Target="header1.xml"/><Relationship Id="rId29" Type="http://schemas.openxmlformats.org/officeDocument/2006/relationships/image" Target="media/image6.wmf"/><Relationship Id="rId28" Type="http://schemas.openxmlformats.org/officeDocument/2006/relationships/oleObject" Target="embeddings/oleObject17.bin"/><Relationship Id="rId27" Type="http://schemas.openxmlformats.org/officeDocument/2006/relationships/oleObject" Target="embeddings/oleObject16.bin"/><Relationship Id="rId26" Type="http://schemas.openxmlformats.org/officeDocument/2006/relationships/oleObject" Target="embeddings/oleObject15.bin"/><Relationship Id="rId25" Type="http://schemas.openxmlformats.org/officeDocument/2006/relationships/oleObject" Target="embeddings/oleObject14.bin"/><Relationship Id="rId24" Type="http://schemas.openxmlformats.org/officeDocument/2006/relationships/oleObject" Target="embeddings/oleObject13.bin"/><Relationship Id="rId23" Type="http://schemas.openxmlformats.org/officeDocument/2006/relationships/oleObject" Target="embeddings/oleObject12.bin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oleObject" Target="embeddings/oleObject6.bin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siye</cp:lastModifiedBy>
  <dcterms:modified xsi:type="dcterms:W3CDTF">2017-12-15T02:57:02Z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