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3"/>
        <w:pBdr/>
        <w:spacing/>
        <w:ind/>
        <w:rPr/>
      </w:pPr>
      <w:r/>
      <w:bookmarkStart w:id="23" w:name="年8月18日部分业务访问性能异常事件总结报告"/>
      <w:r>
        <w:rPr>
          <w:rFonts w:hint="eastAsia"/>
        </w:rPr>
        <w:t xml:space="preserve">2026年8月18日部分业务访问性能异常事件总结报告</w:t>
      </w:r>
      <w:r/>
    </w:p>
    <w:p>
      <w:pPr>
        <w:pStyle w:val="884"/>
        <w:pBdr/>
        <w:spacing/>
        <w:ind/>
        <w:rPr/>
      </w:pPr>
      <w:r/>
      <w:bookmarkStart w:id="10" w:name="一事件基本情况"/>
      <w:r>
        <w:rPr>
          <w:rFonts w:hint="eastAsia"/>
        </w:rPr>
        <w:t xml:space="preserve">一、事件基本情况</w:t>
      </w:r>
      <w:r/>
    </w:p>
    <w:p>
      <w:pPr>
        <w:pStyle w:val="872"/>
        <w:pBdr/>
        <w:spacing/>
        <w:ind/>
        <w:rPr/>
      </w:pPr>
      <w:r>
        <w:rPr>
          <w:rFonts w:hint="eastAsia"/>
        </w:rPr>
        <w:t xml:space="preserve">2026年8月18日下午，豆瓣部分业务出现短时访问性能异常。系统侧异常约自15:52开始，15:57监控系统发出数据库运行异常告警，16:07起部分用户开始明显感受到访问变慢。经排查和处置，16:38起相关服务陆续恢复，16:50基本恢复正常。</w:t>
      </w:r>
      <w:r/>
    </w:p>
    <w:p>
      <w:pPr>
        <w:pStyle w:val="871"/>
        <w:pBdr/>
        <w:spacing/>
        <w:ind/>
        <w:rPr/>
      </w:pPr>
      <w:r>
        <w:rPr>
          <w:rFonts w:hint="eastAsia"/>
        </w:rPr>
        <w:t xml:space="preserve">本次事件初步定性为</w:t>
      </w:r>
      <w:r>
        <w:rPr>
          <w:rFonts w:hint="eastAsia"/>
          <w:b/>
          <w:bCs/>
        </w:rPr>
        <w:t xml:space="preserve">系统运行技术故障，</w:t>
      </w:r>
      <w:r>
        <w:rPr>
          <w:rFonts w:hint="eastAsia"/>
          <w:b/>
          <w:bCs/>
        </w:rPr>
        <w:t xml:space="preserve">类型</w:t>
      </w:r>
      <w:r>
        <w:rPr>
          <w:rFonts w:hint="eastAsia"/>
          <w:b/>
          <w:bCs/>
        </w:rPr>
        <w:t xml:space="preserve">属于</w:t>
      </w:r>
      <w:r>
        <w:rPr>
          <w:rFonts w:hint="eastAsia"/>
          <w:b/>
          <w:bCs/>
        </w:rPr>
        <w:t xml:space="preserve">偶然</w:t>
      </w:r>
      <w:r>
        <w:rPr>
          <w:rFonts w:hint="eastAsia"/>
          <w:b/>
          <w:bCs/>
        </w:rPr>
        <w:t xml:space="preserve">性</w:t>
      </w:r>
      <w:r>
        <w:rPr>
          <w:rFonts w:hint="eastAsia"/>
          <w:b/>
          <w:bCs/>
        </w:rPr>
        <w:t xml:space="preserve">故障</w:t>
      </w:r>
      <w:r>
        <w:rPr>
          <w:rFonts w:hint="eastAsia"/>
          <w:b/>
          <w:bCs/>
        </w:rPr>
        <w:t xml:space="preserve">，</w:t>
      </w:r>
      <w:r>
        <w:rPr>
          <w:rFonts w:hint="eastAsia"/>
          <w:b/>
          <w:bCs/>
        </w:rPr>
        <w:t xml:space="preserve">非</w:t>
      </w:r>
      <w:r>
        <w:rPr>
          <w:rFonts w:hint="eastAsia"/>
          <w:b/>
          <w:bCs/>
        </w:rPr>
        <w:t xml:space="preserve">突发事件</w:t>
      </w:r>
      <w:r>
        <w:rPr>
          <w:rFonts w:hint="eastAsia"/>
          <w:b/>
          <w:bCs/>
        </w:rPr>
        <w:t xml:space="preserve">引起</w:t>
      </w:r>
      <w:r>
        <w:rPr>
          <w:rFonts w:hint="eastAsia"/>
          <w:b/>
          <w:bCs/>
        </w:rPr>
        <w:t xml:space="preserve">。</w:t>
      </w:r>
      <w:r>
        <w:rPr>
          <w:rFonts w:hint="eastAsia"/>
          <w:b/>
          <w:bCs/>
        </w:rPr>
        <w:t xml:space="preserve">等级为一般（IV级）事件</w:t>
      </w:r>
      <w:r>
        <w:rPr>
          <w:rFonts w:hint="eastAsia"/>
        </w:rPr>
        <w:t xml:space="preserve">。</w:t>
      </w:r>
      <w:r>
        <w:rPr>
          <w:rFonts w:hint="eastAsia"/>
        </w:rPr>
        <w:t xml:space="preserve">影响主要集中在小组页面、帖子详情页等访问热点数据较多的功能，以及少量与相关数据库资源有关联的应用，未造成平台整体服务中断。</w:t>
      </w:r>
      <w:r/>
    </w:p>
    <w:p>
      <w:pPr>
        <w:pStyle w:val="871"/>
        <w:pBdr/>
        <w:spacing/>
        <w:ind/>
        <w:rPr/>
      </w:pPr>
      <w:r>
        <w:rPr>
          <w:rFonts w:hint="eastAsia"/>
        </w:rPr>
        <w:t xml:space="preserve">用户可感知的影响时间约为43分钟。</w:t>
      </w:r>
      <w:r/>
    </w:p>
    <w:p>
      <w:pPr>
        <w:pStyle w:val="885"/>
        <w:pBdr/>
        <w:spacing/>
        <w:ind/>
        <w:rPr/>
      </w:pPr>
      <w:r/>
      <w:bookmarkStart w:id="9" w:name="用户使用受到的影响"/>
      <w:r>
        <w:rPr>
          <w:rFonts w:hint="eastAsia"/>
        </w:rPr>
        <w:t xml:space="preserve">用户使用受到的影响</w:t>
      </w:r>
      <w:r/>
    </w:p>
    <w:p>
      <w:pPr>
        <w:pStyle w:val="872"/>
        <w:pBdr/>
        <w:spacing/>
        <w:ind/>
        <w:rPr/>
      </w:pPr>
      <w:r>
        <w:rPr>
          <w:rFonts w:hint="eastAsia"/>
        </w:rPr>
        <w:t xml:space="preserve">事件发生期间，部分用户访问小组页面、帖子详情页等功能时，出现页面加载明显变慢、卡顿的情况；部分请求等待时间超过系统设定的约3秒后出现超时或报错，需要用户刷新或重新尝试。</w:t>
      </w:r>
      <w:r/>
    </w:p>
    <w:p>
      <w:pPr>
        <w:pStyle w:val="871"/>
        <w:pBdr/>
        <w:spacing/>
        <w:ind/>
        <w:rPr/>
      </w:pPr>
      <w:r>
        <w:rPr>
          <w:rFonts w:hint="eastAsia"/>
        </w:rPr>
        <w:t xml:space="preserve">此次异常主要表现为访问速度下降和部分请求失败，没有造成全站整体不可用，影响范围相对有限。</w:t>
      </w:r>
      <w:r/>
    </w:p>
    <w:p>
      <w:pPr>
        <w:pStyle w:val="871"/>
        <w:pBdr/>
        <w:spacing/>
        <w:ind/>
        <w:rPr/>
      </w:pPr>
      <w:r>
        <w:rPr>
          <w:rFonts w:hint="eastAsia"/>
        </w:rPr>
        <w:t xml:space="preserve">数据安全方面，本次事件属于系统性能故障，</w:t>
      </w:r>
      <w:r>
        <w:rPr>
          <w:rFonts w:hint="eastAsia"/>
          <w:b/>
          <w:bCs/>
        </w:rPr>
        <w:t xml:space="preserve">未发现与本次事件相关的数据丢失、篡改或泄露情况</w:t>
      </w:r>
      <w:r>
        <w:rPr>
          <w:rFonts w:hint="eastAsia"/>
        </w:rPr>
        <w:t xml:space="preserve">。</w:t>
      </w:r>
      <w:r/>
    </w:p>
    <w:p>
      <w:pPr>
        <w:pStyle w:val="871"/>
        <w:pBdr/>
        <w:spacing/>
        <w:ind/>
        <w:rPr/>
      </w:pPr>
      <w:r>
        <w:rPr>
          <w:rFonts w:hint="eastAsia"/>
        </w:rPr>
        <w:t xml:space="preserve">直接经济损失方面，</w:t>
      </w:r>
      <w:r>
        <w:rPr>
          <w:rFonts w:hint="eastAsia"/>
          <w:b/>
          <w:bCs/>
        </w:rPr>
        <w:t xml:space="preserve">未发现可量化的直接经济损失</w:t>
      </w:r>
      <w:r>
        <w:rPr>
          <w:rFonts w:hint="eastAsia"/>
        </w:rPr>
        <w:t xml:space="preserve">。</w:t>
      </w:r>
      <w:r/>
    </w:p>
    <w:p>
      <w:pPr>
        <w:pStyle w:val="871"/>
        <w:pBdr/>
        <w:spacing/>
        <w:ind/>
        <w:rPr>
          <w:highlight w:val="none"/>
        </w:rPr>
      </w:pPr>
      <w:r>
        <w:rPr>
          <w:rFonts w:hint="eastAsia"/>
        </w:rPr>
        <w:t xml:space="preserve">内部监控显示，异常期间数据库处理请求的耗时从正常情况下的毫秒级上升到秒级，慢查询数量短时间内大幅增加，说明当时数据库已经出现明显拥堵。</w:t>
      </w:r>
      <w:bookmarkEnd w:id="9"/>
      <w:r/>
      <w:bookmarkEnd w:id="10"/>
      <w:r>
        <w:rPr>
          <w:highlight w:val="none"/>
        </w:rPr>
      </w:r>
      <w:r>
        <w:rPr>
          <w:highlight w:val="none"/>
        </w:rPr>
      </w:r>
    </w:p>
    <w:p>
      <w:pPr>
        <w:pStyle w:val="871"/>
        <w:pBdr/>
        <w:spacing/>
        <w:ind/>
        <w:rPr/>
      </w:pPr>
      <w:r>
        <w:rPr>
          <w:highlight w:val="none"/>
        </w:rPr>
        <w:t xml:space="preserve">受影响</w:t>
      </w:r>
      <w:r>
        <w:rPr>
          <w:highlight w:val="none"/>
        </w:rPr>
        <w:t xml:space="preserve">用户</w:t>
      </w:r>
      <w:r>
        <w:rPr>
          <w:highlight w:val="none"/>
        </w:rPr>
        <w:t xml:space="preserve">数</w:t>
      </w:r>
      <w:r>
        <w:rPr>
          <w:highlight w:val="none"/>
        </w:rPr>
        <w:t xml:space="preserve">：</w:t>
      </w:r>
      <w:r>
        <w:rPr>
          <w:highlight w:val="none"/>
        </w:rPr>
        <w:t xml:space="preserve">5.6</w:t>
      </w:r>
      <w:r>
        <w:rPr>
          <w:highlight w:val="none"/>
        </w:rPr>
        <w:t xml:space="preserve">万</w:t>
      </w:r>
      <w:r>
        <w:rPr>
          <w:highlight w:val="none"/>
        </w:rPr>
        <w:t xml:space="preserve">名</w:t>
      </w:r>
      <w:r>
        <w:rPr>
          <w:highlight w:val="none"/>
        </w:rPr>
        <w:t xml:space="preserve">登录</w:t>
      </w:r>
      <w:r>
        <w:rPr>
          <w:highlight w:val="none"/>
        </w:rPr>
        <w:t xml:space="preserve">用户</w:t>
      </w:r>
      <w:r>
        <w:rPr>
          <w:highlight w:val="none"/>
        </w:rPr>
        <w:t xml:space="preserve">，</w:t>
      </w:r>
      <w:r>
        <w:rPr>
          <w:highlight w:val="none"/>
        </w:rPr>
        <w:t xml:space="preserve">若</w:t>
      </w:r>
      <w:r>
        <w:rPr>
          <w:highlight w:val="none"/>
        </w:rPr>
        <w:t xml:space="preserve">考虑</w:t>
      </w:r>
      <w:r>
        <w:rPr>
          <w:highlight w:val="none"/>
        </w:rPr>
        <w:t xml:space="preserve">匿名</w:t>
      </w:r>
      <w:r>
        <w:rPr>
          <w:highlight w:val="none"/>
        </w:rPr>
        <w:t xml:space="preserve">用户</w:t>
      </w:r>
      <w:r>
        <w:rPr>
          <w:highlight w:val="none"/>
        </w:rPr>
        <w:t xml:space="preserve">，</w:t>
      </w:r>
      <w:r>
        <w:rPr>
          <w:highlight w:val="none"/>
        </w:rPr>
        <w:t xml:space="preserve">则</w:t>
      </w:r>
      <w:r>
        <w:rPr>
          <w:highlight w:val="none"/>
        </w:rPr>
        <w:t xml:space="preserve">在5.6~10.3</w:t>
      </w:r>
      <w:r>
        <w:rPr>
          <w:highlight w:val="none"/>
        </w:rPr>
        <w:t xml:space="preserve">万</w:t>
      </w:r>
      <w:r>
        <w:rPr>
          <w:highlight w:val="none"/>
        </w:rPr>
        <w:t xml:space="preserve">之间</w:t>
      </w:r>
      <w:r>
        <w:rPr>
          <w:highlight w:val="none"/>
        </w:rPr>
        <w:t xml:space="preserve">。</w:t>
      </w:r>
      <w:r>
        <w:rPr>
          <w:highlight w:val="none"/>
        </w:rPr>
      </w:r>
      <w:r/>
    </w:p>
    <w:p>
      <w:pPr>
        <w:pStyle w:val="884"/>
        <w:pBdr/>
        <w:spacing/>
        <w:ind/>
        <w:rPr/>
      </w:pPr>
      <w:r/>
      <w:bookmarkStart w:id="11" w:name="二事件发生和处置经过"/>
      <w:r>
        <w:rPr>
          <w:rFonts w:hint="eastAsia"/>
        </w:rPr>
        <w:t xml:space="preserve">二、事件发生和处置经过</w:t>
      </w:r>
      <w:r/>
    </w:p>
    <w:tbl>
      <w:tblPr>
        <w:tblStyle w:val="905"/>
        <w:tblW w:w="5000" w:type="pct"/>
        <w:tblBorders/>
        <w:tblLayout w:type="fixed"/>
        <w:tblLook w:val="0020" w:firstRow="1" w:lastRow="0" w:firstColumn="0" w:lastColumn="0" w:noHBand="0" w:noVBand="0"/>
      </w:tblPr>
      <w:tblGrid>
        <w:gridCol w:w="2092"/>
        <w:gridCol w:w="7478"/>
      </w:tblGrid>
      <w:tr>
        <w:trPr>
          <w:tblHeader/>
        </w:trPr>
        <w:tc>
          <w:tcPr>
            <w:tcBorders/>
            <w:textDirection w:val="lrTb"/>
            <w:noWrap w:val="false"/>
          </w:tcPr>
          <w:p>
            <w:pPr>
              <w:pStyle w:val="873"/>
              <w:pBdr/>
              <w:spacing/>
              <w:ind/>
              <w:rPr/>
            </w:pPr>
            <w:r>
              <w:rPr>
                <w:rFonts w:hint="eastAsia"/>
              </w:rPr>
              <w:t xml:space="preserve">时间</w:t>
            </w:r>
            <w:r/>
          </w:p>
        </w:tc>
        <w:tc>
          <w:tcPr>
            <w:tcBorders/>
            <w:textDirection w:val="lrTb"/>
            <w:noWrap w:val="false"/>
          </w:tcPr>
          <w:p>
            <w:pPr>
              <w:pStyle w:val="873"/>
              <w:pBdr/>
              <w:spacing/>
              <w:ind/>
              <w:rPr/>
            </w:pPr>
            <w:r>
              <w:rPr>
                <w:rFonts w:hint="eastAsia"/>
              </w:rPr>
              <w:t xml:space="preserve">情况及处置</w:t>
            </w:r>
            <w:r/>
          </w:p>
        </w:tc>
      </w:tr>
      <w:tr>
        <w:trPr/>
        <w:tc>
          <w:tcPr>
            <w:tcBorders/>
            <w:textDirection w:val="lrTb"/>
            <w:noWrap w:val="false"/>
          </w:tcPr>
          <w:p>
            <w:pPr>
              <w:pStyle w:val="873"/>
              <w:pBdr/>
              <w:spacing/>
              <w:ind/>
              <w:rPr/>
            </w:pPr>
            <w:r>
              <w:rPr>
                <w:rFonts w:hint="eastAsia"/>
              </w:rPr>
              <w:t xml:space="preserve">15:52左右</w:t>
            </w:r>
            <w:r/>
          </w:p>
        </w:tc>
        <w:tc>
          <w:tcPr>
            <w:tcBorders/>
            <w:textDirection w:val="lrTb"/>
            <w:noWrap w:val="false"/>
          </w:tcPr>
          <w:p>
            <w:pPr>
              <w:pStyle w:val="873"/>
              <w:pBdr/>
              <w:spacing/>
              <w:ind/>
              <w:rPr/>
            </w:pPr>
            <w:r>
              <w:rPr>
                <w:rFonts w:hint="eastAsia"/>
              </w:rPr>
              <w:t xml:space="preserve">部分数据库请求处理时间开始上升，相关业务运行逐渐受到影响。</w:t>
            </w:r>
            <w:r/>
          </w:p>
        </w:tc>
      </w:tr>
      <w:tr>
        <w:trPr/>
        <w:tc>
          <w:tcPr>
            <w:tcBorders/>
            <w:textDirection w:val="lrTb"/>
            <w:noWrap w:val="false"/>
          </w:tcPr>
          <w:p>
            <w:pPr>
              <w:pStyle w:val="873"/>
              <w:pBdr/>
              <w:spacing/>
              <w:ind/>
              <w:rPr/>
            </w:pPr>
            <w:r>
              <w:t xml:space="preserve">15:57</w:t>
            </w:r>
            <w:r/>
          </w:p>
        </w:tc>
        <w:tc>
          <w:tcPr>
            <w:tcBorders/>
            <w:textDirection w:val="lrTb"/>
            <w:noWrap w:val="false"/>
          </w:tcPr>
          <w:p>
            <w:pPr>
              <w:pStyle w:val="873"/>
              <w:pBdr/>
              <w:spacing/>
              <w:ind/>
              <w:rPr/>
            </w:pPr>
            <w:r>
              <w:rPr>
                <w:rFonts w:hint="eastAsia"/>
              </w:rPr>
              <w:t xml:space="preserve">监控系统发出数据库运行异常告警。值班人员发现一个数据库集群的连接数和慢查询数量快速增加，立即开始排查异常来源。</w:t>
            </w:r>
            <w:r/>
          </w:p>
        </w:tc>
      </w:tr>
      <w:tr>
        <w:trPr/>
        <w:tc>
          <w:tcPr>
            <w:tcBorders/>
            <w:textDirection w:val="lrTb"/>
            <w:noWrap w:val="false"/>
          </w:tcPr>
          <w:p>
            <w:pPr>
              <w:pStyle w:val="873"/>
              <w:pBdr/>
              <w:spacing/>
              <w:ind/>
              <w:rPr/>
            </w:pPr>
            <w:r>
              <w:t xml:space="preserve">16:07</w:t>
            </w:r>
            <w:r/>
          </w:p>
        </w:tc>
        <w:tc>
          <w:tcPr>
            <w:tcBorders/>
            <w:textDirection w:val="lrTb"/>
            <w:noWrap w:val="false"/>
          </w:tcPr>
          <w:p>
            <w:pPr>
              <w:pStyle w:val="873"/>
              <w:pBdr/>
              <w:spacing/>
              <w:ind/>
              <w:rPr/>
            </w:pPr>
            <w:r>
              <w:rPr>
                <w:rFonts w:hint="eastAsia"/>
              </w:rPr>
              <w:t xml:space="preserve">业务侧开始出现异常告警，部分用户开始感受到页面加载缓慢、卡顿和请求失败。</w:t>
            </w:r>
            <w:r/>
          </w:p>
        </w:tc>
      </w:tr>
      <w:tr>
        <w:trPr/>
        <w:tc>
          <w:tcPr>
            <w:tcBorders/>
            <w:textDirection w:val="lrTb"/>
            <w:noWrap w:val="false"/>
          </w:tcPr>
          <w:p>
            <w:pPr>
              <w:pStyle w:val="873"/>
              <w:pBdr/>
              <w:spacing/>
              <w:ind/>
              <w:rPr/>
            </w:pPr>
            <w:r>
              <w:t xml:space="preserve">16:09</w:t>
            </w:r>
            <w:r/>
          </w:p>
        </w:tc>
        <w:tc>
          <w:tcPr>
            <w:tcBorders/>
            <w:textDirection w:val="lrTb"/>
            <w:noWrap w:val="false"/>
          </w:tcPr>
          <w:p>
            <w:pPr>
              <w:pStyle w:val="873"/>
              <w:pBdr/>
              <w:spacing/>
              <w:ind/>
              <w:rPr/>
            </w:pPr>
            <w:r>
              <w:rPr>
                <w:rFonts w:hint="eastAsia"/>
              </w:rPr>
              <w:t xml:space="preserve">排查发现，一类访问频率较高的数据库查询缺少必要的索引。当访问量增加后，该类查询需要占用大量数据库资源，进而拖慢同一数据库上的其他正常请求。</w:t>
            </w:r>
            <w:r/>
          </w:p>
        </w:tc>
      </w:tr>
      <w:tr>
        <w:trPr/>
        <w:tc>
          <w:tcPr>
            <w:tcBorders/>
            <w:textDirection w:val="lrTb"/>
            <w:noWrap w:val="false"/>
          </w:tcPr>
          <w:p>
            <w:pPr>
              <w:pStyle w:val="873"/>
              <w:pBdr/>
              <w:spacing/>
              <w:ind/>
              <w:rPr/>
            </w:pPr>
            <w:r>
              <w:t xml:space="preserve">16:17</w:t>
            </w:r>
            <w:r/>
          </w:p>
        </w:tc>
        <w:tc>
          <w:tcPr>
            <w:tcBorders/>
            <w:textDirection w:val="lrTb"/>
            <w:noWrap w:val="false"/>
          </w:tcPr>
          <w:p>
            <w:pPr>
              <w:pStyle w:val="873"/>
              <w:pBdr/>
              <w:spacing/>
              <w:ind/>
              <w:rPr/>
            </w:pPr>
            <w:r>
              <w:rPr>
                <w:rFonts w:hint="eastAsia"/>
              </w:rPr>
              <w:t xml:space="preserve">应用系统发现自身响应变慢后自动增加服务节点。新增节点同时增加了对数据库和缓存服务的连接，进一步增加了后端压力，使故障有所放大。</w:t>
            </w:r>
            <w:r/>
          </w:p>
        </w:tc>
      </w:tr>
      <w:tr>
        <w:trPr/>
        <w:tc>
          <w:tcPr>
            <w:tcBorders/>
            <w:textDirection w:val="lrTb"/>
            <w:noWrap w:val="false"/>
          </w:tcPr>
          <w:p>
            <w:pPr>
              <w:pStyle w:val="873"/>
              <w:pBdr/>
              <w:spacing/>
              <w:ind/>
              <w:rPr/>
            </w:pPr>
            <w:r>
              <w:t xml:space="preserve">16:30</w:t>
            </w:r>
            <w:r/>
          </w:p>
        </w:tc>
        <w:tc>
          <w:tcPr>
            <w:tcBorders/>
            <w:textDirection w:val="lrTb"/>
            <w:noWrap w:val="false"/>
          </w:tcPr>
          <w:p>
            <w:pPr>
              <w:pStyle w:val="873"/>
              <w:pBdr/>
              <w:spacing/>
              <w:ind/>
              <w:rPr/>
            </w:pPr>
            <w:r>
              <w:rPr>
                <w:rFonts w:hint="eastAsia"/>
              </w:rPr>
              <w:t xml:space="preserve">技术人员先采取较为保守的措施，停止部分持续时间较长的数据库连接，希望降低负载。但相关请求很快重新建立连接，同时数据库压力较高，导致增加索引的变更工单暂时无法执行。</w:t>
            </w:r>
            <w:r/>
          </w:p>
        </w:tc>
      </w:tr>
      <w:tr>
        <w:trPr/>
        <w:tc>
          <w:tcPr>
            <w:tcBorders/>
            <w:textDirection w:val="lrTb"/>
            <w:noWrap w:val="false"/>
          </w:tcPr>
          <w:p>
            <w:pPr>
              <w:pStyle w:val="873"/>
              <w:pBdr/>
              <w:spacing/>
              <w:ind/>
              <w:rPr/>
            </w:pPr>
            <w:r>
              <w:t xml:space="preserve">16:37</w:t>
            </w:r>
            <w:r/>
          </w:p>
        </w:tc>
        <w:tc>
          <w:tcPr>
            <w:tcBorders/>
            <w:textDirection w:val="lrTb"/>
            <w:noWrap w:val="false"/>
          </w:tcPr>
          <w:p>
            <w:pPr>
              <w:pStyle w:val="873"/>
              <w:pBdr/>
              <w:spacing/>
              <w:ind/>
              <w:rPr/>
            </w:pPr>
            <w:r>
              <w:rPr>
                <w:rFonts w:hint="eastAsia"/>
              </w:rPr>
              <w:t xml:space="preserve">技术人员集中断开相关异常连接，为数据库释放操作空间，随后通过变更工单完成索引调整。</w:t>
            </w:r>
            <w:r/>
          </w:p>
        </w:tc>
      </w:tr>
      <w:tr>
        <w:trPr/>
        <w:tc>
          <w:tcPr>
            <w:tcBorders/>
            <w:textDirection w:val="lrTb"/>
            <w:noWrap w:val="false"/>
          </w:tcPr>
          <w:p>
            <w:pPr>
              <w:pStyle w:val="873"/>
              <w:pBdr/>
              <w:spacing/>
              <w:ind/>
              <w:rPr/>
            </w:pPr>
            <w:r>
              <w:rPr>
                <w:rFonts w:hint="eastAsia"/>
              </w:rPr>
              <w:t xml:space="preserve">16:38起</w:t>
            </w:r>
            <w:r/>
          </w:p>
        </w:tc>
        <w:tc>
          <w:tcPr>
            <w:tcBorders/>
            <w:textDirection w:val="lrTb"/>
            <w:noWrap w:val="false"/>
          </w:tcPr>
          <w:p>
            <w:pPr>
              <w:pStyle w:val="873"/>
              <w:pBdr/>
              <w:spacing/>
              <w:ind/>
              <w:rPr/>
            </w:pPr>
            <w:r>
              <w:rPr>
                <w:rFonts w:hint="eastAsia"/>
              </w:rPr>
              <w:t xml:space="preserve">数据库处理能力开始恢复，相关业务陆续恢复正常。</w:t>
            </w:r>
            <w:r/>
          </w:p>
        </w:tc>
      </w:tr>
      <w:tr>
        <w:trPr/>
        <w:tc>
          <w:tcPr>
            <w:tcBorders/>
            <w:textDirection w:val="lrTb"/>
            <w:noWrap w:val="false"/>
          </w:tcPr>
          <w:p>
            <w:pPr>
              <w:pStyle w:val="873"/>
              <w:pBdr/>
              <w:spacing/>
              <w:ind/>
              <w:rPr/>
            </w:pPr>
            <w:r>
              <w:t xml:space="preserve">16:50</w:t>
            </w:r>
            <w:r/>
          </w:p>
        </w:tc>
        <w:tc>
          <w:tcPr>
            <w:tcBorders/>
            <w:textDirection w:val="lrTb"/>
            <w:noWrap w:val="false"/>
          </w:tcPr>
          <w:p>
            <w:pPr>
              <w:pStyle w:val="873"/>
              <w:pBdr/>
              <w:spacing/>
              <w:ind/>
              <w:rPr/>
            </w:pPr>
            <w:r>
              <w:rPr>
                <w:rFonts w:hint="eastAsia"/>
              </w:rPr>
              <w:t xml:space="preserve">受影响业务基本恢复，本次事件应急处置结束。</w:t>
            </w:r>
            <w:bookmarkEnd w:id="11"/>
            <w:r/>
            <w:r/>
          </w:p>
        </w:tc>
      </w:tr>
    </w:tbl>
    <w:p>
      <w:pPr>
        <w:pStyle w:val="884"/>
        <w:pBdr/>
        <w:spacing/>
        <w:ind/>
        <w:rPr/>
      </w:pPr>
      <w:r/>
      <w:bookmarkStart w:id="12" w:name="三事件原因分析"/>
      <w:r>
        <w:rPr>
          <w:rFonts w:hint="eastAsia"/>
        </w:rPr>
        <w:t xml:space="preserve">三、事件原因分析</w:t>
      </w:r>
      <w:r/>
    </w:p>
    <w:p>
      <w:pPr>
        <w:pStyle w:val="872"/>
        <w:pBdr/>
        <w:spacing/>
        <w:ind/>
        <w:rPr/>
      </w:pPr>
      <w:r>
        <w:rPr>
          <w:rFonts w:hint="eastAsia"/>
        </w:rPr>
        <w:t xml:space="preserve">本次事件的</w:t>
      </w:r>
      <w:r>
        <w:rPr>
          <w:rFonts w:hint="eastAsia"/>
        </w:rPr>
        <w:t xml:space="preserve">根本</w:t>
      </w:r>
      <w:r>
        <w:rPr>
          <w:rFonts w:hint="eastAsia"/>
        </w:rPr>
        <w:t xml:space="preserve">原因</w:t>
      </w:r>
      <w:r>
        <w:rPr>
          <w:rFonts w:hint="eastAsia"/>
        </w:rPr>
        <w:t xml:space="preserve">是</w:t>
      </w:r>
      <w:r>
        <w:rPr>
          <w:rFonts w:hint="eastAsia"/>
        </w:rPr>
        <w:t xml:space="preserve">：</w:t>
      </w:r>
      <w:r/>
    </w:p>
    <w:p>
      <w:pPr>
        <w:pStyle w:val="871"/>
        <w:numPr>
          <w:ilvl w:val="0"/>
          <w:numId w:val="4"/>
        </w:numPr>
        <w:pBdr/>
        <w:spacing/>
        <w:ind/>
        <w:rPr/>
      </w:pPr>
      <w:r>
        <w:t xml:space="preserve">8</w:t>
      </w:r>
      <w:r>
        <w:t xml:space="preserve">月4</w:t>
      </w:r>
      <w:r>
        <w:t xml:space="preserve">日</w:t>
      </w:r>
      <w:r>
        <w:t xml:space="preserve">有人</w:t>
      </w:r>
      <w:r>
        <w:t xml:space="preserve">提交了</w:t>
      </w:r>
      <w:r>
        <w:t xml:space="preserve">一个</w:t>
      </w:r>
      <w:r>
        <w:t xml:space="preserve">查询</w:t>
      </w:r>
      <w:r>
        <w:t xml:space="preserve">策略</w:t>
      </w:r>
      <w:r>
        <w:t xml:space="preserve">调整</w:t>
      </w:r>
      <w:r>
        <w:t xml:space="preserve">的</w:t>
      </w:r>
      <w:r>
        <w:t xml:space="preserve">代码</w:t>
      </w:r>
      <w:r>
        <w:t xml:space="preserve">变更</w:t>
      </w:r>
      <w:r>
        <w:t xml:space="preserve">，</w:t>
      </w:r>
      <w:r>
        <w:t xml:space="preserve">该</w:t>
      </w:r>
      <w:r>
        <w:t xml:space="preserve">代码</w:t>
      </w:r>
      <w:r>
        <w:t xml:space="preserve">变更</w:t>
      </w:r>
      <w:r>
        <w:t xml:space="preserve">中</w:t>
      </w:r>
      <w:r>
        <w:t xml:space="preserve">，</w:t>
      </w:r>
      <w:r>
        <w:t xml:space="preserve">实际上</w:t>
      </w:r>
      <w:r>
        <w:t xml:space="preserve">应该</w:t>
      </w:r>
      <w:r>
        <w:t xml:space="preserve">添加</w:t>
      </w:r>
      <w:r>
        <w:t xml:space="preserve">一个</w:t>
      </w:r>
      <w:r>
        <w:t xml:space="preserve">索引</w:t>
      </w:r>
      <w:r>
        <w:t xml:space="preserve">，</w:t>
      </w:r>
      <w:r>
        <w:t xml:space="preserve">但</w:t>
      </w:r>
      <w:r>
        <w:t xml:space="preserve">当时</w:t>
      </w:r>
      <w:r>
        <w:t xml:space="preserve">的</w:t>
      </w:r>
      <w:r>
        <w:t xml:space="preserve">判断</w:t>
      </w:r>
      <w:r>
        <w:t xml:space="preserve">是</w:t>
      </w:r>
      <w:r>
        <w:t xml:space="preserve">不需要</w:t>
      </w:r>
      <w:r>
        <w:t xml:space="preserve">。</w:t>
      </w:r>
      <w:r>
        <w:t xml:space="preserve">在</w:t>
      </w:r>
      <w:r>
        <w:t xml:space="preserve">审核</w:t>
      </w:r>
      <w:r>
        <w:t xml:space="preserve">环节</w:t>
      </w:r>
      <w:r>
        <w:t xml:space="preserve">，</w:t>
      </w:r>
      <w:r>
        <w:t xml:space="preserve">代码</w:t>
      </w:r>
      <w:r>
        <w:t xml:space="preserve">审核</w:t>
      </w:r>
      <w:r>
        <w:t xml:space="preserve">人员</w:t>
      </w:r>
      <w:r>
        <w:t xml:space="preserve">也</w:t>
      </w:r>
      <w:r>
        <w:t xml:space="preserve">认同</w:t>
      </w:r>
      <w:r>
        <w:t xml:space="preserve">此</w:t>
      </w:r>
      <w:r>
        <w:t xml:space="preserve">判断</w:t>
      </w:r>
      <w:r>
        <w:t xml:space="preserve">，</w:t>
      </w:r>
      <w:r>
        <w:t xml:space="preserve">未</w:t>
      </w:r>
      <w:r>
        <w:t xml:space="preserve">发现</w:t>
      </w:r>
      <w:r>
        <w:t xml:space="preserve">潜在问题</w:t>
      </w:r>
      <w:r>
        <w:t xml:space="preserve">。</w:t>
      </w:r>
      <w:r/>
    </w:p>
    <w:p>
      <w:pPr>
        <w:pStyle w:val="871"/>
        <w:numPr>
          <w:ilvl w:val="0"/>
          <w:numId w:val="4"/>
        </w:numPr>
        <w:pBdr/>
        <w:spacing/>
        <w:ind/>
        <w:rPr/>
      </w:pPr>
      <w:r>
        <w:rPr>
          <w:highlight w:val="none"/>
        </w:rPr>
        <w:t xml:space="preserve">8</w:t>
      </w:r>
      <w:r>
        <w:rPr>
          <w:highlight w:val="none"/>
        </w:rPr>
        <w:t xml:space="preserve">月</w:t>
      </w:r>
      <w:r>
        <w:rPr>
          <w:highlight w:val="none"/>
        </w:rPr>
        <w:t xml:space="preserve">4</w:t>
      </w:r>
      <w:r>
        <w:rPr>
          <w:highlight w:val="none"/>
        </w:rPr>
        <w:t xml:space="preserve">日</w:t>
      </w:r>
      <w:r>
        <w:rPr>
          <w:highlight w:val="none"/>
        </w:rPr>
        <w:t xml:space="preserve">至17</w:t>
      </w:r>
      <w:r>
        <w:rPr>
          <w:highlight w:val="none"/>
        </w:rPr>
        <w:t xml:space="preserve">日</w:t>
      </w:r>
      <w:r>
        <w:rPr>
          <w:highlight w:val="none"/>
        </w:rPr>
        <w:t xml:space="preserve">之间</w:t>
      </w:r>
      <w:r>
        <w:rPr>
          <w:highlight w:val="none"/>
        </w:rPr>
        <w:t xml:space="preserve">，</w:t>
      </w:r>
      <w:r>
        <w:rPr>
          <w:highlight w:val="none"/>
        </w:rPr>
        <w:t xml:space="preserve">数据库</w:t>
      </w:r>
      <w:r>
        <w:rPr>
          <w:highlight w:val="none"/>
        </w:rPr>
        <w:t xml:space="preserve">查询</w:t>
      </w:r>
      <w:r>
        <w:rPr>
          <w:highlight w:val="none"/>
        </w:rPr>
        <w:t xml:space="preserve">未</w:t>
      </w:r>
      <w:r>
        <w:rPr>
          <w:highlight w:val="none"/>
        </w:rPr>
        <w:t xml:space="preserve">出现</w:t>
      </w:r>
      <w:r>
        <w:rPr>
          <w:highlight w:val="none"/>
        </w:rPr>
        <w:t xml:space="preserve">负载</w:t>
      </w:r>
      <w:r>
        <w:rPr>
          <w:highlight w:val="none"/>
        </w:rPr>
        <w:t xml:space="preserve">过</w:t>
      </w:r>
      <w:r>
        <w:rPr>
          <w:highlight w:val="none"/>
        </w:rPr>
        <w:t xml:space="preserve">量</w:t>
      </w:r>
      <w:r>
        <w:rPr>
          <w:highlight w:val="none"/>
        </w:rPr>
        <w:t xml:space="preserve">的</w:t>
      </w:r>
      <w:r>
        <w:rPr>
          <w:highlight w:val="none"/>
        </w:rPr>
        <w:t xml:space="preserve">现象</w:t>
      </w:r>
      <w:r>
        <w:rPr>
          <w:highlight w:val="none"/>
        </w:rPr>
        <w:t xml:space="preserve">，</w:t>
      </w:r>
      <w:r>
        <w:rPr>
          <w:highlight w:val="none"/>
        </w:rPr>
        <w:t xml:space="preserve">因此</w:t>
      </w:r>
      <w:r>
        <w:rPr>
          <w:highlight w:val="none"/>
        </w:rPr>
        <w:t xml:space="preserve">没有</w:t>
      </w:r>
      <w:r>
        <w:rPr>
          <w:highlight w:val="none"/>
        </w:rPr>
        <w:t xml:space="preserve">引起</w:t>
      </w:r>
      <w:r>
        <w:rPr>
          <w:highlight w:val="none"/>
        </w:rPr>
        <w:t xml:space="preserve">注意</w:t>
      </w:r>
      <w:r>
        <w:rPr>
          <w:highlight w:val="none"/>
        </w:rPr>
        <w:t xml:space="preserve">。</w:t>
      </w:r>
      <w:r>
        <w:rPr>
          <w:highlight w:val="none"/>
        </w:rPr>
        <w:t xml:space="preserve">8</w:t>
      </w:r>
      <w:r>
        <w:rPr>
          <w:highlight w:val="none"/>
        </w:rPr>
        <w:t xml:space="preserve">月18</w:t>
      </w:r>
      <w:r>
        <w:rPr>
          <w:highlight w:val="none"/>
        </w:rPr>
        <w:t xml:space="preserve">日</w:t>
      </w:r>
      <w:r>
        <w:rPr>
          <w:highlight w:val="none"/>
        </w:rPr>
        <w:t xml:space="preserve">中午</w:t>
      </w:r>
      <w:r>
        <w:rPr>
          <w:highlight w:val="none"/>
        </w:rPr>
        <w:t xml:space="preserve">，</w:t>
      </w:r>
      <w:r>
        <w:rPr>
          <w:highlight w:val="none"/>
        </w:rPr>
        <w:t xml:space="preserve">上述</w:t>
      </w:r>
      <w:r>
        <w:rPr>
          <w:highlight w:val="none"/>
        </w:rPr>
        <w:t xml:space="preserve">的</w:t>
      </w:r>
      <w:r>
        <w:rPr>
          <w:highlight w:val="none"/>
        </w:rPr>
        <w:t xml:space="preserve">索引</w:t>
      </w:r>
      <w:r>
        <w:rPr>
          <w:highlight w:val="none"/>
        </w:rPr>
        <w:t xml:space="preserve">缺乏</w:t>
      </w:r>
      <w:r>
        <w:rPr>
          <w:highlight w:val="none"/>
        </w:rPr>
        <w:t xml:space="preserve">问题</w:t>
      </w:r>
      <w:r>
        <w:rPr>
          <w:highlight w:val="none"/>
        </w:rPr>
        <w:t xml:space="preserve">开始</w:t>
      </w:r>
      <w:r>
        <w:rPr>
          <w:highlight w:val="none"/>
        </w:rPr>
        <w:t xml:space="preserve">显现</w:t>
      </w:r>
      <w:r>
        <w:rPr>
          <w:highlight w:val="none"/>
        </w:rPr>
        <w:t xml:space="preserve">；</w:t>
      </w:r>
      <w:r>
        <w:rPr>
          <w:highlight w:val="none"/>
        </w:rPr>
        <w:t xml:space="preserve">15</w:t>
      </w:r>
      <w:r>
        <w:rPr>
          <w:highlight w:val="none"/>
        </w:rPr>
        <w:t xml:space="preserve">:52</w:t>
      </w:r>
      <w:r>
        <w:rPr>
          <w:highlight w:val="none"/>
        </w:rPr>
        <w:t xml:space="preserve">，</w:t>
      </w:r>
      <w:r>
        <w:rPr>
          <w:highlight w:val="none"/>
        </w:rPr>
        <w:t xml:space="preserve">数据库</w:t>
      </w:r>
      <w:r>
        <w:rPr>
          <w:highlight w:val="none"/>
        </w:rPr>
        <w:t xml:space="preserve">集群</w:t>
      </w:r>
      <w:r>
        <w:rPr>
          <w:highlight w:val="none"/>
        </w:rPr>
        <w:t xml:space="preserve">负载</w:t>
      </w:r>
      <w:r>
        <w:rPr>
          <w:highlight w:val="none"/>
        </w:rPr>
        <w:t xml:space="preserve">达到</w:t>
      </w:r>
      <w:r>
        <w:rPr>
          <w:highlight w:val="none"/>
        </w:rPr>
        <w:t xml:space="preserve">饱和</w:t>
      </w:r>
      <w:r>
        <w:t xml:space="preserve">，</w:t>
      </w:r>
      <w:r>
        <w:t xml:space="preserve">从而</w:t>
      </w:r>
      <w:r>
        <w:rPr>
          <w:highlight w:val="none"/>
        </w:rPr>
        <w:t xml:space="preserve">积压</w:t>
      </w:r>
      <w:r>
        <w:rPr>
          <w:highlight w:val="none"/>
        </w:rPr>
        <w:t xml:space="preserve">查询</w:t>
      </w:r>
      <w:r>
        <w:rPr>
          <w:highlight w:val="none"/>
        </w:rPr>
        <w:t xml:space="preserve">任务</w:t>
      </w:r>
      <w:r>
        <w:rPr>
          <w:highlight w:val="none"/>
        </w:rPr>
        <w:t xml:space="preserve">，</w:t>
      </w:r>
      <w:r>
        <w:rPr>
          <w:highlight w:val="none"/>
        </w:rPr>
        <w:t xml:space="preserve">部分</w:t>
      </w:r>
      <w:r>
        <w:rPr>
          <w:highlight w:val="none"/>
        </w:rPr>
        <w:t xml:space="preserve">服务</w:t>
      </w:r>
      <w:r>
        <w:rPr>
          <w:highlight w:val="none"/>
        </w:rPr>
        <w:t xml:space="preserve">变慢</w:t>
      </w:r>
      <w:r>
        <w:rPr>
          <w:highlight w:val="none"/>
        </w:rPr>
        <w:t xml:space="preserve">乃至</w:t>
      </w:r>
      <w:r>
        <w:rPr>
          <w:highlight w:val="none"/>
        </w:rPr>
        <w:t xml:space="preserve">失去</w:t>
      </w:r>
      <w:r>
        <w:rPr>
          <w:highlight w:val="none"/>
        </w:rPr>
        <w:t xml:space="preserve">响应</w:t>
      </w:r>
      <w:r>
        <w:rPr>
          <w:highlight w:val="none"/>
        </w:rPr>
        <w:t xml:space="preserve">。</w:t>
      </w:r>
      <w:r>
        <w:rPr>
          <w:highlight w:val="none"/>
        </w:rPr>
      </w:r>
      <w:r/>
    </w:p>
    <w:p>
      <w:pPr>
        <w:pStyle w:val="871"/>
        <w:pBdr/>
        <w:spacing/>
        <w:ind/>
        <w:rPr/>
      </w:pPr>
      <w:r>
        <w:rPr>
          <w:rFonts w:hint="eastAsia"/>
        </w:rPr>
        <w:t xml:space="preserve">技术上</w:t>
      </w:r>
      <w:r>
        <w:rPr>
          <w:rFonts w:hint="eastAsia"/>
        </w:rPr>
        <w:t xml:space="preserve">来看</w:t>
      </w:r>
      <w:r>
        <w:rPr>
          <w:rFonts w:hint="eastAsia"/>
        </w:rPr>
        <w:t xml:space="preserve">，</w:t>
      </w:r>
      <w:r>
        <w:rPr>
          <w:rFonts w:hint="eastAsia"/>
        </w:rPr>
        <w:t xml:space="preserve">事件进一步扩大的原因主要有以下几方面。</w:t>
      </w:r>
      <w:r/>
    </w:p>
    <w:p>
      <w:pPr>
        <w:pStyle w:val="871"/>
        <w:pBdr/>
        <w:spacing/>
        <w:ind/>
        <w:rPr/>
      </w:pPr>
      <w:r>
        <w:rPr>
          <w:rFonts w:hint="eastAsia"/>
        </w:rPr>
        <w:t xml:space="preserve">一是应用自动扩容机制在发现服务响应变慢后继续增加应用节点。正常情况下，增加节点可以缓解应用自身压力；但此次瓶颈实际发生在后端数据库。应用节点增加后，向数据库和缓存发出的连接反而更多，对已经处于高负荷状态的数据库形成了二次压力。</w:t>
      </w:r>
      <w:r/>
    </w:p>
    <w:p>
      <w:pPr>
        <w:pStyle w:val="871"/>
        <w:pBdr/>
        <w:spacing/>
        <w:ind/>
        <w:rPr/>
      </w:pPr>
      <w:r>
        <w:rPr>
          <w:rFonts w:hint="eastAsia"/>
        </w:rPr>
        <w:t xml:space="preserve">二是部分数据库实例部署在共享的计算资源上。一个实例负载快速升高后，机器整体资源被大量占用，对同一环境中的其他数据库和关联业务产生了一定连带影响。</w:t>
      </w:r>
      <w:r/>
    </w:p>
    <w:p>
      <w:pPr>
        <w:pStyle w:val="871"/>
        <w:pBdr/>
        <w:spacing/>
        <w:ind/>
        <w:rPr/>
      </w:pPr>
      <w:r>
        <w:rPr>
          <w:rFonts w:hint="eastAsia"/>
        </w:rPr>
        <w:t xml:space="preserve">三是部分请求在用户侧已经超时后，后台数据库查询仍继续执行。这些已经无法为用户返回结果的查询仍持续占用数据库资源，增加了故障期间的无效负载。</w:t>
      </w:r>
      <w:bookmarkEnd w:id="12"/>
      <w:r/>
      <w:r/>
    </w:p>
    <w:p>
      <w:pPr>
        <w:pStyle w:val="884"/>
        <w:pBdr/>
        <w:spacing/>
        <w:ind/>
        <w:rPr/>
      </w:pPr>
      <w:r/>
      <w:bookmarkStart w:id="17" w:name="四暴露出的主要问题"/>
      <w:r>
        <w:rPr>
          <w:rFonts w:hint="eastAsia"/>
        </w:rPr>
        <w:t xml:space="preserve">四、暴露出的主要问题</w:t>
      </w:r>
      <w:r/>
    </w:p>
    <w:p>
      <w:pPr>
        <w:pStyle w:val="872"/>
        <w:pBdr/>
        <w:spacing/>
        <w:ind/>
        <w:rPr/>
      </w:pPr>
      <w:r>
        <w:rPr>
          <w:rFonts w:hint="eastAsia"/>
        </w:rPr>
        <w:t xml:space="preserve">此次事件虽然影响范围较小，但复盘发现现有工作中仍有几个需要改进的环节。</w:t>
      </w:r>
      <w:r/>
    </w:p>
    <w:p>
      <w:pPr>
        <w:pStyle w:val="885"/>
        <w:pBdr/>
        <w:spacing/>
        <w:ind/>
        <w:rPr/>
      </w:pPr>
      <w:r/>
      <w:bookmarkStart w:id="13" w:name="业务开发阶段的性能风险识别不足"/>
      <w:r>
        <w:rPr>
          <w:rFonts w:hint="eastAsia"/>
        </w:rPr>
        <w:t xml:space="preserve">业务开发阶段的性能风险识别不足</w:t>
      </w:r>
      <w:r/>
    </w:p>
    <w:p>
      <w:pPr>
        <w:pStyle w:val="872"/>
        <w:pBdr/>
        <w:spacing/>
        <w:ind/>
        <w:rPr/>
      </w:pPr>
      <w:r>
        <w:rPr>
          <w:rFonts w:hint="eastAsia"/>
        </w:rPr>
        <w:t xml:space="preserve">相关业务在设计和维护高频数据库查询时，没有充分识别索引缺失可能带来的性能风险。日常代码检查更关注功能正确性，对“访问量增加后数据库是否仍能承受”检查不足</w:t>
      </w:r>
      <w:r>
        <w:rPr>
          <w:rFonts w:hint="eastAsia"/>
        </w:rPr>
        <w:t xml:space="preserve">，</w:t>
      </w:r>
      <w:r>
        <w:rPr>
          <w:rFonts w:hint="eastAsia"/>
        </w:rPr>
        <w:t xml:space="preserve">没有</w:t>
      </w:r>
      <w:r>
        <w:rPr>
          <w:rFonts w:hint="eastAsia"/>
        </w:rPr>
        <w:t xml:space="preserve">进行</w:t>
      </w:r>
      <w:r>
        <w:rPr>
          <w:rFonts w:hint="eastAsia"/>
        </w:rPr>
        <w:t xml:space="preserve">足够</w:t>
      </w:r>
      <w:r>
        <w:rPr>
          <w:rFonts w:hint="eastAsia"/>
        </w:rPr>
        <w:t xml:space="preserve">的</w:t>
      </w:r>
      <w:r>
        <w:rPr>
          <w:rFonts w:hint="eastAsia"/>
        </w:rPr>
        <w:t xml:space="preserve">压力测试</w:t>
      </w:r>
      <w:r>
        <w:rPr>
          <w:rFonts w:hint="eastAsia"/>
        </w:rPr>
        <w:t xml:space="preserve">。</w:t>
      </w:r>
      <w:r/>
    </w:p>
    <w:p>
      <w:pPr>
        <w:pStyle w:val="871"/>
        <w:pBdr/>
        <w:spacing/>
        <w:ind/>
        <w:rPr/>
      </w:pPr>
      <w:r>
        <w:rPr>
          <w:rFonts w:hint="eastAsia"/>
        </w:rPr>
        <w:t xml:space="preserve">对于热点页面、高频查询等场景，目前缺少明确的强制检查要求，例如是否建立适当索引、预计访问量达到高峰后数据库是否能够承受等。</w:t>
      </w:r>
      <w:bookmarkEnd w:id="13"/>
      <w:r/>
      <w:r/>
    </w:p>
    <w:p>
      <w:pPr>
        <w:pStyle w:val="885"/>
        <w:pBdr/>
        <w:spacing/>
        <w:ind/>
        <w:rPr/>
      </w:pPr>
      <w:r/>
      <w:bookmarkStart w:id="14" w:name="自动扩容策略缺少对后端承载能力的判断"/>
      <w:r>
        <w:rPr>
          <w:rFonts w:hint="eastAsia"/>
        </w:rPr>
        <w:t xml:space="preserve">自动扩容策略缺少对后端承载能力的判断</w:t>
      </w:r>
      <w:r/>
    </w:p>
    <w:p>
      <w:pPr>
        <w:pStyle w:val="872"/>
        <w:pBdr/>
        <w:spacing/>
        <w:ind/>
        <w:rPr/>
      </w:pPr>
      <w:r>
        <w:rPr>
          <w:rFonts w:hint="eastAsia"/>
        </w:rPr>
        <w:t xml:space="preserve">现有自动扩容主要根据应用自身的响应速度和负载情况判断是否增加节点。</w:t>
      </w:r>
      <w:r/>
    </w:p>
    <w:p>
      <w:pPr>
        <w:pStyle w:val="871"/>
        <w:pBdr/>
        <w:spacing/>
        <w:ind/>
        <w:rPr/>
      </w:pPr>
      <w:r>
        <w:rPr>
          <w:rFonts w:hint="eastAsia"/>
        </w:rPr>
        <w:t xml:space="preserve">本次事件表明，当真正的瓶颈位于数据库等后端服务时，单纯增加应用节点可能产生更多数据库连接，使后端压力继续增加。当前扩容机制缺少对数据库、缓存等关键依赖服务健康状况的综合判断。</w:t>
      </w:r>
      <w:bookmarkEnd w:id="14"/>
      <w:r/>
      <w:r/>
    </w:p>
    <w:p>
      <w:pPr>
        <w:pStyle w:val="885"/>
        <w:pBdr/>
        <w:spacing/>
        <w:ind/>
        <w:rPr/>
      </w:pPr>
      <w:r/>
      <w:bookmarkStart w:id="15" w:name="数据库资源隔离能力仍需加强"/>
      <w:r>
        <w:rPr>
          <w:rFonts w:hint="eastAsia"/>
        </w:rPr>
        <w:t xml:space="preserve">数据库资源隔离能力仍需加强</w:t>
      </w:r>
      <w:r/>
    </w:p>
    <w:p>
      <w:pPr>
        <w:pStyle w:val="872"/>
        <w:pBdr/>
        <w:spacing/>
        <w:ind/>
        <w:rPr/>
      </w:pPr>
      <w:r>
        <w:rPr>
          <w:rFonts w:hint="eastAsia"/>
        </w:rPr>
        <w:t xml:space="preserve">相关数据库实例之间存在一定程度的共享资源。当其中一个实例发生突发高负载时，存在影响其他实例的可能。</w:t>
      </w:r>
      <w:r/>
    </w:p>
    <w:p>
      <w:pPr>
        <w:pStyle w:val="871"/>
        <w:pBdr/>
        <w:spacing/>
        <w:ind/>
        <w:rPr/>
      </w:pPr>
      <w:r>
        <w:rPr>
          <w:rFonts w:hint="eastAsia"/>
        </w:rPr>
        <w:t xml:space="preserve">这说明目前的资源隔离和过载保护能力还不充分，需要进一步降低单个业务异常向其他业务扩散的可能性。</w:t>
      </w:r>
      <w:bookmarkEnd w:id="15"/>
      <w:r/>
      <w:r/>
    </w:p>
    <w:p>
      <w:pPr>
        <w:pStyle w:val="885"/>
        <w:pBdr/>
        <w:spacing/>
        <w:ind/>
        <w:rPr/>
      </w:pPr>
      <w:r/>
      <w:bookmarkStart w:id="16" w:name="异常定位和应急手段仍可进一步完善"/>
      <w:r>
        <w:rPr>
          <w:rFonts w:hint="eastAsia"/>
        </w:rPr>
        <w:t xml:space="preserve">异常定位和应急手段仍可进一步完善</w:t>
      </w:r>
      <w:r/>
    </w:p>
    <w:p>
      <w:pPr>
        <w:pStyle w:val="872"/>
        <w:pBdr/>
        <w:spacing/>
        <w:ind/>
        <w:rPr/>
      </w:pPr>
      <w:r>
        <w:rPr>
          <w:rFonts w:hint="eastAsia"/>
        </w:rPr>
        <w:t xml:space="preserve">15:57监控已经发现数据库异常，但由于当时数据库连接和查询数量较多，技术人员需要逐步判断哪些现象是原因、哪些现象是结果，异常来源未能在第一时间完全确认。</w:t>
      </w:r>
      <w:r/>
    </w:p>
    <w:p>
      <w:pPr>
        <w:pStyle w:val="871"/>
        <w:pBdr/>
        <w:spacing/>
        <w:ind/>
        <w:rPr/>
      </w:pPr>
      <w:r>
        <w:rPr>
          <w:rFonts w:hint="eastAsia"/>
        </w:rPr>
        <w:t xml:space="preserve">同时，现有应急手段主要依赖人工停止连接和数据库变更，对“单类查询突然放大”“后台查询持续占用资源”“自动扩容继续加压”等场景缺少可以快速启用的专项保护措施。</w:t>
      </w:r>
      <w:bookmarkEnd w:id="16"/>
      <w:r/>
      <w:bookmarkEnd w:id="17"/>
      <w:r/>
      <w:r/>
    </w:p>
    <w:p>
      <w:pPr>
        <w:pStyle w:val="884"/>
        <w:pBdr/>
        <w:spacing/>
        <w:ind/>
        <w:rPr/>
      </w:pPr>
      <w:r/>
      <w:bookmarkStart w:id="18" w:name="五审批及评审流程复盘"/>
      <w:r>
        <w:rPr>
          <w:rFonts w:hint="eastAsia"/>
        </w:rPr>
        <w:t xml:space="preserve">五、审批及评审流程复盘</w:t>
      </w:r>
      <w:r/>
    </w:p>
    <w:p>
      <w:pPr>
        <w:pStyle w:val="872"/>
        <w:pBdr/>
        <w:spacing/>
        <w:ind/>
        <w:rPr/>
      </w:pPr>
      <w:r>
        <w:rPr>
          <w:rFonts w:hint="eastAsia"/>
        </w:rPr>
        <w:t xml:space="preserve">经复盘，本次事件处置过程中，为数据库增加索引的操作通过现有数据库变更工单执行，现有复盘记录尚未发现应急处置过程中存在越权操作或者绕过变更流程的情况。</w:t>
      </w:r>
      <w:r/>
    </w:p>
    <w:p>
      <w:pPr>
        <w:pStyle w:val="871"/>
        <w:pBdr/>
        <w:spacing/>
        <w:ind/>
        <w:rPr/>
      </w:pPr>
      <w:r>
        <w:rPr>
          <w:rFonts w:hint="eastAsia"/>
        </w:rPr>
        <w:t xml:space="preserve">但从事前风险防范角度看，现有审批和技术评审流程存在覆盖不充分的问题。</w:t>
      </w:r>
      <w:r/>
    </w:p>
    <w:p>
      <w:pPr>
        <w:pStyle w:val="871"/>
        <w:pBdr/>
        <w:spacing/>
        <w:ind/>
        <w:rPr/>
      </w:pPr>
      <w:r>
        <w:rPr>
          <w:rFonts w:hint="eastAsia"/>
        </w:rPr>
        <w:t xml:space="preserve">目前业务代码和上线评审中，对数据库相关变更虽然已有审核机制，但没有把以下内容明确作为必须检查的项目：</w:t>
      </w:r>
      <w:r/>
    </w:p>
    <w:p>
      <w:pPr>
        <w:pStyle w:val="873"/>
        <w:numPr>
          <w:ilvl w:val="0"/>
          <w:numId w:val="2"/>
        </w:numPr>
        <w:pBdr/>
        <w:spacing/>
        <w:ind/>
        <w:rPr/>
      </w:pPr>
      <w:r>
        <w:rPr>
          <w:rFonts w:hint="eastAsia"/>
        </w:rPr>
        <w:t xml:space="preserve">高频查询是否具备合适的索引；</w:t>
      </w:r>
      <w:r/>
    </w:p>
    <w:p>
      <w:pPr>
        <w:pStyle w:val="873"/>
        <w:numPr>
          <w:ilvl w:val="0"/>
          <w:numId w:val="2"/>
        </w:numPr>
        <w:pBdr/>
        <w:spacing/>
        <w:ind/>
        <w:rPr/>
      </w:pPr>
      <w:r>
        <w:rPr>
          <w:rFonts w:hint="eastAsia"/>
        </w:rPr>
        <w:t xml:space="preserve">预计访问量增长后数据库是否能够承受；</w:t>
      </w:r>
      <w:r/>
    </w:p>
    <w:p>
      <w:pPr>
        <w:pStyle w:val="873"/>
        <w:numPr>
          <w:ilvl w:val="0"/>
          <w:numId w:val="2"/>
        </w:numPr>
        <w:pBdr/>
        <w:spacing/>
        <w:ind/>
        <w:rPr/>
      </w:pPr>
      <w:r>
        <w:rPr>
          <w:rFonts w:hint="eastAsia"/>
        </w:rPr>
        <w:t xml:space="preserve">应用自动扩容是否可能反过来增加数据库等后端服务压力</w:t>
      </w:r>
      <w:r>
        <w:rPr>
          <w:rFonts w:hint="eastAsia"/>
        </w:rPr>
        <w:t xml:space="preserve">。</w:t>
      </w:r>
      <w:r/>
    </w:p>
    <w:p>
      <w:pPr>
        <w:pStyle w:val="872"/>
        <w:pBdr/>
        <w:spacing/>
        <w:ind/>
        <w:rPr/>
      </w:pPr>
      <w:r>
        <w:rPr>
          <w:rFonts w:hint="eastAsia"/>
        </w:rPr>
        <w:t xml:space="preserve">因此，本次事件反映出的问题不只是单个查询设计不完善，也说明现有评审要求对性能和容量风险的覆盖深度不足，审批环节未能在事前有效识别该类风险。</w:t>
      </w:r>
      <w:r/>
    </w:p>
    <w:p>
      <w:pPr>
        <w:pStyle w:val="871"/>
        <w:pBdr/>
        <w:spacing/>
        <w:ind/>
        <w:rPr/>
      </w:pPr>
      <w:r>
        <w:rPr>
          <w:rFonts w:hint="eastAsia"/>
        </w:rPr>
        <w:t xml:space="preserve">后续将把上述内容纳入业务开发、代码审核和上线变更的强制检查项，对涉及高频数据库访问、热点业务以及可能明显增加数据库负载的变更，提高评审要求并保留完整审核记录。</w:t>
      </w:r>
      <w:bookmarkEnd w:id="18"/>
      <w:r/>
      <w:r/>
    </w:p>
    <w:p>
      <w:pPr>
        <w:pStyle w:val="884"/>
        <w:pBdr/>
        <w:spacing/>
        <w:ind/>
        <w:rPr/>
      </w:pPr>
      <w:r/>
      <w:bookmarkStart w:id="19" w:name="六责任认定及内部处理"/>
      <w:r>
        <w:rPr>
          <w:rFonts w:hint="eastAsia"/>
        </w:rPr>
        <w:t xml:space="preserve">六、责任认定及内部处理</w:t>
      </w:r>
      <w:r/>
    </w:p>
    <w:p>
      <w:pPr>
        <w:pStyle w:val="872"/>
        <w:pBdr/>
        <w:spacing/>
        <w:ind/>
        <w:rPr/>
      </w:pPr>
      <w:r>
        <w:rPr>
          <w:rFonts w:hint="eastAsia"/>
        </w:rPr>
        <w:t xml:space="preserve">经内部复盘，本次事件主要责任集中在业务开发和技术审核环节。</w:t>
      </w:r>
      <w:r/>
    </w:p>
    <w:p>
      <w:pPr>
        <w:pStyle w:val="871"/>
        <w:pBdr/>
        <w:spacing/>
        <w:ind/>
        <w:rPr/>
      </w:pPr>
      <w:r>
        <w:rPr>
          <w:rFonts w:hint="eastAsia"/>
          <w:b/>
          <w:bCs/>
        </w:rPr>
        <w:t xml:space="preserve">相关业务开发人员，直接责任</w:t>
      </w:r>
      <w:r>
        <w:rPr>
          <w:rFonts w:hint="eastAsia"/>
          <w:b/>
          <w:bCs/>
        </w:rPr>
        <w:t xml:space="preserve">人</w:t>
      </w:r>
      <w:r>
        <w:rPr>
          <w:rFonts w:hint="eastAsia"/>
          <w:b/>
          <w:bCs/>
        </w:rPr>
        <w:t xml:space="preserve">为</w:t>
      </w:r>
      <w:r>
        <w:rPr>
          <w:rFonts w:hint="eastAsia"/>
          <w:b/>
          <w:bCs/>
        </w:rPr>
        <w:t xml:space="preserve">后端</w:t>
      </w:r>
      <w:r>
        <w:rPr>
          <w:rFonts w:hint="eastAsia"/>
          <w:b/>
          <w:bCs/>
        </w:rPr>
        <w:t xml:space="preserve">工程师</w:t>
      </w:r>
      <w:r>
        <w:rPr>
          <w:rFonts w:hint="eastAsia"/>
          <w:b/>
          <w:bCs/>
        </w:rPr>
        <w:t xml:space="preserve">张行天</w:t>
      </w:r>
      <w:r>
        <w:rPr>
          <w:rFonts w:hint="eastAsia"/>
          <w:b/>
          <w:bCs/>
        </w:rPr>
        <w:t xml:space="preserve">。</w:t>
      </w:r>
      <w:r/>
    </w:p>
    <w:p>
      <w:pPr>
        <w:pStyle w:val="871"/>
        <w:pBdr/>
        <w:spacing/>
        <w:ind/>
        <w:rPr/>
      </w:pPr>
      <w:r>
        <w:rPr>
          <w:rFonts w:hint="eastAsia"/>
        </w:rPr>
        <w:t xml:space="preserve">其</w:t>
      </w:r>
      <w:r>
        <w:rPr>
          <w:rFonts w:hint="eastAsia"/>
        </w:rPr>
        <w:t xml:space="preserve">负责相关查询逻辑的开发和维护，在业务实现和自测过程中，对高频访问场景下的数据库性能影响评估不足，未</w:t>
      </w:r>
      <w:r>
        <w:rPr>
          <w:rFonts w:hint="eastAsia"/>
        </w:rPr>
        <w:t xml:space="preserve">提前</w:t>
      </w:r>
      <w:r>
        <w:rPr>
          <w:rFonts w:hint="eastAsia"/>
        </w:rPr>
        <w:t xml:space="preserve">发现</w:t>
      </w:r>
      <w:r>
        <w:rPr>
          <w:rFonts w:hint="eastAsia"/>
        </w:rPr>
        <w:t xml:space="preserve">缺少索引的问题。</w:t>
      </w:r>
      <w:r/>
    </w:p>
    <w:p>
      <w:pPr>
        <w:pStyle w:val="871"/>
        <w:pBdr/>
        <w:spacing/>
        <w:ind/>
        <w:rPr/>
      </w:pPr>
      <w:r>
        <w:rPr>
          <w:rFonts w:hint="eastAsia"/>
        </w:rPr>
        <w:t xml:space="preserve">考虑到本次事件影响范围较小、持续时间较短，且事件发生后</w:t>
      </w:r>
      <w:r>
        <w:rPr>
          <w:rFonts w:hint="eastAsia"/>
        </w:rPr>
        <w:t xml:space="preserve">其</w:t>
      </w:r>
      <w:r>
        <w:rPr>
          <w:rFonts w:hint="eastAsia"/>
        </w:rPr>
        <w:t xml:space="preserve">积极</w:t>
      </w:r>
      <w:r>
        <w:rPr>
          <w:rFonts w:hint="eastAsia"/>
        </w:rPr>
        <w:t xml:space="preserve">快速</w:t>
      </w:r>
      <w:r>
        <w:rPr>
          <w:rFonts w:hint="eastAsia"/>
        </w:rPr>
        <w:t xml:space="preserve">处理</w:t>
      </w:r>
      <w:r>
        <w:rPr>
          <w:rFonts w:hint="eastAsia"/>
        </w:rPr>
        <w:t xml:space="preserve">，公司对</w:t>
      </w:r>
      <w:r>
        <w:rPr>
          <w:rFonts w:hint="eastAsia"/>
        </w:rPr>
        <w:t xml:space="preserve">张行天</w:t>
      </w:r>
      <w:r>
        <w:rPr>
          <w:rFonts w:hint="eastAsia"/>
          <w:b w:val="0"/>
          <w:bCs w:val="0"/>
        </w:rPr>
        <w:t xml:space="preserve">进行</w:t>
      </w:r>
      <w:r>
        <w:rPr>
          <w:rFonts w:hint="eastAsia"/>
          <w:b/>
          <w:bCs/>
        </w:rPr>
        <w:t xml:space="preserve">在部门内部进行质量事件责任记录，同时完成数据库性能及稳定性专项</w:t>
      </w:r>
      <w:r>
        <w:rPr>
          <w:rFonts w:hint="eastAsia"/>
          <w:b/>
          <w:bCs/>
        </w:rPr>
        <w:t xml:space="preserve">学习</w:t>
      </w:r>
      <w:r>
        <w:rPr>
          <w:rFonts w:hint="eastAsia"/>
        </w:rPr>
        <w:t xml:space="preserve">的处理。</w:t>
      </w:r>
      <w:r/>
    </w:p>
    <w:p>
      <w:pPr>
        <w:pStyle w:val="871"/>
        <w:pBdr/>
        <w:spacing/>
        <w:ind/>
        <w:rPr/>
      </w:pPr>
      <w:r>
        <w:rPr>
          <w:rFonts w:hint="eastAsia"/>
          <w:b/>
          <w:bCs/>
        </w:rPr>
        <w:t xml:space="preserve">苏丹</w:t>
      </w:r>
      <w:r>
        <w:rPr>
          <w:rFonts w:hint="eastAsia"/>
          <w:b/>
          <w:bCs/>
        </w:rPr>
        <w:t xml:space="preserve">，相关业务技术负责人/代码审核负责人，承担审核和管理责任。</w:t>
      </w:r>
      <w:r/>
    </w:p>
    <w:p>
      <w:pPr>
        <w:pStyle w:val="871"/>
        <w:pBdr/>
        <w:spacing/>
        <w:ind/>
        <w:rPr/>
      </w:pPr>
      <w:r>
        <w:rPr>
          <w:rFonts w:hint="eastAsia"/>
        </w:rPr>
        <w:t xml:space="preserve">其</w:t>
      </w:r>
      <w:r>
        <w:rPr>
          <w:rFonts w:hint="eastAsia"/>
        </w:rPr>
        <w:t xml:space="preserve">在相关业务技术评审和日常质量管理中，未能识别高频查询可能带来的数据库性能风险，对团队现有评审标准中缺少数据库容量和性能检查项的问题负有管理责任。</w:t>
      </w:r>
      <w:r/>
    </w:p>
    <w:p>
      <w:pPr>
        <w:pStyle w:val="871"/>
        <w:pBdr/>
        <w:spacing/>
        <w:ind/>
        <w:rPr/>
      </w:pPr>
      <w:r>
        <w:rPr>
          <w:rFonts w:hint="eastAsia"/>
        </w:rPr>
        <w:t xml:space="preserve">公司对</w:t>
      </w:r>
      <w:r>
        <w:rPr>
          <w:rFonts w:hint="eastAsia"/>
        </w:rPr>
        <w:t xml:space="preserve">其</w:t>
      </w:r>
      <w:r>
        <w:rPr>
          <w:rFonts w:hint="eastAsia"/>
        </w:rPr>
        <w:t xml:space="preserve">进行</w:t>
      </w:r>
      <w:r>
        <w:rPr>
          <w:rFonts w:hint="eastAsia"/>
          <w:b/>
          <w:bCs/>
        </w:rPr>
        <w:t xml:space="preserve">提醒谈话，责令组织完成本次事件专项复盘，并在部门范围内完善技术审核流程，对后续整改工作的落实情况负责</w:t>
      </w:r>
      <w:r>
        <w:t xml:space="preserve">。</w:t>
      </w:r>
      <w:r/>
    </w:p>
    <w:p>
      <w:pPr>
        <w:pStyle w:val="871"/>
        <w:pBdr/>
        <w:spacing/>
        <w:ind/>
        <w:rPr/>
      </w:pPr>
      <w:r>
        <w:rPr>
          <w:rFonts w:hint="eastAsia"/>
        </w:rPr>
        <w:t xml:space="preserve">对于数据库和运维值班人员，目前未发现存在故意拖延处置、违规操作或绕过应急流程的情况，主要问题属于现有技术手段和流程能力不足，相关人员承担相应整改责任，暂不作纪律处理。</w:t>
      </w:r>
      <w:r/>
    </w:p>
    <w:p>
      <w:pPr>
        <w:pStyle w:val="871"/>
        <w:pBdr/>
        <w:spacing/>
        <w:ind/>
        <w:rPr/>
      </w:pPr>
      <w:r>
        <w:rPr>
          <w:rFonts w:hint="eastAsia"/>
        </w:rPr>
        <w:t xml:space="preserve">公司同时在相关技术部门内部通报本次事件，要求有关人员以此次事件为案例开展专项学习。</w:t>
      </w:r>
      <w:bookmarkEnd w:id="19"/>
      <w:r/>
      <w:r/>
    </w:p>
    <w:p>
      <w:pPr>
        <w:pStyle w:val="884"/>
        <w:pBdr/>
        <w:spacing/>
        <w:ind/>
        <w:rPr/>
      </w:pPr>
      <w:r/>
      <w:bookmarkStart w:id="20" w:name="七已采取的处置和整改措施"/>
      <w:r>
        <w:rPr>
          <w:rFonts w:hint="eastAsia"/>
        </w:rPr>
        <w:t xml:space="preserve">七、已采取的处置和整改措施</w:t>
      </w:r>
      <w:r/>
    </w:p>
    <w:p>
      <w:pPr>
        <w:pStyle w:val="872"/>
        <w:pBdr/>
        <w:spacing/>
        <w:ind/>
        <w:rPr/>
      </w:pPr>
      <w:r>
        <w:rPr>
          <w:rFonts w:hint="eastAsia"/>
        </w:rPr>
        <w:t xml:space="preserve">事件发生后，已经完成以下处置：</w:t>
      </w:r>
      <w:r/>
    </w:p>
    <w:p>
      <w:pPr>
        <w:pStyle w:val="873"/>
        <w:numPr>
          <w:ilvl w:val="0"/>
          <w:numId w:val="3"/>
        </w:numPr>
        <w:pBdr/>
        <w:spacing/>
        <w:ind/>
        <w:rPr/>
      </w:pPr>
      <w:r>
        <w:rPr>
          <w:rFonts w:hint="eastAsia"/>
        </w:rPr>
        <w:t xml:space="preserve">集中清理造成数据库高负载的异常连接，快速降低数据库压力；</w:t>
      </w:r>
      <w:r/>
    </w:p>
    <w:p>
      <w:pPr>
        <w:pStyle w:val="873"/>
        <w:numPr>
          <w:ilvl w:val="0"/>
          <w:numId w:val="3"/>
        </w:numPr>
        <w:pBdr/>
        <w:spacing/>
        <w:ind/>
        <w:rPr/>
      </w:pPr>
      <w:r>
        <w:rPr>
          <w:rFonts w:hint="eastAsia"/>
        </w:rPr>
        <w:t xml:space="preserve">对相关数据库查询增加必要索引，解决此次直接导致性能问题的查询瓶颈；</w:t>
      </w:r>
      <w:r/>
    </w:p>
    <w:p>
      <w:pPr>
        <w:pStyle w:val="873"/>
        <w:numPr>
          <w:ilvl w:val="0"/>
          <w:numId w:val="3"/>
        </w:numPr>
        <w:pBdr/>
        <w:spacing/>
        <w:ind/>
        <w:rPr/>
      </w:pPr>
      <w:r>
        <w:rPr>
          <w:rFonts w:hint="eastAsia"/>
        </w:rPr>
        <w:t xml:space="preserve">对受影响业务和数据库运行情况进行持续检查，确认相关服务恢复；</w:t>
      </w:r>
      <w:r/>
    </w:p>
    <w:p>
      <w:pPr>
        <w:pStyle w:val="873"/>
        <w:numPr>
          <w:ilvl w:val="0"/>
          <w:numId w:val="3"/>
        </w:numPr>
        <w:pBdr/>
        <w:spacing/>
        <w:ind/>
        <w:rPr/>
      </w:pPr>
      <w:r>
        <w:rPr>
          <w:rFonts w:hint="eastAsia"/>
        </w:rPr>
        <w:t xml:space="preserve">启动业务查询、数据库容量和自动扩容策略专项复盘。</w:t>
      </w:r>
      <w:bookmarkEnd w:id="20"/>
      <w:r/>
      <w:r/>
    </w:p>
    <w:p>
      <w:pPr>
        <w:pStyle w:val="884"/>
        <w:pBdr/>
        <w:spacing/>
        <w:ind/>
        <w:rPr/>
      </w:pPr>
      <w:r/>
      <w:bookmarkStart w:id="21" w:name="八下一步工作计划"/>
      <w:r>
        <w:rPr>
          <w:rFonts w:hint="eastAsia"/>
        </w:rPr>
        <w:t xml:space="preserve">八、下一步工作计划</w:t>
      </w:r>
      <w:r/>
    </w:p>
    <w:p>
      <w:pPr>
        <w:pStyle w:val="872"/>
        <w:pBdr/>
        <w:spacing/>
        <w:ind/>
        <w:rPr/>
      </w:pPr>
      <w:r>
        <w:rPr>
          <w:rFonts w:hint="eastAsia"/>
        </w:rPr>
        <w:t xml:space="preserve">后续整改按照责任到人、明确时限、完成后验收的方式推进。</w:t>
      </w:r>
      <w:r/>
    </w:p>
    <w:tbl>
      <w:tblPr>
        <w:tblStyle w:val="905"/>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extDirection w:val="lrTb"/>
            <w:noWrap w:val="false"/>
          </w:tcPr>
          <w:p>
            <w:pPr>
              <w:pStyle w:val="873"/>
              <w:pBdr/>
              <w:spacing/>
              <w:ind/>
              <w:rPr/>
            </w:pPr>
            <w:r>
              <w:rPr>
                <w:rFonts w:hint="eastAsia"/>
              </w:rPr>
              <w:t xml:space="preserve">整改事项</w:t>
            </w:r>
            <w:r/>
          </w:p>
        </w:tc>
        <w:tc>
          <w:tcPr>
            <w:tcBorders/>
            <w:textDirection w:val="lrTb"/>
            <w:noWrap w:val="false"/>
          </w:tcPr>
          <w:p>
            <w:pPr>
              <w:pStyle w:val="873"/>
              <w:pBdr/>
              <w:spacing/>
              <w:ind/>
              <w:rPr/>
            </w:pPr>
            <w:r>
              <w:rPr>
                <w:rFonts w:hint="eastAsia"/>
              </w:rPr>
              <w:t xml:space="preserve">具体措施</w:t>
            </w:r>
            <w:r/>
          </w:p>
        </w:tc>
        <w:tc>
          <w:tcPr>
            <w:tcBorders/>
            <w:textDirection w:val="lrTb"/>
            <w:noWrap w:val="false"/>
          </w:tcPr>
          <w:p>
            <w:pPr>
              <w:pStyle w:val="873"/>
              <w:pBdr/>
              <w:spacing/>
              <w:ind/>
              <w:rPr/>
            </w:pPr>
            <w:r>
              <w:rPr>
                <w:rFonts w:hint="eastAsia"/>
              </w:rPr>
              <w:t xml:space="preserve">责任人/部门</w:t>
            </w:r>
            <w:r/>
          </w:p>
        </w:tc>
        <w:tc>
          <w:tcPr>
            <w:tcBorders/>
            <w:textDirection w:val="lrTb"/>
            <w:noWrap w:val="false"/>
          </w:tcPr>
          <w:p>
            <w:pPr>
              <w:pStyle w:val="873"/>
              <w:pBdr/>
              <w:spacing/>
              <w:ind/>
              <w:rPr/>
            </w:pPr>
            <w:r>
              <w:rPr>
                <w:rFonts w:hint="eastAsia"/>
              </w:rPr>
              <w:t xml:space="preserve">完成时限</w:t>
            </w:r>
            <w:r/>
          </w:p>
        </w:tc>
        <w:tc>
          <w:tcPr>
            <w:tcBorders/>
            <w:textDirection w:val="lrTb"/>
            <w:noWrap w:val="false"/>
          </w:tcPr>
          <w:p>
            <w:pPr>
              <w:pStyle w:val="873"/>
              <w:pBdr/>
              <w:spacing/>
              <w:ind/>
              <w:rPr/>
            </w:pPr>
            <w:r>
              <w:rPr>
                <w:rFonts w:hint="eastAsia"/>
              </w:rPr>
              <w:t xml:space="preserve">验收要求</w:t>
            </w:r>
            <w:r/>
          </w:p>
        </w:tc>
      </w:tr>
      <w:tr>
        <w:trPr/>
        <w:tc>
          <w:tcPr>
            <w:tcBorders/>
            <w:textDirection w:val="lrTb"/>
            <w:noWrap w:val="false"/>
          </w:tcPr>
          <w:p>
            <w:pPr>
              <w:pStyle w:val="873"/>
              <w:pBdr/>
              <w:spacing/>
              <w:ind/>
              <w:rPr/>
            </w:pPr>
            <w:r>
              <w:rPr>
                <w:rFonts w:hint="eastAsia"/>
              </w:rPr>
              <w:t xml:space="preserve">全面检查相关高频查询</w:t>
            </w:r>
            <w:r/>
          </w:p>
        </w:tc>
        <w:tc>
          <w:tcPr>
            <w:tcBorders/>
            <w:textDirection w:val="lrTb"/>
            <w:noWrap w:val="false"/>
          </w:tcPr>
          <w:p>
            <w:pPr>
              <w:pStyle w:val="873"/>
              <w:pBdr/>
              <w:spacing/>
              <w:ind/>
              <w:rPr/>
            </w:pPr>
            <w:r>
              <w:rPr>
                <w:rFonts w:hint="eastAsia"/>
              </w:rPr>
              <w:t xml:space="preserve">对受影响业务及同类业务的高频数据库查询进行排查，检查索引和执行效率，完成必要优化</w:t>
            </w:r>
            <w:r/>
          </w:p>
        </w:tc>
        <w:tc>
          <w:tcPr>
            <w:tcBorders/>
            <w:textDirection w:val="lrTb"/>
            <w:noWrap w:val="false"/>
          </w:tcPr>
          <w:p>
            <w:pPr>
              <w:pStyle w:val="873"/>
              <w:pBdr/>
              <w:spacing/>
              <w:ind/>
              <w:rPr/>
            </w:pPr>
            <w:r>
              <w:rPr>
                <w:rFonts w:hint="eastAsia"/>
              </w:rPr>
              <w:t xml:space="preserve">张行天</w:t>
            </w:r>
            <w:r>
              <w:rPr>
                <w:rFonts w:hint="eastAsia"/>
              </w:rPr>
              <w:t xml:space="preserve">、数据库团队</w:t>
            </w:r>
            <w:r/>
          </w:p>
        </w:tc>
        <w:tc>
          <w:tcPr>
            <w:tcBorders/>
            <w:textDirection w:val="lrTb"/>
            <w:noWrap w:val="false"/>
          </w:tcPr>
          <w:p>
            <w:pPr>
              <w:pStyle w:val="873"/>
              <w:pBdr/>
              <w:spacing/>
              <w:ind/>
              <w:rPr/>
            </w:pPr>
            <w:r>
              <w:rPr>
                <w:rFonts w:hint="eastAsia"/>
              </w:rPr>
              <w:t xml:space="preserve">3个工作日内</w:t>
            </w:r>
            <w:r/>
          </w:p>
        </w:tc>
        <w:tc>
          <w:tcPr>
            <w:tcBorders/>
            <w:textDirection w:val="lrTb"/>
            <w:noWrap w:val="false"/>
          </w:tcPr>
          <w:p>
            <w:pPr>
              <w:pStyle w:val="873"/>
              <w:pBdr/>
              <w:spacing/>
              <w:ind/>
              <w:rPr/>
            </w:pPr>
            <w:r>
              <w:rPr>
                <w:rFonts w:hint="eastAsia"/>
              </w:rPr>
              <w:t xml:space="preserve">重点查询全部完成检查，发现的问题全部整改</w:t>
            </w:r>
            <w:r/>
          </w:p>
        </w:tc>
      </w:tr>
      <w:tr>
        <w:trPr/>
        <w:tc>
          <w:tcPr>
            <w:tcBorders/>
            <w:textDirection w:val="lrTb"/>
            <w:noWrap w:val="false"/>
          </w:tcPr>
          <w:p>
            <w:pPr>
              <w:pStyle w:val="873"/>
              <w:pBdr/>
              <w:spacing/>
              <w:ind/>
              <w:rPr/>
            </w:pPr>
            <w:r>
              <w:rPr>
                <w:rFonts w:hint="eastAsia"/>
              </w:rPr>
              <w:t xml:space="preserve">完善数据库过载保护</w:t>
            </w:r>
            <w:r/>
          </w:p>
        </w:tc>
        <w:tc>
          <w:tcPr>
            <w:tcBorders/>
            <w:textDirection w:val="lrTb"/>
            <w:noWrap w:val="false"/>
          </w:tcPr>
          <w:p>
            <w:pPr>
              <w:pStyle w:val="873"/>
              <w:pBdr/>
              <w:spacing/>
              <w:ind/>
              <w:rPr/>
            </w:pPr>
            <w:r>
              <w:rPr>
                <w:rFonts w:hint="eastAsia"/>
              </w:rPr>
              <w:t xml:space="preserve">对数据库连接数、查询并发量和单次查询时间增加合理限制；用户请求已超时后，尽可能停止无效的后台查询</w:t>
            </w:r>
            <w:r/>
          </w:p>
        </w:tc>
        <w:tc>
          <w:tcPr>
            <w:tcBorders/>
            <w:textDirection w:val="lrTb"/>
            <w:noWrap w:val="false"/>
          </w:tcPr>
          <w:p>
            <w:pPr>
              <w:pStyle w:val="873"/>
              <w:pBdr/>
              <w:spacing/>
              <w:ind/>
              <w:rPr/>
            </w:pPr>
            <w:r>
              <w:rPr>
                <w:rFonts w:hint="eastAsia"/>
              </w:rPr>
              <w:t xml:space="preserve">数据库</w:t>
            </w:r>
            <w:r>
              <w:rPr>
                <w:rFonts w:hint="eastAsia"/>
              </w:rPr>
              <w:t xml:space="preserve">团队</w:t>
            </w:r>
            <w:r>
              <w:rPr>
                <w:rFonts w:hint="eastAsia"/>
              </w:rPr>
            </w:r>
            <w:r/>
          </w:p>
        </w:tc>
        <w:tc>
          <w:tcPr>
            <w:tcBorders/>
            <w:textDirection w:val="lrTb"/>
            <w:noWrap w:val="false"/>
          </w:tcPr>
          <w:p>
            <w:pPr>
              <w:pStyle w:val="873"/>
              <w:pBdr/>
              <w:spacing/>
              <w:ind/>
              <w:rPr/>
            </w:pPr>
            <w:r>
              <w:rPr>
                <w:rFonts w:hint="eastAsia"/>
              </w:rPr>
              <w:t xml:space="preserve">1周内</w:t>
            </w:r>
            <w:r/>
          </w:p>
        </w:tc>
        <w:tc>
          <w:tcPr>
            <w:tcBorders/>
            <w:textDirection w:val="lrTb"/>
            <w:noWrap w:val="false"/>
          </w:tcPr>
          <w:p>
            <w:pPr>
              <w:pStyle w:val="873"/>
              <w:pBdr/>
              <w:spacing/>
              <w:ind/>
              <w:rPr/>
            </w:pPr>
            <w:r>
              <w:rPr>
                <w:rFonts w:hint="eastAsia"/>
              </w:rPr>
              <w:t xml:space="preserve">压力测试中单类异常查询不能明显拖慢整个数据库</w:t>
            </w:r>
            <w:r/>
          </w:p>
        </w:tc>
      </w:tr>
      <w:tr>
        <w:trPr/>
        <w:tc>
          <w:tcPr>
            <w:tcBorders/>
            <w:textDirection w:val="lrTb"/>
            <w:noWrap w:val="false"/>
          </w:tcPr>
          <w:p>
            <w:pPr>
              <w:pStyle w:val="873"/>
              <w:pBdr/>
              <w:spacing/>
              <w:ind/>
              <w:rPr/>
            </w:pPr>
            <w:r>
              <w:rPr>
                <w:rFonts w:hint="eastAsia"/>
              </w:rPr>
              <w:t xml:space="preserve">调整应用自动扩容策略</w:t>
            </w:r>
            <w:r/>
          </w:p>
        </w:tc>
        <w:tc>
          <w:tcPr>
            <w:tcBorders/>
            <w:textDirection w:val="lrTb"/>
            <w:noWrap w:val="false"/>
          </w:tcPr>
          <w:p>
            <w:pPr>
              <w:pStyle w:val="873"/>
              <w:pBdr/>
              <w:spacing/>
              <w:ind/>
              <w:rPr/>
            </w:pPr>
            <w:r>
              <w:rPr>
                <w:rFonts w:hint="eastAsia"/>
              </w:rPr>
              <w:t xml:space="preserve">扩容判断同时参考数据库、缓存等后端服务状态；后端已经高负载时限制继续扩容，避免二次加压</w:t>
            </w:r>
            <w:r/>
          </w:p>
        </w:tc>
        <w:tc>
          <w:tcPr>
            <w:tcBorders/>
            <w:textDirection w:val="lrTb"/>
            <w:noWrap w:val="false"/>
          </w:tcPr>
          <w:p>
            <w:pPr>
              <w:pStyle w:val="873"/>
              <w:pBdr/>
              <w:spacing/>
              <w:ind/>
              <w:rPr/>
            </w:pPr>
            <w:r>
              <w:rPr>
                <w:rFonts w:hint="eastAsia"/>
              </w:rPr>
              <w:t xml:space="preserve">平台</w:t>
            </w:r>
            <w:r>
              <w:rPr>
                <w:rFonts w:hint="eastAsia"/>
              </w:rPr>
              <w:t xml:space="preserve">负责人</w:t>
            </w:r>
            <w:r>
              <w:rPr>
                <w:rFonts w:hint="eastAsia"/>
              </w:rPr>
              <w:t xml:space="preserve">戚志诚</w:t>
            </w:r>
            <w:r>
              <w:rPr>
                <w:rFonts w:hint="eastAsia"/>
              </w:rPr>
            </w:r>
            <w:r/>
          </w:p>
        </w:tc>
        <w:tc>
          <w:tcPr>
            <w:tcBorders/>
            <w:textDirection w:val="lrTb"/>
            <w:noWrap w:val="false"/>
          </w:tcPr>
          <w:p>
            <w:pPr>
              <w:pStyle w:val="873"/>
              <w:pBdr/>
              <w:spacing/>
              <w:ind/>
              <w:rPr/>
            </w:pPr>
            <w:r>
              <w:rPr>
                <w:rFonts w:hint="eastAsia"/>
              </w:rPr>
              <w:t xml:space="preserve">1周内</w:t>
            </w:r>
            <w:r/>
          </w:p>
        </w:tc>
        <w:tc>
          <w:tcPr>
            <w:tcBorders/>
            <w:textDirection w:val="lrTb"/>
            <w:noWrap w:val="false"/>
          </w:tcPr>
          <w:p>
            <w:pPr>
              <w:pStyle w:val="873"/>
              <w:pBdr/>
              <w:spacing/>
              <w:ind/>
              <w:rPr/>
            </w:pPr>
            <w:r>
              <w:rPr>
                <w:rFonts w:hint="eastAsia"/>
              </w:rPr>
              <w:t xml:space="preserve">完成策略调整并通过模拟故障验证</w:t>
            </w:r>
            <w:r/>
          </w:p>
        </w:tc>
      </w:tr>
      <w:tr>
        <w:trPr/>
        <w:tc>
          <w:tcPr>
            <w:tcBorders/>
            <w:textDirection w:val="lrTb"/>
            <w:noWrap w:val="false"/>
          </w:tcPr>
          <w:p>
            <w:pPr>
              <w:pStyle w:val="873"/>
              <w:pBdr/>
              <w:spacing/>
              <w:ind/>
              <w:rPr/>
            </w:pPr>
            <w:r>
              <w:rPr>
                <w:rFonts w:hint="eastAsia"/>
              </w:rPr>
              <w:t xml:space="preserve">加强资源隔离</w:t>
            </w:r>
            <w:r/>
          </w:p>
        </w:tc>
        <w:tc>
          <w:tcPr>
            <w:tcBorders/>
            <w:textDirection w:val="lrTb"/>
            <w:noWrap w:val="false"/>
          </w:tcPr>
          <w:p>
            <w:pPr>
              <w:pStyle w:val="873"/>
              <w:pBdr/>
              <w:spacing/>
              <w:ind/>
              <w:rPr/>
            </w:pPr>
            <w:r>
              <w:rPr>
                <w:rFonts w:hint="eastAsia"/>
              </w:rPr>
              <w:t xml:space="preserve">评估热点业务数据库与其他数据库的资源隔离方案，通过独立部署或资源限制降低相互影响</w:t>
            </w:r>
            <w:r/>
          </w:p>
        </w:tc>
        <w:tc>
          <w:tcPr>
            <w:tcBorders/>
            <w:textDirection w:val="lrTb"/>
            <w:noWrap w:val="false"/>
          </w:tcPr>
          <w:p>
            <w:pPr>
              <w:pStyle w:val="873"/>
              <w:pBdr/>
              <w:spacing/>
              <w:ind/>
              <w:rPr/>
            </w:pPr>
            <w:r>
              <w:rPr>
                <w:rFonts w:hint="eastAsia"/>
              </w:rPr>
              <w:t xml:space="preserve">数据库</w:t>
            </w:r>
            <w:r>
              <w:rPr>
                <w:rFonts w:hint="eastAsia"/>
              </w:rPr>
              <w:t xml:space="preserve">团队</w:t>
            </w:r>
            <w:r/>
          </w:p>
        </w:tc>
        <w:tc>
          <w:tcPr>
            <w:tcBorders/>
            <w:textDirection w:val="lrTb"/>
            <w:noWrap w:val="false"/>
          </w:tcPr>
          <w:p>
            <w:pPr>
              <w:pStyle w:val="873"/>
              <w:pBdr/>
              <w:spacing/>
              <w:ind/>
              <w:rPr/>
            </w:pPr>
            <w:r>
              <w:rPr>
                <w:rFonts w:hint="eastAsia"/>
              </w:rPr>
              <w:t xml:space="preserve">2周内</w:t>
            </w:r>
            <w:r/>
          </w:p>
        </w:tc>
        <w:tc>
          <w:tcPr>
            <w:tcBorders/>
            <w:textDirection w:val="lrTb"/>
            <w:noWrap w:val="false"/>
          </w:tcPr>
          <w:p>
            <w:pPr>
              <w:pStyle w:val="873"/>
              <w:pBdr/>
              <w:spacing/>
              <w:ind/>
              <w:rPr/>
            </w:pPr>
            <w:r>
              <w:rPr>
                <w:rFonts w:hint="eastAsia"/>
              </w:rPr>
              <w:t xml:space="preserve">单个数据库高负载测试不明显影响其他业务</w:t>
            </w:r>
            <w:r/>
          </w:p>
        </w:tc>
      </w:tr>
      <w:tr>
        <w:trPr/>
        <w:tc>
          <w:tcPr>
            <w:tcBorders/>
            <w:textDirection w:val="lrTb"/>
            <w:noWrap w:val="false"/>
          </w:tcPr>
          <w:p>
            <w:pPr>
              <w:pStyle w:val="873"/>
              <w:pBdr/>
              <w:spacing/>
              <w:ind/>
              <w:rPr/>
            </w:pPr>
            <w:r>
              <w:rPr>
                <w:rFonts w:hint="eastAsia"/>
              </w:rPr>
              <w:t xml:space="preserve">完善技术评审和审批</w:t>
            </w:r>
            <w:r/>
          </w:p>
        </w:tc>
        <w:tc>
          <w:tcPr>
            <w:tcBorders/>
            <w:textDirection w:val="lrTb"/>
            <w:noWrap w:val="false"/>
          </w:tcPr>
          <w:p>
            <w:pPr>
              <w:pStyle w:val="873"/>
              <w:pBdr/>
              <w:spacing/>
              <w:ind/>
              <w:rPr/>
            </w:pPr>
            <w:r>
              <w:rPr>
                <w:rFonts w:hint="eastAsia"/>
              </w:rPr>
              <w:t xml:space="preserve">将高频查询、索引、预计访问量、后端容量、依赖关系和回退措施纳入代码审核及上线变更必检项</w:t>
            </w:r>
            <w:r/>
          </w:p>
        </w:tc>
        <w:tc>
          <w:tcPr>
            <w:tcBorders/>
            <w:textDirection w:val="lrTb"/>
            <w:noWrap w:val="false"/>
          </w:tcPr>
          <w:p>
            <w:pPr>
              <w:pStyle w:val="873"/>
              <w:pBdr/>
              <w:spacing/>
              <w:ind/>
              <w:rPr/>
            </w:pPr>
            <w:r>
              <w:rPr>
                <w:rFonts w:hint="eastAsia"/>
              </w:rPr>
              <w:t xml:space="preserve">苏</w:t>
            </w:r>
            <w:r>
              <w:rPr>
                <w:rFonts w:hint="eastAsia"/>
              </w:rPr>
              <w:t xml:space="preserve">丹</w:t>
            </w:r>
            <w:r>
              <w:rPr>
                <w:rFonts w:hint="eastAsia"/>
              </w:rPr>
              <w:t xml:space="preserve">/</w:t>
            </w:r>
            <w:r>
              <w:rPr>
                <w:rFonts w:hint="eastAsia"/>
              </w:rPr>
              <w:t xml:space="preserve">服务</w:t>
            </w:r>
            <w:r>
              <w:rPr>
                <w:rFonts w:hint="eastAsia"/>
              </w:rPr>
              <w:t xml:space="preserve">端部门</w:t>
            </w:r>
            <w:r/>
          </w:p>
        </w:tc>
        <w:tc>
          <w:tcPr>
            <w:tcBorders/>
            <w:textDirection w:val="lrTb"/>
            <w:noWrap w:val="false"/>
          </w:tcPr>
          <w:p>
            <w:pPr>
              <w:pStyle w:val="873"/>
              <w:pBdr/>
              <w:spacing/>
              <w:ind/>
              <w:rPr/>
            </w:pPr>
            <w:r>
              <w:rPr>
                <w:rFonts w:hint="eastAsia"/>
              </w:rPr>
              <w:t xml:space="preserve">2周内</w:t>
            </w:r>
            <w:r/>
          </w:p>
        </w:tc>
        <w:tc>
          <w:tcPr>
            <w:tcBorders/>
            <w:textDirection w:val="lrTb"/>
            <w:noWrap w:val="false"/>
          </w:tcPr>
          <w:p>
            <w:pPr>
              <w:pStyle w:val="873"/>
              <w:pBdr/>
              <w:spacing/>
              <w:ind/>
              <w:rPr/>
            </w:pPr>
            <w:r>
              <w:rPr>
                <w:rFonts w:hint="eastAsia"/>
              </w:rPr>
              <w:t xml:space="preserve">相关审核记录可追溯</w:t>
            </w:r>
            <w:r/>
          </w:p>
        </w:tc>
      </w:tr>
      <w:tr>
        <w:trPr/>
        <w:tc>
          <w:tcPr>
            <w:tcBorders/>
            <w:textDirection w:val="lrTb"/>
            <w:noWrap w:val="false"/>
          </w:tcPr>
          <w:p>
            <w:pPr>
              <w:pStyle w:val="873"/>
              <w:pBdr/>
              <w:spacing/>
              <w:ind/>
              <w:rPr/>
            </w:pPr>
            <w:r>
              <w:rPr>
                <w:rFonts w:hint="eastAsia"/>
              </w:rPr>
              <w:t xml:space="preserve">加强监控和异常定位</w:t>
            </w:r>
            <w:r/>
          </w:p>
        </w:tc>
        <w:tc>
          <w:tcPr>
            <w:tcBorders/>
            <w:textDirection w:val="lrTb"/>
            <w:noWrap w:val="false"/>
          </w:tcPr>
          <w:p>
            <w:pPr>
              <w:pStyle w:val="873"/>
              <w:pBdr/>
              <w:spacing/>
              <w:ind/>
              <w:rPr/>
            </w:pPr>
            <w:r>
              <w:rPr>
                <w:rFonts w:hint="eastAsia"/>
              </w:rPr>
              <w:t xml:space="preserve">增加数据库异常查询来源、连接增长和应用扩容之间的关联监控，提高异常原因定位速度</w:t>
            </w:r>
            <w:r/>
          </w:p>
        </w:tc>
        <w:tc>
          <w:tcPr>
            <w:tcBorders/>
            <w:textDirection w:val="lrTb"/>
            <w:noWrap w:val="false"/>
          </w:tcPr>
          <w:p>
            <w:pPr>
              <w:pStyle w:val="873"/>
              <w:pBdr/>
              <w:spacing/>
              <w:ind/>
              <w:rPr/>
            </w:pPr>
            <w:r>
              <w:rPr>
                <w:rFonts w:hint="eastAsia"/>
              </w:rPr>
              <w:t xml:space="preserve">平台</w:t>
            </w:r>
            <w:r>
              <w:rPr>
                <w:rFonts w:hint="eastAsia"/>
              </w:rPr>
              <w:t xml:space="preserve">负责人</w:t>
            </w:r>
            <w:r>
              <w:rPr>
                <w:rFonts w:hint="eastAsia"/>
              </w:rPr>
              <w:t xml:space="preserve">戚志诚</w:t>
            </w:r>
            <w:r>
              <w:rPr>
                <w:rFonts w:hint="eastAsia"/>
              </w:rPr>
            </w:r>
            <w:r/>
          </w:p>
        </w:tc>
        <w:tc>
          <w:tcPr>
            <w:tcBorders/>
            <w:textDirection w:val="lrTb"/>
            <w:noWrap w:val="false"/>
          </w:tcPr>
          <w:p>
            <w:pPr>
              <w:pStyle w:val="873"/>
              <w:pBdr/>
              <w:spacing/>
              <w:ind/>
              <w:rPr/>
            </w:pPr>
            <w:r>
              <w:rPr>
                <w:rFonts w:hint="eastAsia"/>
              </w:rPr>
              <w:t xml:space="preserve">2周内</w:t>
            </w:r>
            <w:r/>
          </w:p>
        </w:tc>
        <w:tc>
          <w:tcPr>
            <w:tcBorders/>
            <w:textDirection w:val="lrTb"/>
            <w:noWrap w:val="false"/>
          </w:tcPr>
          <w:p>
            <w:pPr>
              <w:pStyle w:val="873"/>
              <w:pBdr/>
              <w:spacing/>
              <w:ind/>
              <w:rPr/>
            </w:pPr>
            <w:r>
              <w:rPr>
                <w:rFonts w:hint="eastAsia"/>
              </w:rPr>
              <w:t xml:space="preserve">出现类似异常时能够快速确定主要异常业务和查询来源</w:t>
            </w:r>
            <w:r/>
          </w:p>
        </w:tc>
      </w:tr>
      <w:tr>
        <w:trPr/>
        <w:tc>
          <w:tcPr>
            <w:tcBorders/>
            <w:textDirection w:val="lrTb"/>
            <w:noWrap w:val="false"/>
          </w:tcPr>
          <w:p>
            <w:pPr>
              <w:pStyle w:val="873"/>
              <w:pBdr/>
              <w:spacing/>
              <w:ind/>
              <w:rPr/>
            </w:pPr>
            <w:r>
              <w:rPr>
                <w:rFonts w:hint="eastAsia"/>
              </w:rPr>
              <w:t xml:space="preserve">完善专项应急预案</w:t>
            </w:r>
            <w:r/>
          </w:p>
        </w:tc>
        <w:tc>
          <w:tcPr>
            <w:tcBorders/>
            <w:textDirection w:val="lrTb"/>
            <w:noWrap w:val="false"/>
          </w:tcPr>
          <w:p>
            <w:pPr>
              <w:pStyle w:val="873"/>
              <w:pBdr/>
              <w:spacing/>
              <w:ind/>
              <w:rPr/>
            </w:pPr>
            <w:r>
              <w:rPr>
                <w:rFonts w:hint="eastAsia"/>
              </w:rPr>
              <w:t xml:space="preserve">增加数据库热点查询、连接激增、自动扩容反向加压等场景的处置步骤，并开展一次专项演练</w:t>
            </w:r>
            <w:r/>
          </w:p>
        </w:tc>
        <w:tc>
          <w:tcPr>
            <w:tcBorders/>
            <w:textDirection w:val="lrTb"/>
            <w:noWrap w:val="false"/>
          </w:tcPr>
          <w:p>
            <w:pPr>
              <w:pStyle w:val="873"/>
              <w:pBdr/>
              <w:spacing/>
              <w:ind/>
              <w:rPr/>
            </w:pPr>
            <w:r>
              <w:rPr>
                <w:rFonts w:hint="eastAsia"/>
              </w:rPr>
              <w:t xml:space="preserve">数据库</w:t>
            </w:r>
            <w:r>
              <w:rPr>
                <w:rFonts w:hint="eastAsia"/>
              </w:rPr>
              <w:t xml:space="preserve">团队</w:t>
            </w:r>
            <w:r>
              <w:rPr>
                <w:rFonts w:hint="eastAsia"/>
              </w:rPr>
            </w:r>
            <w:r/>
          </w:p>
        </w:tc>
        <w:tc>
          <w:tcPr>
            <w:tcBorders/>
            <w:textDirection w:val="lrTb"/>
            <w:noWrap w:val="false"/>
          </w:tcPr>
          <w:p>
            <w:pPr>
              <w:pStyle w:val="873"/>
              <w:pBdr/>
              <w:spacing/>
              <w:ind/>
              <w:rPr/>
            </w:pPr>
            <w:r>
              <w:rPr>
                <w:rFonts w:hint="eastAsia"/>
              </w:rPr>
              <w:t xml:space="preserve">1个月内</w:t>
            </w:r>
            <w:r/>
          </w:p>
        </w:tc>
        <w:tc>
          <w:tcPr>
            <w:tcBorders/>
            <w:textDirection w:val="lrTb"/>
            <w:noWrap w:val="false"/>
          </w:tcPr>
          <w:p>
            <w:pPr>
              <w:pStyle w:val="873"/>
              <w:pBdr/>
              <w:spacing/>
              <w:ind/>
              <w:rPr/>
            </w:pPr>
            <w:r>
              <w:rPr>
                <w:rFonts w:hint="eastAsia"/>
              </w:rPr>
              <w:t xml:space="preserve">完成预案更新和至少一次模拟演练</w:t>
            </w:r>
            <w:r/>
          </w:p>
        </w:tc>
      </w:tr>
      <w:tr>
        <w:trPr/>
        <w:tc>
          <w:tcPr>
            <w:tcBorders/>
            <w:textDirection w:val="lrTb"/>
            <w:noWrap w:val="false"/>
          </w:tcPr>
          <w:p>
            <w:pPr>
              <w:pStyle w:val="873"/>
              <w:pBdr/>
              <w:spacing/>
              <w:ind/>
              <w:rPr/>
            </w:pPr>
            <w:r>
              <w:rPr>
                <w:rFonts w:hint="eastAsia"/>
              </w:rPr>
              <w:t xml:space="preserve">加强日常巡检</w:t>
            </w:r>
            <w:r/>
          </w:p>
        </w:tc>
        <w:tc>
          <w:tcPr>
            <w:tcBorders/>
            <w:textDirection w:val="lrTb"/>
            <w:noWrap w:val="false"/>
          </w:tcPr>
          <w:p>
            <w:pPr>
              <w:pStyle w:val="873"/>
              <w:pBdr/>
              <w:spacing/>
              <w:ind/>
              <w:rPr/>
            </w:pPr>
            <w:r>
              <w:rPr>
                <w:rFonts w:hint="eastAsia"/>
              </w:rPr>
              <w:t xml:space="preserve">对慢查询、数据库资源使用、热点业务访问趋势等建立定期检查机制</w:t>
            </w:r>
            <w:r/>
          </w:p>
        </w:tc>
        <w:tc>
          <w:tcPr>
            <w:tcBorders/>
            <w:textDirection w:val="lrTb"/>
            <w:noWrap w:val="false"/>
          </w:tcPr>
          <w:p>
            <w:pPr>
              <w:pStyle w:val="873"/>
              <w:pBdr/>
              <w:spacing/>
              <w:ind/>
              <w:rPr/>
            </w:pPr>
            <w:r>
              <w:rPr>
                <w:rFonts w:hint="eastAsia"/>
              </w:rPr>
              <w:t xml:space="preserve">数据库团队</w:t>
            </w:r>
            <w:r/>
          </w:p>
        </w:tc>
        <w:tc>
          <w:tcPr>
            <w:tcBorders/>
            <w:textDirection w:val="lrTb"/>
            <w:noWrap w:val="false"/>
          </w:tcPr>
          <w:p>
            <w:pPr>
              <w:pStyle w:val="873"/>
              <w:pBdr/>
              <w:spacing/>
              <w:ind/>
              <w:rPr/>
            </w:pPr>
            <w:r>
              <w:rPr>
                <w:rFonts w:hint="eastAsia"/>
              </w:rPr>
              <w:t xml:space="preserve">持续执行</w:t>
            </w:r>
            <w:r/>
          </w:p>
        </w:tc>
        <w:tc>
          <w:tcPr>
            <w:tcBorders/>
            <w:textDirection w:val="lrTb"/>
            <w:noWrap w:val="false"/>
          </w:tcPr>
          <w:p>
            <w:pPr>
              <w:pStyle w:val="873"/>
              <w:pBdr/>
              <w:spacing/>
              <w:ind/>
              <w:rPr/>
            </w:pPr>
            <w:r>
              <w:rPr>
                <w:rFonts w:hint="eastAsia"/>
              </w:rPr>
              <w:t xml:space="preserve">形成固定巡检记录，发现问题形成整改台账</w:t>
            </w:r>
            <w:r/>
          </w:p>
        </w:tc>
      </w:tr>
    </w:tbl>
    <w:p>
      <w:pPr>
        <w:pStyle w:val="871"/>
        <w:pBdr/>
        <w:spacing/>
        <w:ind/>
        <w:rPr/>
      </w:pPr>
      <w:r>
        <w:rPr>
          <w:rFonts w:hint="eastAsia"/>
        </w:rPr>
        <w:t xml:space="preserve">上述整改事项统一纳入内部整改台账，由</w:t>
      </w:r>
      <w:r>
        <w:rPr>
          <w:rFonts w:hint="eastAsia"/>
        </w:rPr>
        <w:t xml:space="preserve">服务端</w:t>
      </w:r>
      <w:r>
        <w:rPr>
          <w:rFonts w:hint="eastAsia"/>
        </w:rPr>
        <w:t xml:space="preserve">部门</w:t>
      </w:r>
      <w:r>
        <w:rPr>
          <w:rFonts w:hint="eastAsia"/>
        </w:rPr>
        <w:t xml:space="preserve">负责跟踪。每项措施明确责任人、完成时间和验收要求，完成后进行复核并逐项销号。</w:t>
      </w:r>
      <w:bookmarkEnd w:id="21"/>
      <w:r/>
      <w:r/>
    </w:p>
    <w:p>
      <w:pPr>
        <w:pStyle w:val="884"/>
        <w:pBdr/>
        <w:spacing/>
        <w:ind/>
        <w:rPr/>
      </w:pPr>
      <w:r/>
      <w:bookmarkStart w:id="22" w:name="九工作经验总结"/>
      <w:r>
        <w:rPr>
          <w:rFonts w:hint="eastAsia"/>
        </w:rPr>
        <w:t xml:space="preserve">九、工作经验总结</w:t>
      </w:r>
      <w:r/>
    </w:p>
    <w:p>
      <w:pPr>
        <w:pStyle w:val="872"/>
        <w:pBdr/>
        <w:spacing/>
        <w:ind/>
        <w:rPr/>
      </w:pPr>
      <w:r>
        <w:rPr>
          <w:rFonts w:hint="eastAsia"/>
        </w:rPr>
        <w:t xml:space="preserve">本次事件说明，一项平时影响并不明显的数据库查询问题，在访问量短时间增加后，也可能迅速转化为用户能够感知的服务异常。业务开发和技术审核不能只验证功能是否正确，还需要评估在实际访问量和高峰情况下系统是否能够稳定运行。</w:t>
      </w:r>
      <w:r/>
    </w:p>
    <w:p>
      <w:pPr>
        <w:pStyle w:val="871"/>
        <w:pBdr/>
        <w:spacing/>
        <w:ind/>
        <w:rPr/>
      </w:pPr>
      <w:r>
        <w:rPr>
          <w:rFonts w:hint="eastAsia"/>
        </w:rPr>
        <w:t xml:space="preserve">同时，应用响应变慢并不必然意味着需要增加更多应用节点。当数据库、缓存等后端服务已经达到较高负载时，继续增加应用节点可能形成更多请求和连接，加重已有故障。后续系统自动化策略需要同时考虑整个业务链路的运行状态。</w:t>
      </w:r>
      <w:r/>
    </w:p>
    <w:p>
      <w:pPr>
        <w:pStyle w:val="871"/>
        <w:pBdr/>
        <w:spacing/>
        <w:ind/>
        <w:rPr/>
      </w:pPr>
      <w:r>
        <w:rPr>
          <w:rFonts w:hint="eastAsia"/>
        </w:rPr>
        <w:t xml:space="preserve">此次事件处置过程中最终通过清理异常连接和增加索引恢复了服务，但前期定位和处置仍较依赖人工经验。后续将通过完善监控、过载保护、资源隔离和专项预案，把更多风险控制措施前移，降低类似问题再次影响用户的可能性。</w:t>
      </w:r>
      <w:r/>
    </w:p>
    <w:p>
      <w:pPr>
        <w:pStyle w:val="871"/>
        <w:pBdr/>
        <w:spacing/>
        <w:ind/>
        <w:rPr>
          <w:highlight w:val="none"/>
        </w:rPr>
      </w:pPr>
      <w:r>
        <w:rPr>
          <w:rFonts w:hint="eastAsia"/>
        </w:rPr>
        <w:t xml:space="preserve">本次事件影响范围有限，但暴露出的开发评审、容量保护和应急处置问题具有一定共性。公司将按照上述整改计划逐项落实，并在整改完成后组织复核，确保相关问题形成闭环。</w:t>
      </w:r>
      <w:bookmarkEnd w:id="22"/>
      <w:r/>
      <w:bookmarkEnd w:id="23"/>
      <w:r>
        <w:rPr>
          <w:highlight w:val="none"/>
        </w:rPr>
      </w:r>
      <w:r>
        <w:rPr>
          <w:highlight w:val="none"/>
        </w:rPr>
      </w:r>
    </w:p>
    <w:p>
      <w:pPr>
        <w:pStyle w:val="871"/>
        <w:pBdr/>
        <w:spacing/>
        <w:ind/>
        <w:rPr/>
      </w:pPr>
      <w:r/>
      <w:r/>
    </w:p>
    <w:p>
      <w:pPr>
        <w:pStyle w:val="871"/>
        <w:pBdr/>
        <w:spacing/>
        <w:ind/>
        <w:rPr>
          <w:highlight w:val="none"/>
        </w:rPr>
      </w:pPr>
      <w:r>
        <w:rPr>
          <w:highlight w:val="none"/>
        </w:rPr>
        <w:t xml:space="preserve">附</w:t>
      </w:r>
      <w:r>
        <w:rPr>
          <w:highlight w:val="none"/>
        </w:rPr>
        <w:t xml:space="preserve">1：</w:t>
      </w:r>
      <w:r>
        <w:rPr>
          <w:highlight w:val="none"/>
        </w:rPr>
        <w:t xml:space="preserve">存在</w:t>
      </w:r>
      <w:r>
        <w:rPr>
          <w:highlight w:val="none"/>
        </w:rPr>
        <w:t xml:space="preserve">问题</w:t>
      </w:r>
      <w:r>
        <w:rPr>
          <w:highlight w:val="none"/>
        </w:rPr>
        <w:t xml:space="preserve">的</w:t>
      </w:r>
      <w:r>
        <w:rPr>
          <w:highlight w:val="none"/>
        </w:rPr>
        <w:t xml:space="preserve">代码</w:t>
      </w:r>
      <w:r>
        <w:rPr>
          <w:highlight w:val="none"/>
        </w:rPr>
        <w:t xml:space="preserve">更改</w:t>
      </w:r>
      <w:r>
        <w:rPr>
          <w:highlight w:val="none"/>
        </w:rPr>
        <w:t xml:space="preserve">记录</w:t>
      </w:r>
      <w:r>
        <w:rPr>
          <w:highlight w:val="none"/>
        </w:rPr>
        <w:t xml:space="preserve">（</w:t>
      </w:r>
      <w:r>
        <w:rPr>
          <w:highlight w:val="none"/>
        </w:rPr>
        <w:t xml:space="preserve">git </w:t>
      </w:r>
      <w:r>
        <w:rPr>
          <w:highlight w:val="none"/>
        </w:rPr>
        <w:t xml:space="preserve">diff</w:t>
      </w:r>
      <w:r>
        <w:rPr>
          <w:highlight w:val="none"/>
        </w:rPr>
        <w:t xml:space="preserve">）</w:t>
      </w:r>
      <w:r>
        <w:rPr>
          <w:highlight w:val="none"/>
        </w:rPr>
      </w:r>
      <w:r>
        <w:rPr>
          <w:highlight w:val="none"/>
        </w:rPr>
      </w:r>
    </w:p>
    <w:p>
      <w:pPr>
        <w:pStyle w:val="871"/>
        <w:pBdr/>
        <w:spacing/>
        <w:ind/>
        <w:rPr>
          <w:highlight w:val="none"/>
        </w:rPr>
      </w:pPr>
      <w:r>
        <w:rPr>
          <w:highlight w:val="none"/>
        </w:rPr>
      </w:r>
      <w:r>
        <w:rPr>
          <w:highlight w:val="none"/>
        </w:rPr>
      </w:r>
      <w:r>
        <w:rPr>
          <w:highlight w:val="none"/>
        </w:rPr>
      </w:r>
    </w:p>
    <w:p>
      <w:pPr>
        <w:pStyle w:val="871"/>
        <w:pBdr/>
        <w:spacing/>
        <w:ind/>
        <w:rPr/>
      </w:pPr>
      <w:r>
        <w:rPr>
          <w:highlight w:val="none"/>
        </w:rPr>
        <w:t xml:space="preserve">commit 562a86219acb7661e3c279d803f264b4a6a9adf5</w:t>
      </w:r>
      <w:r/>
    </w:p>
    <w:p>
      <w:pPr>
        <w:pStyle w:val="871"/>
        <w:pBdr/>
        <w:spacing/>
        <w:ind/>
        <w:rPr/>
      </w:pPr>
      <w:r>
        <w:rPr>
          <w:highlight w:val="none"/>
        </w:rPr>
        <w:t xml:space="preserve">Author: zhangxingtian &lt;zhangxingtian@douban.com&gt;</w:t>
      </w:r>
      <w:r/>
    </w:p>
    <w:p>
      <w:pPr>
        <w:pStyle w:val="871"/>
        <w:pBdr/>
        <w:spacing/>
        <w:ind/>
        <w:rPr/>
      </w:pPr>
      <w:r>
        <w:rPr>
          <w:highlight w:val="none"/>
        </w:rPr>
        <w:t xml:space="preserve">Date:   Tue Aug 4 18:24:15 2026 +0800</w:t>
      </w:r>
      <w:r/>
    </w:p>
    <w:p>
      <w:pPr>
        <w:pStyle w:val="871"/>
        <w:pBdr/>
        <w:spacing/>
        <w:ind/>
        <w:rPr>
          <w:highlight w:val="none"/>
        </w:rPr>
      </w:pPr>
      <w:r>
        <w:rPr>
          <w:highlight w:val="none"/>
        </w:rPr>
      </w:r>
      <w:r>
        <w:rPr>
          <w:highlight w:val="none"/>
        </w:rPr>
      </w:r>
      <w:r>
        <w:rPr>
          <w:highlight w:val="none"/>
        </w:rPr>
      </w:r>
    </w:p>
    <w:p>
      <w:pPr>
        <w:pStyle w:val="871"/>
        <w:pBdr/>
        <w:spacing/>
        <w:ind/>
        <w:rPr>
          <w:highlight w:val="none"/>
        </w:rPr>
      </w:pPr>
      <w:r>
        <w:rPr>
          <w:highlight w:val="none"/>
        </w:rPr>
        <w:t xml:space="preserve">     if filter_hidden:</w:t>
      </w:r>
      <w:r>
        <w:rPr>
          <w:highlight w:val="none"/>
        </w:rPr>
      </w:r>
      <w:r>
        <w:rPr>
          <w:highlight w:val="none"/>
        </w:rPr>
      </w:r>
    </w:p>
    <w:p>
      <w:pPr>
        <w:pStyle w:val="871"/>
        <w:pBdr/>
        <w:spacing/>
        <w:ind/>
        <w:rPr/>
      </w:pPr>
      <w:r>
        <w:rPr>
          <w:highlight w:val="none"/>
        </w:rPr>
        <w:t xml:space="preserve">-        rs1 = store.execute("SELECT id FROM `group` WHERE level = -1")</w:t>
      </w:r>
      <w:r/>
    </w:p>
    <w:p>
      <w:pPr>
        <w:pStyle w:val="871"/>
        <w:pBdr/>
        <w:spacing/>
        <w:ind/>
        <w:rPr/>
      </w:pPr>
      <w:r>
        <w:rPr>
          <w:highlight w:val="none"/>
        </w:rPr>
        <w:t xml:space="preserve">+        gis = GroupInfo.get_multi_by(is_hide=True)</w:t>
      </w:r>
      <w:r/>
    </w:p>
    <w:p>
      <w:pPr>
        <w:pStyle w:val="871"/>
        <w:pBdr/>
        <w:spacing/>
        <w:ind/>
        <w:rPr>
          <w:highlight w:val="none"/>
        </w:rPr>
      </w:pPr>
      <w:r>
        <w:rPr>
          <w:highlight w:val="none"/>
        </w:rPr>
        <w:t xml:space="preserve">         _, rs2 = get_group_ids_by_bundle(7656, limit=None)</w:t>
      </w:r>
      <w:r>
        <w:rPr>
          <w:highlight w:val="none"/>
        </w:rPr>
      </w:r>
      <w:r>
        <w:rPr>
          <w:highlight w:val="none"/>
        </w:rPr>
      </w:r>
    </w:p>
    <w:p>
      <w:pPr>
        <w:pStyle w:val="871"/>
        <w:pBdr/>
        <w:spacing/>
        <w:ind/>
        <w:rPr>
          <w:highlight w:val="none"/>
        </w:rPr>
      </w:pPr>
      <w:r>
        <w:rPr>
          <w:highlight w:val="none"/>
        </w:rPr>
      </w:r>
      <w:r>
        <w:rPr>
          <w:highlight w:val="none"/>
        </w:rPr>
      </w:r>
      <w:r>
        <w:rPr>
          <w:highlight w:val="none"/>
        </w:rPr>
      </w:r>
    </w:p>
    <w:p>
      <w:pPr>
        <w:pStyle w:val="871"/>
        <w:pBdr/>
        <w:spacing/>
        <w:ind/>
        <w:rPr>
          <w:highlight w:val="none"/>
        </w:rPr>
      </w:pPr>
      <w:r>
        <w:rPr>
          <w:highlight w:val="none"/>
        </w:rPr>
        <w:t xml:space="preserve">附2</w:t>
      </w:r>
      <w:r>
        <w:rPr>
          <w:highlight w:val="none"/>
        </w:rPr>
        <w:t xml:space="preserve">：</w:t>
      </w:r>
      <w:r>
        <w:rPr>
          <w:highlight w:val="none"/>
        </w:rPr>
      </w:r>
      <w:r>
        <w:rPr>
          <w:highlight w:val="none"/>
        </w:rPr>
      </w:r>
      <w:r>
        <w:rPr>
          <w:highlight w:val="none"/>
        </w:rPr>
        <w:t xml:space="preserve">8.17</w:t>
      </w:r>
      <w:r>
        <w:rPr>
          <w:highlight w:val="none"/>
        </w:rPr>
        <w:t xml:space="preserve">、8.18</w:t>
      </w:r>
      <w:r>
        <w:rPr>
          <w:highlight w:val="none"/>
        </w:rPr>
        <w:t xml:space="preserve">、8.19</w:t>
      </w:r>
      <w:r>
        <w:rPr>
          <w:highlight w:val="none"/>
        </w:rPr>
        <w:t xml:space="preserve">日</w:t>
      </w:r>
      <w:r>
        <w:rPr>
          <w:highlight w:val="none"/>
        </w:rPr>
        <w:t xml:space="preserve">，</w:t>
      </w:r>
      <w:r>
        <w:rPr>
          <w:highlight w:val="none"/>
        </w:rPr>
        <w:t xml:space="preserve">出</w:t>
      </w:r>
      <w:r>
        <w:rPr>
          <w:highlight w:val="none"/>
        </w:rPr>
        <w:t xml:space="preserve">现</w:t>
      </w:r>
      <w:r>
        <w:rPr>
          <w:highlight w:val="none"/>
        </w:rPr>
        <w:t xml:space="preserve">问题</w:t>
      </w:r>
      <w:r>
        <w:rPr>
          <w:highlight w:val="none"/>
        </w:rPr>
        <w:t xml:space="preserve">的</w:t>
      </w:r>
      <w:r>
        <w:rPr>
          <w:highlight w:val="none"/>
        </w:rPr>
        <w:t xml:space="preserve">域名</w:t>
      </w:r>
      <w:r>
        <w:rPr>
          <w:highlight w:val="none"/>
        </w:rPr>
        <w:t xml:space="preserve">的</w:t>
      </w:r>
      <w:r>
        <w:rPr>
          <w:highlight w:val="none"/>
        </w:rPr>
        <w:t xml:space="preserve">QPS</w:t>
      </w:r>
      <w:r>
        <w:rPr>
          <w:highlight w:val="none"/>
        </w:rPr>
        <w:t xml:space="preserve">统计</w:t>
      </w:r>
      <w:r>
        <w:rPr>
          <w:highlight w:val="none"/>
        </w:rPr>
        <w:t xml:space="preserve">。</w:t>
      </w:r>
      <w:r>
        <w:rPr>
          <w:highlight w:val="none"/>
        </w:rPr>
      </w:r>
      <w:r>
        <w:rPr>
          <w:highlight w:val="none"/>
        </w:rPr>
      </w:r>
    </w:p>
    <w:p>
      <w:pPr>
        <w:pStyle w:val="871"/>
        <w:numPr>
          <w:ilvl w:val="0"/>
          <w:numId w:val="5"/>
        </w:numPr>
        <w:pBdr/>
        <w:spacing/>
        <w:ind/>
        <w:rPr>
          <w:highlight w:val="none"/>
        </w:rPr>
      </w:pPr>
      <w:r>
        <w:rPr>
          <w:highlight w:val="none"/>
        </w:rPr>
        <w:t xml:space="preserve">A</w:t>
      </w:r>
      <w:r>
        <w:rPr>
          <w:highlight w:val="none"/>
        </w:rPr>
        <w:t xml:space="preserve">：</w:t>
      </w:r>
      <w:r>
        <w:rPr>
          <w:highlight w:val="none"/>
        </w:rPr>
        <w:t xml:space="preserve">可见</w:t>
      </w:r>
      <w:r>
        <w:rPr>
          <w:highlight w:val="none"/>
        </w:rPr>
        <w:t xml:space="preserve">中午14</w:t>
      </w:r>
      <w:r>
        <w:rPr>
          <w:highlight w:val="none"/>
        </w:rPr>
        <w:t xml:space="preserve">:00</w:t>
      </w:r>
      <w:r>
        <w:rPr>
          <w:highlight w:val="none"/>
        </w:rPr>
        <w:t xml:space="preserve">之后</w:t>
      </w:r>
      <w:r>
        <w:rPr>
          <w:highlight w:val="none"/>
        </w:rPr>
        <w:t xml:space="preserve">QPS</w:t>
      </w:r>
      <w:r>
        <w:rPr>
          <w:highlight w:val="none"/>
        </w:rPr>
        <w:t xml:space="preserve">开始</w:t>
      </w:r>
      <w:r>
        <w:rPr>
          <w:highlight w:val="none"/>
        </w:rPr>
        <w:t xml:space="preserve">缓慢</w:t>
      </w:r>
      <w:r>
        <w:rPr>
          <w:highlight w:val="none"/>
        </w:rPr>
        <w:t xml:space="preserve">上升</w:t>
      </w:r>
      <w:r>
        <w:rPr>
          <w:highlight w:val="none"/>
        </w:rPr>
        <w:t xml:space="preserve">，</w:t>
      </w:r>
      <w:r>
        <w:rPr>
          <w:highlight w:val="none"/>
        </w:rPr>
        <w:t xml:space="preserve">跟</w:t>
      </w:r>
      <w:r>
        <w:rPr>
          <w:highlight w:val="none"/>
        </w:rPr>
        <w:t xml:space="preserve">前一天</w:t>
      </w:r>
      <w:r>
        <w:rPr>
          <w:highlight w:val="none"/>
        </w:rPr>
        <w:t xml:space="preserve">几乎</w:t>
      </w:r>
      <w:r>
        <w:rPr>
          <w:highlight w:val="none"/>
        </w:rPr>
        <w:t xml:space="preserve">同样</w:t>
      </w:r>
      <w:r>
        <w:rPr>
          <w:highlight w:val="none"/>
        </w:rPr>
        <w:t xml:space="preserve">趋势</w:t>
      </w:r>
      <w:r>
        <w:rPr>
          <w:highlight w:val="none"/>
        </w:rPr>
        <w:t xml:space="preserve">。</w:t>
      </w:r>
      <w:r>
        <w:rPr>
          <w:highlight w:val="none"/>
        </w:rPr>
      </w:r>
    </w:p>
    <w:p>
      <w:pPr>
        <w:pStyle w:val="871"/>
        <w:numPr>
          <w:ilvl w:val="0"/>
          <w:numId w:val="5"/>
        </w:numPr>
        <w:pBdr/>
        <w:spacing/>
        <w:ind/>
        <w:rPr>
          <w:highlight w:val="none"/>
        </w:rPr>
      </w:pPr>
      <w:r>
        <w:rPr>
          <w:highlight w:val="none"/>
        </w:rPr>
        <w:t xml:space="preserve">B</w:t>
      </w:r>
      <w:r>
        <w:rPr>
          <w:highlight w:val="none"/>
        </w:rPr>
        <w:t xml:space="preserve">：</w:t>
      </w:r>
      <w:r>
        <w:rPr>
          <w:highlight w:val="none"/>
        </w:rPr>
        <w:t xml:space="preserve">出现</w:t>
      </w:r>
      <w:r>
        <w:rPr>
          <w:highlight w:val="none"/>
        </w:rPr>
        <w:t xml:space="preserve">故障</w:t>
      </w:r>
      <w:r>
        <w:rPr>
          <w:highlight w:val="none"/>
        </w:rPr>
        <w:t xml:space="preserve">，</w:t>
      </w:r>
      <w:r>
        <w:rPr>
          <w:highlight w:val="none"/>
        </w:rPr>
        <w:t xml:space="preserve">流量</w:t>
      </w:r>
      <w:r>
        <w:rPr>
          <w:highlight w:val="none"/>
        </w:rPr>
        <w:t xml:space="preserve">下降</w:t>
      </w:r>
      <w:r>
        <w:rPr>
          <w:highlight w:val="none"/>
        </w:rPr>
        <w:t xml:space="preserve">。</w:t>
      </w:r>
      <w:r>
        <w:rPr>
          <w:highlight w:val="none"/>
        </w:rPr>
      </w:r>
    </w:p>
    <w:p>
      <w:pPr>
        <w:pStyle w:val="871"/>
        <w:numPr>
          <w:ilvl w:val="0"/>
          <w:numId w:val="5"/>
        </w:numPr>
        <w:pBdr/>
        <w:spacing/>
        <w:ind/>
        <w:rPr>
          <w:highlight w:val="none"/>
        </w:rPr>
      </w:pPr>
      <w:r>
        <w:rPr>
          <w:highlight w:val="none"/>
        </w:rPr>
        <w:t xml:space="preserve">C</w:t>
      </w:r>
      <w:r>
        <w:rPr>
          <w:highlight w:val="none"/>
        </w:rPr>
        <w:t xml:space="preserve">：</w:t>
      </w:r>
      <w:r>
        <w:rPr>
          <w:highlight w:val="none"/>
        </w:rPr>
        <w:t xml:space="preserve">故障</w:t>
      </w:r>
      <w:r>
        <w:rPr>
          <w:highlight w:val="none"/>
        </w:rPr>
        <w:t xml:space="preserve">解除</w:t>
      </w:r>
      <w:r>
        <w:rPr>
          <w:highlight w:val="none"/>
        </w:rPr>
        <w:t xml:space="preserve">，</w:t>
      </w:r>
      <w:r>
        <w:rPr>
          <w:highlight w:val="none"/>
        </w:rPr>
        <w:t xml:space="preserve">流量</w:t>
      </w:r>
      <w:r>
        <w:rPr>
          <w:highlight w:val="none"/>
        </w:rPr>
        <w:t xml:space="preserve">恢复</w:t>
      </w:r>
      <w:r>
        <w:rPr>
          <w:highlight w:val="none"/>
        </w:rPr>
        <w:t xml:space="preserve">。</w:t>
      </w:r>
      <w:r>
        <w:rPr>
          <w:highlight w:val="none"/>
        </w:rPr>
      </w:r>
      <w:r>
        <w:rPr>
          <w:highlight w:val="none"/>
        </w:rPr>
      </w:r>
    </w:p>
    <w:p>
      <w:pPr>
        <w:pStyle w:val="871"/>
        <w:pBdr/>
        <w:spacing/>
        <w:ind/>
        <w:rPr>
          <w:highlight w:val="none"/>
        </w:rPr>
      </w:pPr>
      <w:r>
        <w:rPr>
          <w:highlight w:val="none"/>
        </w:rPr>
      </w:r>
      <w:r>
        <mc:AlternateContent>
          <mc:Choice Requires="wpg">
            <w:drawing>
              <wp:inline xmlns:wp="http://schemas.openxmlformats.org/drawingml/2006/wordprocessingDrawing" distT="0" distB="0" distL="0" distR="0">
                <wp:extent cx="5940425" cy="287554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47014" name=""/>
                        <pic:cNvPicPr>
                          <a:picLocks noChangeAspect="1"/>
                        </pic:cNvPicPr>
                        <pic:nvPr/>
                      </pic:nvPicPr>
                      <pic:blipFill rotWithShape="1">
                        <a:blip r:embed="rId9"/>
                        <a:stretch/>
                      </pic:blipFill>
                      <pic:spPr bwMode="auto">
                        <a:xfrm>
                          <a:off x="0" y="0"/>
                          <a:ext cx="5940424" cy="28755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26.42pt;mso-wrap-distance-left:0.00pt;mso-wrap-distance-top:0.00pt;mso-wrap-distance-right:0.00pt;mso-wrap-distance-bottom:0.00pt;z-index:1;" stroked="false">
                <v:imagedata r:id="rId9" o:title=""/>
                <o:lock v:ext="edit" rotation="t"/>
              </v:shape>
            </w:pict>
          </mc:Fallback>
        </mc:AlternateContent>
      </w:r>
      <w:r>
        <w:rPr>
          <w:highlight w:val="none"/>
        </w:rPr>
      </w:r>
      <w:r/>
      <w:r>
        <w:rPr>
          <w:highlight w:val="none"/>
        </w:rPr>
      </w:r>
      <w:r/>
      <w:r>
        <w:rPr>
          <w:highlight w:val="none"/>
        </w:rPr>
      </w:r>
      <w:r>
        <w:rPr>
          <w:highlight w:val="none"/>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
    <w:nsid w:val="3AB432A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6FA9C3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none" w:percent="13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w:basedOn w:val="7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Table Grid Light"/>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1"/>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2"/>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3"/>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4"/>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5"/>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w:basedOn w:val="7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w:basedOn w:val="7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1"/>
    <w:basedOn w:val="7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2"/>
    <w:basedOn w:val="7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3"/>
    <w:basedOn w:val="7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4"/>
    <w:basedOn w:val="7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5"/>
    <w:basedOn w:val="7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6"/>
    <w:basedOn w:val="7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1"/>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4"/>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5"/>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6"/>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3">
    <w:name w:val="Grid Table 6 Colorful - Accent 1"/>
    <w:basedOn w:val="7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7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7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7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w:basedOn w:val="7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1"/>
    <w:basedOn w:val="7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basedOn w:val="7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basedOn w:val="7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1"/>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2"/>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3"/>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4"/>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5"/>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6"/>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w:basedOn w:val="7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1"/>
    <w:basedOn w:val="7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2"/>
    <w:basedOn w:val="7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3"/>
    <w:basedOn w:val="7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4"/>
    <w:basedOn w:val="7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5"/>
    <w:basedOn w:val="7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6"/>
    <w:basedOn w:val="7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1"/>
    <w:basedOn w:val="7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3"/>
    <w:basedOn w:val="7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5"/>
    <w:basedOn w:val="7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6"/>
    <w:basedOn w:val="7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1"/>
    <w:basedOn w:val="7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2"/>
    <w:basedOn w:val="7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3"/>
    <w:basedOn w:val="7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4"/>
    <w:basedOn w:val="7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5"/>
    <w:basedOn w:val="7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6"/>
    <w:basedOn w:val="7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w:basedOn w:val="7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1"/>
    <w:basedOn w:val="7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2"/>
    <w:basedOn w:val="7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3"/>
    <w:basedOn w:val="7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4"/>
    <w:basedOn w:val="7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5"/>
    <w:basedOn w:val="7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6"/>
    <w:basedOn w:val="7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1"/>
    <w:basedOn w:val="7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basedOn w:val="7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basedOn w:val="7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basedOn w:val="7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w:basedOn w:val="7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9">
    <w:name w:val="List Table 7 Colorful - Accent 1"/>
    <w:basedOn w:val="7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0">
    <w:name w:val="List Table 7 Colorful - Accent 2"/>
    <w:basedOn w:val="7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1">
    <w:name w:val="List Table 7 Colorful - Accent 3"/>
    <w:basedOn w:val="7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2">
    <w:name w:val="List Table 7 Colorful - Accent 4"/>
    <w:basedOn w:val="7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3">
    <w:name w:val="List Table 7 Colorful - Accent 5"/>
    <w:basedOn w:val="7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14">
    <w:name w:val="List Table 7 Colorful - Accent 6"/>
    <w:basedOn w:val="7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5">
    <w:name w:val="Lined - Accent"/>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1"/>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2"/>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3"/>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4"/>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5"/>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6"/>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w:basedOn w:val="7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1"/>
    <w:basedOn w:val="7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2"/>
    <w:basedOn w:val="7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3"/>
    <w:basedOn w:val="7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4"/>
    <w:basedOn w:val="7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5"/>
    <w:basedOn w:val="7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6"/>
    <w:basedOn w:val="7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w:basedOn w:val="7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6" w:default="1">
    <w:name w:val="No List"/>
    <w:uiPriority w:val="99"/>
    <w:semiHidden/>
    <w:unhideWhenUsed/>
    <w:pPr>
      <w:pBdr/>
      <w:spacing/>
      <w:ind/>
    </w:pPr>
  </w:style>
  <w:style w:type="paragraph" w:styleId="837">
    <w:name w:val="Quote"/>
    <w:basedOn w:val="870"/>
    <w:next w:val="870"/>
    <w:link w:val="838"/>
    <w:uiPriority w:val="29"/>
    <w:qFormat/>
    <w:pPr>
      <w:pBdr/>
      <w:spacing w:before="160"/>
      <w:ind/>
      <w:jc w:val="center"/>
    </w:pPr>
    <w:rPr>
      <w:i/>
      <w:iCs/>
      <w:color w:val="404040" w:themeColor="text1" w:themeTint="BF"/>
    </w:rPr>
  </w:style>
  <w:style w:type="character" w:styleId="838">
    <w:name w:val="Quote Char"/>
    <w:basedOn w:val="904"/>
    <w:link w:val="837"/>
    <w:uiPriority w:val="29"/>
    <w:pPr>
      <w:pBdr/>
      <w:spacing/>
      <w:ind/>
    </w:pPr>
    <w:rPr>
      <w:i/>
      <w:iCs/>
      <w:color w:val="404040" w:themeColor="text1" w:themeTint="BF"/>
    </w:rPr>
  </w:style>
  <w:style w:type="paragraph" w:styleId="839">
    <w:name w:val="List Paragraph"/>
    <w:basedOn w:val="870"/>
    <w:uiPriority w:val="34"/>
    <w:qFormat/>
    <w:pPr>
      <w:pBdr/>
      <w:spacing/>
      <w:ind w:left="720"/>
      <w:contextualSpacing w:val="true"/>
    </w:pPr>
  </w:style>
  <w:style w:type="character" w:styleId="840">
    <w:name w:val="Intense Emphasis"/>
    <w:basedOn w:val="904"/>
    <w:uiPriority w:val="21"/>
    <w:qFormat/>
    <w:pPr>
      <w:pBdr/>
      <w:spacing/>
      <w:ind/>
    </w:pPr>
    <w:rPr>
      <w:i/>
      <w:iCs/>
      <w:color w:val="0f4761" w:themeColor="accent1" w:themeShade="BF"/>
    </w:rPr>
  </w:style>
  <w:style w:type="paragraph" w:styleId="841">
    <w:name w:val="Intense Quote"/>
    <w:basedOn w:val="870"/>
    <w:next w:val="870"/>
    <w:link w:val="84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2">
    <w:name w:val="Intense Quote Char"/>
    <w:basedOn w:val="904"/>
    <w:link w:val="841"/>
    <w:uiPriority w:val="30"/>
    <w:pPr>
      <w:pBdr/>
      <w:spacing/>
      <w:ind/>
    </w:pPr>
    <w:rPr>
      <w:i/>
      <w:iCs/>
      <w:color w:val="0f4761" w:themeColor="accent1" w:themeShade="BF"/>
    </w:rPr>
  </w:style>
  <w:style w:type="character" w:styleId="843">
    <w:name w:val="Intense Reference"/>
    <w:basedOn w:val="904"/>
    <w:uiPriority w:val="32"/>
    <w:qFormat/>
    <w:pPr>
      <w:pBdr/>
      <w:spacing/>
      <w:ind/>
    </w:pPr>
    <w:rPr>
      <w:b/>
      <w:bCs/>
      <w:smallCaps/>
      <w:color w:val="0f4761" w:themeColor="accent1" w:themeShade="BF"/>
      <w:spacing w:val="5"/>
    </w:rPr>
  </w:style>
  <w:style w:type="paragraph" w:styleId="844">
    <w:name w:val="No Spacing"/>
    <w:basedOn w:val="870"/>
    <w:uiPriority w:val="1"/>
    <w:qFormat/>
    <w:pPr>
      <w:pBdr/>
      <w:spacing w:after="0" w:line="240" w:lineRule="auto"/>
      <w:ind/>
    </w:pPr>
  </w:style>
  <w:style w:type="character" w:styleId="845">
    <w:name w:val="Subtle Emphasis"/>
    <w:basedOn w:val="904"/>
    <w:uiPriority w:val="19"/>
    <w:qFormat/>
    <w:pPr>
      <w:pBdr/>
      <w:spacing/>
      <w:ind/>
    </w:pPr>
    <w:rPr>
      <w:i/>
      <w:iCs/>
      <w:color w:val="404040" w:themeColor="text1" w:themeTint="BF"/>
    </w:rPr>
  </w:style>
  <w:style w:type="character" w:styleId="846">
    <w:name w:val="Emphasis"/>
    <w:basedOn w:val="904"/>
    <w:uiPriority w:val="20"/>
    <w:qFormat/>
    <w:pPr>
      <w:pBdr/>
      <w:spacing/>
      <w:ind/>
    </w:pPr>
    <w:rPr>
      <w:i/>
      <w:iCs/>
    </w:rPr>
  </w:style>
  <w:style w:type="character" w:styleId="847">
    <w:name w:val="Strong"/>
    <w:basedOn w:val="904"/>
    <w:uiPriority w:val="22"/>
    <w:qFormat/>
    <w:pPr>
      <w:pBdr/>
      <w:spacing/>
      <w:ind/>
    </w:pPr>
    <w:rPr>
      <w:b/>
      <w:bCs/>
    </w:rPr>
  </w:style>
  <w:style w:type="character" w:styleId="848">
    <w:name w:val="Subtle Reference"/>
    <w:basedOn w:val="904"/>
    <w:uiPriority w:val="31"/>
    <w:qFormat/>
    <w:pPr>
      <w:pBdr/>
      <w:spacing/>
      <w:ind/>
    </w:pPr>
    <w:rPr>
      <w:smallCaps/>
      <w:color w:val="5a5a5a" w:themeColor="text1" w:themeTint="A5"/>
    </w:rPr>
  </w:style>
  <w:style w:type="character" w:styleId="849">
    <w:name w:val="Book Title"/>
    <w:basedOn w:val="904"/>
    <w:uiPriority w:val="33"/>
    <w:qFormat/>
    <w:pPr>
      <w:pBdr/>
      <w:spacing/>
      <w:ind/>
    </w:pPr>
    <w:rPr>
      <w:b/>
      <w:bCs/>
      <w:i/>
      <w:iCs/>
      <w:spacing w:val="5"/>
    </w:rPr>
  </w:style>
  <w:style w:type="paragraph" w:styleId="850">
    <w:name w:val="Header"/>
    <w:basedOn w:val="870"/>
    <w:link w:val="851"/>
    <w:uiPriority w:val="99"/>
    <w:unhideWhenUsed/>
    <w:pPr>
      <w:pBdr/>
      <w:tabs>
        <w:tab w:val="center" w:leader="none" w:pos="4844"/>
        <w:tab w:val="right" w:leader="none" w:pos="9689"/>
      </w:tabs>
      <w:spacing w:after="0" w:line="240" w:lineRule="auto"/>
      <w:ind/>
    </w:pPr>
  </w:style>
  <w:style w:type="character" w:styleId="851">
    <w:name w:val="Header Char"/>
    <w:basedOn w:val="904"/>
    <w:link w:val="850"/>
    <w:uiPriority w:val="99"/>
    <w:pPr>
      <w:pBdr/>
      <w:spacing/>
      <w:ind/>
    </w:pPr>
  </w:style>
  <w:style w:type="paragraph" w:styleId="852">
    <w:name w:val="Footer"/>
    <w:basedOn w:val="870"/>
    <w:link w:val="853"/>
    <w:uiPriority w:val="99"/>
    <w:unhideWhenUsed/>
    <w:pPr>
      <w:pBdr/>
      <w:tabs>
        <w:tab w:val="center" w:leader="none" w:pos="4844"/>
        <w:tab w:val="right" w:leader="none" w:pos="9689"/>
      </w:tabs>
      <w:spacing w:after="0" w:line="240" w:lineRule="auto"/>
      <w:ind/>
    </w:pPr>
  </w:style>
  <w:style w:type="character" w:styleId="853">
    <w:name w:val="Footer Char"/>
    <w:basedOn w:val="904"/>
    <w:link w:val="852"/>
    <w:uiPriority w:val="99"/>
    <w:pPr>
      <w:pBdr/>
      <w:spacing/>
      <w:ind/>
    </w:pPr>
  </w:style>
  <w:style w:type="character" w:styleId="854">
    <w:name w:val="Footnote Text Char"/>
    <w:basedOn w:val="904"/>
    <w:link w:val="902"/>
    <w:uiPriority w:val="99"/>
    <w:semiHidden/>
    <w:pPr>
      <w:pBdr/>
      <w:spacing/>
      <w:ind/>
    </w:pPr>
    <w:rPr>
      <w:sz w:val="20"/>
      <w:szCs w:val="20"/>
    </w:rPr>
  </w:style>
  <w:style w:type="paragraph" w:styleId="855">
    <w:name w:val="endnote text"/>
    <w:basedOn w:val="870"/>
    <w:link w:val="856"/>
    <w:uiPriority w:val="99"/>
    <w:semiHidden/>
    <w:unhideWhenUsed/>
    <w:pPr>
      <w:pBdr/>
      <w:spacing w:after="0" w:line="240" w:lineRule="auto"/>
      <w:ind/>
    </w:pPr>
    <w:rPr>
      <w:sz w:val="20"/>
      <w:szCs w:val="20"/>
    </w:rPr>
  </w:style>
  <w:style w:type="character" w:styleId="856">
    <w:name w:val="Endnote Text Char"/>
    <w:basedOn w:val="904"/>
    <w:link w:val="855"/>
    <w:uiPriority w:val="99"/>
    <w:semiHidden/>
    <w:pPr>
      <w:pBdr/>
      <w:spacing/>
      <w:ind/>
    </w:pPr>
    <w:rPr>
      <w:sz w:val="20"/>
      <w:szCs w:val="20"/>
    </w:rPr>
  </w:style>
  <w:style w:type="character" w:styleId="857">
    <w:name w:val="endnote reference"/>
    <w:basedOn w:val="904"/>
    <w:uiPriority w:val="99"/>
    <w:semiHidden/>
    <w:unhideWhenUsed/>
    <w:pPr>
      <w:pBdr/>
      <w:spacing/>
      <w:ind/>
    </w:pPr>
    <w:rPr>
      <w:vertAlign w:val="superscript"/>
    </w:rPr>
  </w:style>
  <w:style w:type="character" w:styleId="858">
    <w:name w:val="FollowedHyperlink"/>
    <w:basedOn w:val="904"/>
    <w:uiPriority w:val="99"/>
    <w:semiHidden/>
    <w:unhideWhenUsed/>
    <w:pPr>
      <w:pBdr/>
      <w:spacing/>
      <w:ind/>
    </w:pPr>
    <w:rPr>
      <w:color w:val="954f72" w:themeColor="followedHyperlink"/>
      <w:u w:val="single"/>
    </w:rPr>
  </w:style>
  <w:style w:type="paragraph" w:styleId="859">
    <w:name w:val="toc 1"/>
    <w:basedOn w:val="870"/>
    <w:next w:val="870"/>
    <w:uiPriority w:val="39"/>
    <w:unhideWhenUsed/>
    <w:pPr>
      <w:pBdr/>
      <w:spacing w:after="100"/>
      <w:ind/>
    </w:pPr>
  </w:style>
  <w:style w:type="paragraph" w:styleId="860">
    <w:name w:val="toc 2"/>
    <w:basedOn w:val="870"/>
    <w:next w:val="870"/>
    <w:uiPriority w:val="39"/>
    <w:unhideWhenUsed/>
    <w:pPr>
      <w:pBdr/>
      <w:spacing w:after="100"/>
      <w:ind w:left="220"/>
    </w:pPr>
  </w:style>
  <w:style w:type="paragraph" w:styleId="861">
    <w:name w:val="toc 3"/>
    <w:basedOn w:val="870"/>
    <w:next w:val="870"/>
    <w:uiPriority w:val="39"/>
    <w:unhideWhenUsed/>
    <w:pPr>
      <w:pBdr/>
      <w:spacing w:after="100"/>
      <w:ind w:left="440"/>
    </w:pPr>
  </w:style>
  <w:style w:type="paragraph" w:styleId="862">
    <w:name w:val="toc 4"/>
    <w:basedOn w:val="870"/>
    <w:next w:val="870"/>
    <w:uiPriority w:val="39"/>
    <w:unhideWhenUsed/>
    <w:pPr>
      <w:pBdr/>
      <w:spacing w:after="100"/>
      <w:ind w:left="660"/>
    </w:pPr>
  </w:style>
  <w:style w:type="paragraph" w:styleId="863">
    <w:name w:val="toc 5"/>
    <w:basedOn w:val="870"/>
    <w:next w:val="870"/>
    <w:uiPriority w:val="39"/>
    <w:unhideWhenUsed/>
    <w:pPr>
      <w:pBdr/>
      <w:spacing w:after="100"/>
      <w:ind w:left="880"/>
    </w:pPr>
  </w:style>
  <w:style w:type="paragraph" w:styleId="864">
    <w:name w:val="toc 6"/>
    <w:basedOn w:val="870"/>
    <w:next w:val="870"/>
    <w:uiPriority w:val="39"/>
    <w:unhideWhenUsed/>
    <w:pPr>
      <w:pBdr/>
      <w:spacing w:after="100"/>
      <w:ind w:left="1100"/>
    </w:pPr>
  </w:style>
  <w:style w:type="paragraph" w:styleId="865">
    <w:name w:val="toc 7"/>
    <w:basedOn w:val="870"/>
    <w:next w:val="870"/>
    <w:uiPriority w:val="39"/>
    <w:unhideWhenUsed/>
    <w:pPr>
      <w:pBdr/>
      <w:spacing w:after="100"/>
      <w:ind w:left="1320"/>
    </w:pPr>
  </w:style>
  <w:style w:type="paragraph" w:styleId="866">
    <w:name w:val="toc 8"/>
    <w:basedOn w:val="870"/>
    <w:next w:val="870"/>
    <w:uiPriority w:val="39"/>
    <w:unhideWhenUsed/>
    <w:pPr>
      <w:pBdr/>
      <w:spacing w:after="100"/>
      <w:ind w:left="1540"/>
    </w:pPr>
  </w:style>
  <w:style w:type="paragraph" w:styleId="867">
    <w:name w:val="toc 9"/>
    <w:basedOn w:val="870"/>
    <w:next w:val="870"/>
    <w:uiPriority w:val="39"/>
    <w:unhideWhenUsed/>
    <w:pPr>
      <w:pBdr/>
      <w:spacing w:after="100"/>
      <w:ind w:left="1760"/>
    </w:pPr>
  </w:style>
  <w:style w:type="character" w:styleId="868">
    <w:name w:val="Placeholder Text"/>
    <w:basedOn w:val="904"/>
    <w:uiPriority w:val="99"/>
    <w:semiHidden/>
    <w:pPr>
      <w:pBdr/>
      <w:spacing/>
      <w:ind/>
    </w:pPr>
    <w:rPr>
      <w:color w:val="666666"/>
    </w:rPr>
  </w:style>
  <w:style w:type="paragraph" w:styleId="869">
    <w:name w:val="table of figures"/>
    <w:basedOn w:val="870"/>
    <w:next w:val="870"/>
    <w:uiPriority w:val="99"/>
    <w:unhideWhenUsed/>
    <w:pPr>
      <w:pBdr/>
      <w:spacing w:after="0" w:afterAutospacing="0"/>
      <w:ind/>
    </w:pPr>
  </w:style>
  <w:style w:type="paragraph" w:styleId="870" w:default="1">
    <w:name w:val="Normal"/>
    <w:qFormat/>
    <w:pPr>
      <w:pBdr/>
      <w:spacing/>
      <w:ind/>
    </w:pPr>
  </w:style>
  <w:style w:type="paragraph" w:styleId="871">
    <w:name w:val="Body Text"/>
    <w:basedOn w:val="870"/>
    <w:link w:val="913"/>
    <w:qFormat/>
    <w:pPr>
      <w:pBdr/>
      <w:spacing w:after="180" w:before="180"/>
      <w:ind/>
    </w:pPr>
  </w:style>
  <w:style w:type="paragraph" w:styleId="872" w:customStyle="1">
    <w:name w:val="First Paragraph"/>
    <w:basedOn w:val="871"/>
    <w:next w:val="871"/>
    <w:qFormat/>
    <w:pPr>
      <w:pBdr/>
      <w:spacing/>
      <w:ind/>
    </w:pPr>
  </w:style>
  <w:style w:type="paragraph" w:styleId="873" w:customStyle="1">
    <w:name w:val="Compact"/>
    <w:basedOn w:val="871"/>
    <w:qFormat/>
    <w:pPr>
      <w:pBdr/>
      <w:spacing w:after="36" w:before="36"/>
      <w:ind/>
    </w:pPr>
  </w:style>
  <w:style w:type="paragraph" w:styleId="874">
    <w:name w:val="Title"/>
    <w:basedOn w:val="870"/>
    <w:next w:val="871"/>
    <w:link w:val="875"/>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875" w:customStyle="1">
    <w:name w:val="Title Char"/>
    <w:basedOn w:val="904"/>
    <w:link w:val="874"/>
    <w:uiPriority w:val="10"/>
    <w:pPr>
      <w:pBdr/>
      <w:spacing/>
      <w:ind/>
    </w:pPr>
    <w:rPr>
      <w:rFonts w:asciiTheme="majorHAnsi" w:hAnsiTheme="majorHAnsi" w:eastAsiaTheme="majorEastAsia" w:cstheme="majorBidi"/>
      <w:sz w:val="56"/>
      <w:szCs w:val="56"/>
    </w:rPr>
  </w:style>
  <w:style w:type="paragraph" w:styleId="876">
    <w:name w:val="Subtitle"/>
    <w:basedOn w:val="874"/>
    <w:next w:val="871"/>
    <w:link w:val="877"/>
    <w:uiPriority w:val="11"/>
    <w:qFormat/>
    <w:pPr>
      <w:numPr>
        <w:ilvl w:val="1"/>
      </w:numPr>
      <w:pBdr/>
      <w:spacing/>
      <w:ind/>
    </w:pPr>
    <w:rPr>
      <w:rFonts w:eastAsiaTheme="majorEastAsia" w:cstheme="majorBidi"/>
      <w:spacing w:val="15"/>
      <w:sz w:val="28"/>
      <w:szCs w:val="28"/>
    </w:rPr>
  </w:style>
  <w:style w:type="character" w:styleId="877" w:customStyle="1">
    <w:name w:val="Subtitle Char"/>
    <w:basedOn w:val="904"/>
    <w:link w:val="876"/>
    <w:uiPriority w:val="11"/>
    <w:pPr>
      <w:pBdr/>
      <w:spacing/>
      <w:ind/>
    </w:pPr>
    <w:rPr>
      <w:rFonts w:eastAsiaTheme="majorEastAsia" w:cstheme="majorBidi"/>
      <w:color w:val="595959" w:themeColor="text1" w:themeTint="A6"/>
      <w:spacing w:val="15"/>
      <w:sz w:val="28"/>
      <w:szCs w:val="28"/>
    </w:rPr>
  </w:style>
  <w:style w:type="paragraph" w:styleId="878" w:customStyle="1">
    <w:name w:val="Author"/>
    <w:basedOn w:val="874"/>
    <w:next w:val="871"/>
    <w:qFormat/>
    <w:pPr>
      <w:keepNext w:val="true"/>
      <w:keepLines w:val="true"/>
      <w:pBdr/>
      <w:spacing/>
      <w:ind/>
    </w:pPr>
    <w:rPr>
      <w:sz w:val="24"/>
      <w:szCs w:val="24"/>
    </w:rPr>
  </w:style>
  <w:style w:type="paragraph" w:styleId="879">
    <w:name w:val="Date"/>
    <w:basedOn w:val="874"/>
    <w:next w:val="871"/>
    <w:qFormat/>
    <w:pPr>
      <w:keepNext w:val="true"/>
      <w:keepLines w:val="true"/>
      <w:pBdr/>
      <w:spacing/>
      <w:ind/>
    </w:pPr>
    <w:rPr>
      <w:sz w:val="24"/>
      <w:szCs w:val="24"/>
    </w:rPr>
  </w:style>
  <w:style w:type="paragraph" w:styleId="880" w:customStyle="1">
    <w:name w:val="Abstract Title"/>
    <w:basedOn w:val="870"/>
    <w:next w:val="881"/>
    <w:qFormat/>
    <w:pPr>
      <w:keepNext w:val="true"/>
      <w:keepLines w:val="true"/>
      <w:pBdr/>
      <w:spacing w:after="0" w:before="300"/>
      <w:ind/>
      <w:jc w:val="center"/>
    </w:pPr>
    <w:rPr>
      <w:b/>
      <w:sz w:val="20"/>
      <w:szCs w:val="20"/>
    </w:rPr>
  </w:style>
  <w:style w:type="paragraph" w:styleId="881" w:customStyle="1">
    <w:name w:val="Abstract"/>
    <w:basedOn w:val="870"/>
    <w:next w:val="871"/>
    <w:qFormat/>
    <w:pPr>
      <w:keepNext w:val="true"/>
      <w:keepLines w:val="true"/>
      <w:pBdr/>
      <w:spacing w:after="300" w:before="100"/>
      <w:ind/>
    </w:pPr>
    <w:rPr>
      <w:sz w:val="20"/>
      <w:szCs w:val="20"/>
    </w:rPr>
  </w:style>
  <w:style w:type="paragraph" w:styleId="882">
    <w:name w:val="Bibliography"/>
    <w:basedOn w:val="870"/>
    <w:next w:val="882"/>
    <w:qFormat/>
    <w:pPr>
      <w:pBdr/>
      <w:spacing/>
      <w:ind/>
    </w:pPr>
  </w:style>
  <w:style w:type="paragraph" w:styleId="883">
    <w:name w:val="Heading 1"/>
    <w:basedOn w:val="870"/>
    <w:next w:val="871"/>
    <w:link w:val="89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84">
    <w:name w:val="Heading 2"/>
    <w:basedOn w:val="870"/>
    <w:next w:val="871"/>
    <w:link w:val="89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85">
    <w:name w:val="Heading 3"/>
    <w:basedOn w:val="870"/>
    <w:next w:val="871"/>
    <w:link w:val="89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86">
    <w:name w:val="Heading 4"/>
    <w:basedOn w:val="870"/>
    <w:next w:val="871"/>
    <w:link w:val="89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87">
    <w:name w:val="Heading 5"/>
    <w:basedOn w:val="870"/>
    <w:next w:val="871"/>
    <w:link w:val="89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88">
    <w:name w:val="Heading 6"/>
    <w:basedOn w:val="870"/>
    <w:next w:val="871"/>
    <w:link w:val="89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9">
    <w:name w:val="Heading 7"/>
    <w:basedOn w:val="870"/>
    <w:next w:val="871"/>
    <w:link w:val="89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0">
    <w:name w:val="Heading 8"/>
    <w:basedOn w:val="870"/>
    <w:next w:val="871"/>
    <w:link w:val="89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91">
    <w:name w:val="Heading 9"/>
    <w:basedOn w:val="870"/>
    <w:next w:val="871"/>
    <w:link w:val="90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92" w:customStyle="1">
    <w:name w:val="Heading 1 Char"/>
    <w:basedOn w:val="904"/>
    <w:link w:val="883"/>
    <w:uiPriority w:val="9"/>
    <w:pPr>
      <w:pBdr/>
      <w:spacing/>
      <w:ind/>
    </w:pPr>
    <w:rPr>
      <w:rFonts w:asciiTheme="majorHAnsi" w:hAnsiTheme="majorHAnsi" w:eastAsiaTheme="majorEastAsia" w:cstheme="majorBidi"/>
      <w:color w:val="0f4761" w:themeColor="accent1" w:themeShade="BF"/>
      <w:sz w:val="40"/>
      <w:szCs w:val="40"/>
    </w:rPr>
  </w:style>
  <w:style w:type="character" w:styleId="893" w:customStyle="1">
    <w:name w:val="Heading 2 Char"/>
    <w:basedOn w:val="904"/>
    <w:link w:val="88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94" w:customStyle="1">
    <w:name w:val="Heading 3 Char"/>
    <w:basedOn w:val="904"/>
    <w:link w:val="885"/>
    <w:uiPriority w:val="9"/>
    <w:semiHidden/>
    <w:pPr>
      <w:pBdr/>
      <w:spacing/>
      <w:ind/>
    </w:pPr>
    <w:rPr>
      <w:rFonts w:eastAsiaTheme="majorEastAsia" w:cstheme="majorBidi"/>
      <w:color w:val="0f4761" w:themeColor="accent1" w:themeShade="BF"/>
      <w:sz w:val="28"/>
      <w:szCs w:val="28"/>
    </w:rPr>
  </w:style>
  <w:style w:type="character" w:styleId="895" w:customStyle="1">
    <w:name w:val="Heading 4 Char"/>
    <w:basedOn w:val="904"/>
    <w:link w:val="886"/>
    <w:uiPriority w:val="9"/>
    <w:semiHidden/>
    <w:pPr>
      <w:pBdr/>
      <w:spacing/>
      <w:ind/>
    </w:pPr>
    <w:rPr>
      <w:rFonts w:eastAsiaTheme="majorEastAsia" w:cstheme="majorBidi"/>
      <w:i/>
      <w:iCs/>
      <w:color w:val="0f4761" w:themeColor="accent1" w:themeShade="BF"/>
    </w:rPr>
  </w:style>
  <w:style w:type="character" w:styleId="896" w:customStyle="1">
    <w:name w:val="Heading 5 Char"/>
    <w:basedOn w:val="904"/>
    <w:link w:val="887"/>
    <w:uiPriority w:val="9"/>
    <w:semiHidden/>
    <w:pPr>
      <w:pBdr/>
      <w:spacing/>
      <w:ind/>
    </w:pPr>
    <w:rPr>
      <w:rFonts w:eastAsiaTheme="majorEastAsia" w:cstheme="majorBidi"/>
      <w:color w:val="0f4761" w:themeColor="accent1" w:themeShade="BF"/>
    </w:rPr>
  </w:style>
  <w:style w:type="character" w:styleId="897" w:customStyle="1">
    <w:name w:val="Heading 6 Char"/>
    <w:basedOn w:val="904"/>
    <w:link w:val="888"/>
    <w:uiPriority w:val="9"/>
    <w:semiHidden/>
    <w:pPr>
      <w:pBdr/>
      <w:spacing/>
      <w:ind/>
    </w:pPr>
    <w:rPr>
      <w:rFonts w:eastAsiaTheme="majorEastAsia" w:cstheme="majorBidi"/>
      <w:i/>
      <w:iCs/>
      <w:color w:val="595959" w:themeColor="text1" w:themeTint="A6"/>
    </w:rPr>
  </w:style>
  <w:style w:type="character" w:styleId="898" w:customStyle="1">
    <w:name w:val="Heading 7 Char"/>
    <w:basedOn w:val="904"/>
    <w:link w:val="889"/>
    <w:uiPriority w:val="9"/>
    <w:semiHidden/>
    <w:pPr>
      <w:pBdr/>
      <w:spacing/>
      <w:ind/>
    </w:pPr>
    <w:rPr>
      <w:rFonts w:eastAsiaTheme="majorEastAsia" w:cstheme="majorBidi"/>
      <w:color w:val="595959" w:themeColor="text1" w:themeTint="A6"/>
    </w:rPr>
  </w:style>
  <w:style w:type="character" w:styleId="899" w:customStyle="1">
    <w:name w:val="Heading 8 Char"/>
    <w:basedOn w:val="904"/>
    <w:link w:val="890"/>
    <w:uiPriority w:val="9"/>
    <w:semiHidden/>
    <w:pPr>
      <w:pBdr/>
      <w:spacing/>
      <w:ind/>
    </w:pPr>
    <w:rPr>
      <w:rFonts w:eastAsiaTheme="majorEastAsia" w:cstheme="majorBidi"/>
      <w:i/>
      <w:iCs/>
      <w:color w:val="272727" w:themeColor="text1" w:themeTint="D8"/>
    </w:rPr>
  </w:style>
  <w:style w:type="character" w:styleId="900" w:customStyle="1">
    <w:name w:val="Heading 9 Char"/>
    <w:basedOn w:val="904"/>
    <w:link w:val="891"/>
    <w:uiPriority w:val="9"/>
    <w:semiHidden/>
    <w:pPr>
      <w:pBdr/>
      <w:spacing/>
      <w:ind/>
    </w:pPr>
    <w:rPr>
      <w:rFonts w:eastAsiaTheme="majorEastAsia" w:cstheme="majorBidi"/>
      <w:color w:val="272727" w:themeColor="text1" w:themeTint="D8"/>
    </w:rPr>
  </w:style>
  <w:style w:type="paragraph" w:styleId="901">
    <w:name w:val="Block Text"/>
    <w:basedOn w:val="871"/>
    <w:next w:val="871"/>
    <w:uiPriority w:val="9"/>
    <w:unhideWhenUsed/>
    <w:qFormat/>
    <w:pPr>
      <w:pBdr/>
      <w:spacing w:after="100" w:before="100"/>
      <w:ind w:right="480" w:firstLine="0" w:left="480"/>
    </w:pPr>
  </w:style>
  <w:style w:type="paragraph" w:styleId="902">
    <w:name w:val="footnote text"/>
    <w:basedOn w:val="870"/>
    <w:next w:val="902"/>
    <w:uiPriority w:val="9"/>
    <w:unhideWhenUsed/>
    <w:qFormat/>
    <w:pPr>
      <w:pBdr/>
      <w:spacing/>
      <w:ind/>
    </w:pPr>
  </w:style>
  <w:style w:type="paragraph" w:styleId="903">
    <w:name w:val="Footnote Block Text"/>
    <w:basedOn w:val="902"/>
    <w:next w:val="902"/>
    <w:uiPriority w:val="9"/>
    <w:unhideWhenUsed/>
    <w:qFormat/>
    <w:pPr>
      <w:pBdr/>
      <w:spacing w:after="100" w:before="100"/>
      <w:ind w:right="480" w:firstLine="0" w:left="480"/>
    </w:pPr>
  </w:style>
  <w:style w:type="character" w:styleId="904" w:default="1">
    <w:name w:val="Default Paragraph Font"/>
    <w:semiHidden/>
    <w:unhideWhenUsed/>
    <w:pPr>
      <w:pBdr/>
      <w:spacing/>
      <w:ind/>
    </w:pPr>
  </w:style>
  <w:style w:type="table" w:styleId="905">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customStyle="1">
    <w:name w:val="Definition Term"/>
    <w:basedOn w:val="870"/>
    <w:next w:val="907"/>
    <w:pPr>
      <w:keepNext w:val="true"/>
      <w:keepLines w:val="true"/>
      <w:pBdr/>
      <w:spacing w:after="0"/>
      <w:ind/>
    </w:pPr>
    <w:rPr>
      <w:b/>
    </w:rPr>
  </w:style>
  <w:style w:type="paragraph" w:styleId="907" w:customStyle="1">
    <w:name w:val="Definition"/>
    <w:basedOn w:val="870"/>
    <w:pPr>
      <w:pBdr/>
      <w:spacing/>
      <w:ind/>
    </w:pPr>
  </w:style>
  <w:style w:type="paragraph" w:styleId="908">
    <w:name w:val="Caption"/>
    <w:basedOn w:val="870"/>
    <w:link w:val="913"/>
    <w:pPr>
      <w:pBdr/>
      <w:spacing w:after="120" w:before="0"/>
      <w:ind/>
    </w:pPr>
    <w:rPr>
      <w:i/>
    </w:rPr>
  </w:style>
  <w:style w:type="paragraph" w:styleId="909" w:customStyle="1">
    <w:name w:val="Table Caption"/>
    <w:basedOn w:val="908"/>
    <w:pPr>
      <w:keepNext w:val="true"/>
      <w:pBdr/>
      <w:spacing/>
      <w:ind/>
    </w:pPr>
  </w:style>
  <w:style w:type="paragraph" w:styleId="910" w:customStyle="1">
    <w:name w:val="Image Caption"/>
    <w:basedOn w:val="908"/>
    <w:pPr>
      <w:pBdr/>
      <w:spacing/>
      <w:ind/>
    </w:pPr>
  </w:style>
  <w:style w:type="paragraph" w:styleId="911" w:customStyle="1">
    <w:name w:val="Figure"/>
    <w:basedOn w:val="870"/>
    <w:pPr>
      <w:pBdr/>
      <w:spacing/>
      <w:ind/>
    </w:pPr>
  </w:style>
  <w:style w:type="paragraph" w:styleId="912" w:customStyle="1">
    <w:name w:val="Captioned Figure"/>
    <w:basedOn w:val="911"/>
    <w:pPr>
      <w:keepNext w:val="true"/>
      <w:pBdr/>
      <w:spacing/>
      <w:ind/>
    </w:pPr>
  </w:style>
  <w:style w:type="character" w:styleId="913" w:customStyle="1">
    <w:name w:val="Body Text Char"/>
    <w:basedOn w:val="904"/>
    <w:link w:val="871"/>
    <w:pPr>
      <w:pBdr/>
      <w:spacing/>
      <w:ind/>
    </w:pPr>
  </w:style>
  <w:style w:type="character" w:styleId="914" w:customStyle="1">
    <w:name w:val="Verbatim Char"/>
    <w:basedOn w:val="913"/>
    <w:pPr>
      <w:pBdr/>
      <w:spacing/>
      <w:ind/>
    </w:pPr>
    <w:rPr>
      <w:rFonts w:ascii="Consolas" w:hAnsi="Consolas"/>
      <w:sz w:val="22"/>
    </w:rPr>
  </w:style>
  <w:style w:type="character" w:styleId="915" w:customStyle="1">
    <w:name w:val="Section Number"/>
    <w:basedOn w:val="913"/>
    <w:pPr>
      <w:pBdr/>
      <w:spacing/>
      <w:ind/>
    </w:pPr>
  </w:style>
  <w:style w:type="character" w:styleId="916">
    <w:name w:val="footnote reference"/>
    <w:basedOn w:val="913"/>
    <w:pPr>
      <w:pBdr/>
      <w:spacing/>
      <w:ind/>
    </w:pPr>
    <w:rPr>
      <w:vertAlign w:val="superscript"/>
    </w:rPr>
  </w:style>
  <w:style w:type="character" w:styleId="917">
    <w:name w:val="Hyperlink"/>
    <w:basedOn w:val="913"/>
    <w:pPr>
      <w:pBdr/>
      <w:spacing/>
      <w:ind/>
    </w:pPr>
    <w:rPr>
      <w:color w:val="4f81bd" w:themeColor="accent1"/>
    </w:rPr>
  </w:style>
  <w:style w:type="paragraph" w:styleId="918">
    <w:name w:val="TOC Heading"/>
    <w:basedOn w:val="883"/>
    <w:next w:val="871"/>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19" w:customStyle="1">
    <w:name w:val="Source Code"/>
    <w:basedOn w:val="870"/>
    <w:link w:val="914"/>
    <w:pPr>
      <w:pBdr/>
      <w:spacing/>
      <w:ind/>
    </w:pPr>
  </w:style>
  <w:style w:type="character" w:styleId="920" w:customStyle="1">
    <w:name w:val="KeywordTok"/>
    <w:basedOn w:val="914"/>
    <w:pPr>
      <w:pBdr/>
      <w:spacing/>
      <w:ind/>
    </w:pPr>
    <w:rPr>
      <w:b/>
      <w:color w:val="007020"/>
    </w:rPr>
  </w:style>
  <w:style w:type="character" w:styleId="921" w:customStyle="1">
    <w:name w:val="DataTypeTok"/>
    <w:basedOn w:val="914"/>
    <w:pPr>
      <w:pBdr/>
      <w:spacing/>
      <w:ind/>
    </w:pPr>
    <w:rPr>
      <w:color w:val="902000"/>
    </w:rPr>
  </w:style>
  <w:style w:type="character" w:styleId="922" w:customStyle="1">
    <w:name w:val="DecValTok"/>
    <w:basedOn w:val="914"/>
    <w:pPr>
      <w:pBdr/>
      <w:spacing/>
      <w:ind/>
    </w:pPr>
    <w:rPr>
      <w:color w:val="40a070"/>
    </w:rPr>
  </w:style>
  <w:style w:type="character" w:styleId="923" w:customStyle="1">
    <w:name w:val="BaseNTok"/>
    <w:basedOn w:val="914"/>
    <w:pPr>
      <w:pBdr/>
      <w:spacing/>
      <w:ind/>
    </w:pPr>
    <w:rPr>
      <w:color w:val="40a070"/>
    </w:rPr>
  </w:style>
  <w:style w:type="character" w:styleId="924" w:customStyle="1">
    <w:name w:val="FloatTok"/>
    <w:basedOn w:val="914"/>
    <w:pPr>
      <w:pBdr/>
      <w:spacing/>
      <w:ind/>
    </w:pPr>
    <w:rPr>
      <w:color w:val="40a070"/>
    </w:rPr>
  </w:style>
  <w:style w:type="character" w:styleId="925" w:customStyle="1">
    <w:name w:val="ConstantTok"/>
    <w:basedOn w:val="914"/>
    <w:pPr>
      <w:pBdr/>
      <w:spacing/>
      <w:ind/>
    </w:pPr>
    <w:rPr>
      <w:color w:val="880000"/>
    </w:rPr>
  </w:style>
  <w:style w:type="character" w:styleId="926" w:customStyle="1">
    <w:name w:val="CharTok"/>
    <w:basedOn w:val="914"/>
    <w:pPr>
      <w:pBdr/>
      <w:spacing/>
      <w:ind/>
    </w:pPr>
    <w:rPr>
      <w:color w:val="4070a0"/>
    </w:rPr>
  </w:style>
  <w:style w:type="character" w:styleId="927" w:customStyle="1">
    <w:name w:val="SpecialCharTok"/>
    <w:basedOn w:val="914"/>
    <w:pPr>
      <w:pBdr/>
      <w:spacing/>
      <w:ind/>
    </w:pPr>
    <w:rPr>
      <w:color w:val="4070a0"/>
    </w:rPr>
  </w:style>
  <w:style w:type="character" w:styleId="928" w:customStyle="1">
    <w:name w:val="StringTok"/>
    <w:basedOn w:val="914"/>
    <w:pPr>
      <w:pBdr/>
      <w:spacing/>
      <w:ind/>
    </w:pPr>
    <w:rPr>
      <w:color w:val="4070a0"/>
    </w:rPr>
  </w:style>
  <w:style w:type="character" w:styleId="929" w:customStyle="1">
    <w:name w:val="VerbatimStringTok"/>
    <w:basedOn w:val="914"/>
    <w:pPr>
      <w:pBdr/>
      <w:spacing/>
      <w:ind/>
    </w:pPr>
    <w:rPr>
      <w:color w:val="4070a0"/>
    </w:rPr>
  </w:style>
  <w:style w:type="character" w:styleId="930" w:customStyle="1">
    <w:name w:val="SpecialStringTok"/>
    <w:basedOn w:val="914"/>
    <w:pPr>
      <w:pBdr/>
      <w:spacing/>
      <w:ind/>
    </w:pPr>
    <w:rPr>
      <w:color w:val="bb6688"/>
    </w:rPr>
  </w:style>
  <w:style w:type="character" w:styleId="931" w:customStyle="1">
    <w:name w:val="ImportTok"/>
    <w:basedOn w:val="914"/>
    <w:pPr>
      <w:pBdr/>
      <w:spacing/>
      <w:ind/>
    </w:pPr>
    <w:rPr>
      <w:b/>
      <w:color w:val="008000"/>
    </w:rPr>
  </w:style>
  <w:style w:type="character" w:styleId="932" w:customStyle="1">
    <w:name w:val="CommentTok"/>
    <w:basedOn w:val="914"/>
    <w:pPr>
      <w:pBdr/>
      <w:spacing/>
      <w:ind/>
    </w:pPr>
    <w:rPr>
      <w:i/>
      <w:color w:val="60a0b0"/>
    </w:rPr>
  </w:style>
  <w:style w:type="character" w:styleId="933" w:customStyle="1">
    <w:name w:val="DocumentationTok"/>
    <w:basedOn w:val="914"/>
    <w:pPr>
      <w:pBdr/>
      <w:spacing/>
      <w:ind/>
    </w:pPr>
    <w:rPr>
      <w:i/>
      <w:color w:val="ba2121"/>
    </w:rPr>
  </w:style>
  <w:style w:type="character" w:styleId="934" w:customStyle="1">
    <w:name w:val="AnnotationTok"/>
    <w:basedOn w:val="914"/>
    <w:pPr>
      <w:pBdr/>
      <w:spacing/>
      <w:ind/>
    </w:pPr>
    <w:rPr>
      <w:b/>
      <w:i/>
      <w:color w:val="60a0b0"/>
    </w:rPr>
  </w:style>
  <w:style w:type="character" w:styleId="935" w:customStyle="1">
    <w:name w:val="CommentVarTok"/>
    <w:basedOn w:val="914"/>
    <w:pPr>
      <w:pBdr/>
      <w:spacing/>
      <w:ind/>
    </w:pPr>
    <w:rPr>
      <w:b/>
      <w:i/>
      <w:color w:val="60a0b0"/>
    </w:rPr>
  </w:style>
  <w:style w:type="character" w:styleId="936" w:customStyle="1">
    <w:name w:val="OtherTok"/>
    <w:basedOn w:val="914"/>
    <w:pPr>
      <w:pBdr/>
      <w:spacing/>
      <w:ind/>
    </w:pPr>
    <w:rPr>
      <w:color w:val="007020"/>
    </w:rPr>
  </w:style>
  <w:style w:type="character" w:styleId="937" w:customStyle="1">
    <w:name w:val="FunctionTok"/>
    <w:basedOn w:val="914"/>
    <w:pPr>
      <w:pBdr/>
      <w:spacing/>
      <w:ind/>
    </w:pPr>
    <w:rPr>
      <w:color w:val="06287e"/>
    </w:rPr>
  </w:style>
  <w:style w:type="character" w:styleId="938" w:customStyle="1">
    <w:name w:val="VariableTok"/>
    <w:basedOn w:val="914"/>
    <w:pPr>
      <w:pBdr/>
      <w:spacing/>
      <w:ind/>
    </w:pPr>
    <w:rPr>
      <w:color w:val="19177c"/>
    </w:rPr>
  </w:style>
  <w:style w:type="character" w:styleId="939" w:customStyle="1">
    <w:name w:val="ControlFlowTok"/>
    <w:basedOn w:val="914"/>
    <w:pPr>
      <w:pBdr/>
      <w:spacing/>
      <w:ind/>
    </w:pPr>
    <w:rPr>
      <w:b/>
      <w:color w:val="007020"/>
    </w:rPr>
  </w:style>
  <w:style w:type="character" w:styleId="940" w:customStyle="1">
    <w:name w:val="OperatorTok"/>
    <w:basedOn w:val="914"/>
    <w:pPr>
      <w:pBdr/>
      <w:spacing/>
      <w:ind/>
    </w:pPr>
    <w:rPr>
      <w:color w:val="666666"/>
    </w:rPr>
  </w:style>
  <w:style w:type="character" w:styleId="941" w:customStyle="1">
    <w:name w:val="BuiltInTok"/>
    <w:basedOn w:val="914"/>
    <w:pPr>
      <w:pBdr/>
      <w:spacing/>
      <w:ind/>
    </w:pPr>
    <w:rPr>
      <w:color w:val="008000"/>
    </w:rPr>
  </w:style>
  <w:style w:type="character" w:styleId="942" w:customStyle="1">
    <w:name w:val="ExtensionTok"/>
    <w:basedOn w:val="914"/>
    <w:pPr>
      <w:pBdr/>
      <w:spacing/>
      <w:ind/>
    </w:pPr>
  </w:style>
  <w:style w:type="character" w:styleId="943" w:customStyle="1">
    <w:name w:val="PreprocessorTok"/>
    <w:basedOn w:val="914"/>
    <w:pPr>
      <w:pBdr/>
      <w:spacing/>
      <w:ind/>
    </w:pPr>
    <w:rPr>
      <w:color w:val="bc7a00"/>
    </w:rPr>
  </w:style>
  <w:style w:type="character" w:styleId="944" w:customStyle="1">
    <w:name w:val="AttributeTok"/>
    <w:basedOn w:val="914"/>
    <w:pPr>
      <w:pBdr/>
      <w:spacing/>
      <w:ind/>
    </w:pPr>
    <w:rPr>
      <w:color w:val="7d9029"/>
    </w:rPr>
  </w:style>
  <w:style w:type="character" w:styleId="945" w:customStyle="1">
    <w:name w:val="RegionMarkerTok"/>
    <w:basedOn w:val="914"/>
    <w:pPr>
      <w:pBdr/>
      <w:spacing/>
      <w:ind/>
    </w:pPr>
  </w:style>
  <w:style w:type="character" w:styleId="946" w:customStyle="1">
    <w:name w:val="InformationTok"/>
    <w:basedOn w:val="914"/>
    <w:pPr>
      <w:pBdr/>
      <w:spacing/>
      <w:ind/>
    </w:pPr>
    <w:rPr>
      <w:b/>
      <w:i/>
      <w:color w:val="60a0b0"/>
    </w:rPr>
  </w:style>
  <w:style w:type="character" w:styleId="947" w:customStyle="1">
    <w:name w:val="WarningTok"/>
    <w:basedOn w:val="914"/>
    <w:pPr>
      <w:pBdr/>
      <w:spacing/>
      <w:ind/>
    </w:pPr>
    <w:rPr>
      <w:b/>
      <w:i/>
      <w:color w:val="60a0b0"/>
    </w:rPr>
  </w:style>
  <w:style w:type="character" w:styleId="948" w:customStyle="1">
    <w:name w:val="AlertTok"/>
    <w:basedOn w:val="914"/>
    <w:pPr>
      <w:pBdr/>
      <w:spacing/>
      <w:ind/>
    </w:pPr>
    <w:rPr>
      <w:b/>
      <w:color w:val="ff0000"/>
    </w:rPr>
  </w:style>
  <w:style w:type="character" w:styleId="949" w:customStyle="1">
    <w:name w:val="ErrorTok"/>
    <w:basedOn w:val="914"/>
    <w:pPr>
      <w:pBdr/>
      <w:spacing/>
      <w:ind/>
    </w:pPr>
    <w:rPr>
      <w:b/>
      <w:color w:val="ff0000"/>
    </w:rPr>
  </w:style>
  <w:style w:type="character" w:styleId="950" w:customStyle="1">
    <w:name w:val="NormalTok"/>
    <w:basedOn w:val="91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怡氧 Office/9.1.0.0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5</cp:revision>
  <dcterms:created xsi:type="dcterms:W3CDTF">1970-01-01T00:00:00Z</dcterms:created>
  <dcterms:modified xsi:type="dcterms:W3CDTF">2026-08-20T08:15:06Z</dcterms:modified>
</cp:coreProperties>
</file>