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7AC5" w14:textId="77777777" w:rsidR="00B94498" w:rsidRPr="00B94498" w:rsidRDefault="00B94498" w:rsidP="00B94498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B94498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1</w:t>
      </w:r>
    </w:p>
    <w:p w14:paraId="60DFAA96" w14:textId="77777777" w:rsidR="00B94498" w:rsidRPr="00B94498" w:rsidRDefault="00B94498" w:rsidP="00B94498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This assignment covers chapter one,</w:t>
      </w:r>
      <w:r w:rsidRPr="00B94498">
        <w:rPr>
          <w:rFonts w:ascii="Helvetica Neue" w:eastAsia="Times New Roman" w:hAnsi="Helvetica Neue" w:cs="Times New Roman"/>
          <w:b/>
          <w:bCs/>
          <w:color w:val="2D3B45"/>
        </w:rPr>
        <w:t> Strategic Leadership: Managing the Strategy-Making Process for Competitive Advantage,</w:t>
      </w:r>
      <w:r w:rsidRPr="00B94498">
        <w:rPr>
          <w:rFonts w:ascii="Helvetica Neue" w:eastAsia="Times New Roman" w:hAnsi="Helvetica Neue" w:cs="Times New Roman"/>
          <w:color w:val="2D3B45"/>
        </w:rPr>
        <w:t> and two, </w:t>
      </w:r>
      <w:r w:rsidRPr="00B94498">
        <w:rPr>
          <w:rFonts w:ascii="Helvetica Neue" w:eastAsia="Times New Roman" w:hAnsi="Helvetica Neue" w:cs="Times New Roman"/>
          <w:b/>
          <w:bCs/>
          <w:color w:val="2D3B45"/>
        </w:rPr>
        <w:t>External analysis: The Identification of Opportunities and Threats</w:t>
      </w:r>
      <w:r w:rsidRPr="00B94498">
        <w:rPr>
          <w:rFonts w:ascii="Helvetica Neue" w:eastAsia="Times New Roman" w:hAnsi="Helvetica Neue" w:cs="Times New Roman"/>
          <w:color w:val="2D3B45"/>
        </w:rPr>
        <w:t>.</w:t>
      </w:r>
    </w:p>
    <w:p w14:paraId="7FA02038" w14:textId="77777777" w:rsidR="00B94498" w:rsidRPr="00B94498" w:rsidRDefault="00B94498" w:rsidP="00B94498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94498">
        <w:rPr>
          <w:rFonts w:ascii="Helvetica Neue" w:eastAsia="Times New Roman" w:hAnsi="Helvetica Neue" w:cs="Times New Roman"/>
          <w:color w:val="2D3B45"/>
          <w:sz w:val="36"/>
          <w:szCs w:val="36"/>
        </w:rPr>
        <w:t>Chapter 1 Questions:</w:t>
      </w:r>
    </w:p>
    <w:p w14:paraId="3D00FB7B" w14:textId="77777777" w:rsidR="00B94498" w:rsidRPr="00B94498" w:rsidRDefault="00B94498" w:rsidP="00B9449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What is competitive advantage, and how does it relate to a company’s business model?</w:t>
      </w:r>
    </w:p>
    <w:p w14:paraId="69BC7054" w14:textId="77777777" w:rsidR="00B94498" w:rsidRPr="00B94498" w:rsidRDefault="00B94498" w:rsidP="00B9449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Describe the strategic planning model, and who is involved in the strategy-making process</w:t>
      </w:r>
    </w:p>
    <w:p w14:paraId="7D2E2DC3" w14:textId="77777777" w:rsidR="00B94498" w:rsidRPr="00B94498" w:rsidRDefault="00B94498" w:rsidP="00B9449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Describe the SWOT analysis, its components, and how it aids a company in making strategic decisions. Provide examples of each component in the SWOT analysis.</w:t>
      </w:r>
    </w:p>
    <w:p w14:paraId="6F9E9D94" w14:textId="77777777" w:rsidR="00B94498" w:rsidRPr="00B94498" w:rsidRDefault="00B94498" w:rsidP="00B9449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What are the various levels of management, and how do they participate in the process of strategic decision making?</w:t>
      </w:r>
    </w:p>
    <w:p w14:paraId="33102DD4" w14:textId="77777777" w:rsidR="00B94498" w:rsidRPr="00B94498" w:rsidRDefault="00B94498" w:rsidP="00B94498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B94498">
        <w:rPr>
          <w:rFonts w:ascii="Helvetica Neue" w:eastAsia="Times New Roman" w:hAnsi="Helvetica Neue" w:cs="Times New Roman"/>
          <w:color w:val="2D3B45"/>
          <w:sz w:val="36"/>
          <w:szCs w:val="36"/>
        </w:rPr>
        <w:t> Chapter 2 Questions:</w:t>
      </w:r>
    </w:p>
    <w:p w14:paraId="0EBAE99F" w14:textId="77777777" w:rsidR="00B94498" w:rsidRPr="00B94498" w:rsidRDefault="00B94498" w:rsidP="00B94498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Define “Industry”, “Business” and “Sector”. How are these related?</w:t>
      </w:r>
    </w:p>
    <w:p w14:paraId="33A136CE" w14:textId="77777777" w:rsidR="00B94498" w:rsidRPr="00B94498" w:rsidRDefault="00B94498" w:rsidP="00B94498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How can Porter’s five-forces model aid in strategic decision making?</w:t>
      </w:r>
    </w:p>
    <w:p w14:paraId="4AC03F99" w14:textId="77777777" w:rsidR="00B94498" w:rsidRPr="00B94498" w:rsidRDefault="00B94498" w:rsidP="00B94498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Describe how “Risk of Entry”, “Bargaining Power of Buyers”, “Bargaining Power of Suppliers”, and industry competition (“Threat of Substitutes”) affect the external threats a company faces. Provide examples of each.</w:t>
      </w:r>
    </w:p>
    <w:p w14:paraId="4C54A45A" w14:textId="77777777" w:rsidR="00B94498" w:rsidRPr="00B94498" w:rsidRDefault="00B94498" w:rsidP="00B94498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Describe the industry life cycle, what strategic groups are, and what mobility barriers are.</w:t>
      </w:r>
    </w:p>
    <w:p w14:paraId="6631ED61" w14:textId="77777777" w:rsidR="00B94498" w:rsidRPr="00B94498" w:rsidRDefault="00B94498" w:rsidP="00B94498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B94498">
        <w:rPr>
          <w:rFonts w:ascii="Helvetica Neue" w:eastAsia="Times New Roman" w:hAnsi="Helvetica Neue" w:cs="Times New Roman"/>
          <w:color w:val="2D3B45"/>
        </w:rPr>
        <w:t> </w:t>
      </w:r>
    </w:p>
    <w:p w14:paraId="246C9687" w14:textId="77777777" w:rsidR="0051033F" w:rsidRDefault="00B94498">
      <w:bookmarkStart w:id="0" w:name="_GoBack"/>
      <w:bookmarkEnd w:id="0"/>
    </w:p>
    <w:sectPr w:rsidR="0051033F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727D"/>
    <w:multiLevelType w:val="multilevel"/>
    <w:tmpl w:val="E90A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A25AE"/>
    <w:multiLevelType w:val="multilevel"/>
    <w:tmpl w:val="934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98"/>
    <w:rsid w:val="005E0300"/>
    <w:rsid w:val="009D58AB"/>
    <w:rsid w:val="00A54661"/>
    <w:rsid w:val="00B94498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D566A"/>
  <w14:defaultImageDpi w14:val="32767"/>
  <w15:chartTrackingRefBased/>
  <w15:docId w15:val="{75C1F280-9CBA-0045-B87E-EC44EB3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4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4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4498"/>
    <w:rPr>
      <w:b/>
      <w:bCs/>
    </w:rPr>
  </w:style>
  <w:style w:type="character" w:customStyle="1" w:styleId="apple-converted-space">
    <w:name w:val="apple-converted-space"/>
    <w:basedOn w:val="DefaultParagraphFont"/>
    <w:rsid w:val="00B9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2020-03-01T21:32:00Z</dcterms:created>
  <dcterms:modified xsi:type="dcterms:W3CDTF">2020-03-01T21:33:00Z</dcterms:modified>
</cp:coreProperties>
</file>