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36BF" w:rsidRPr="007C5A04" w:rsidRDefault="007C5A04">
      <w:pPr>
        <w:rPr>
          <w:sz w:val="36"/>
          <w:szCs w:val="36"/>
        </w:rPr>
      </w:pPr>
      <w:r>
        <w:rPr>
          <w:sz w:val="36"/>
          <w:szCs w:val="36"/>
        </w:rPr>
        <w:t>Only revision and viva will be done in this lab .</w:t>
      </w:r>
      <w:bookmarkStart w:id="0" w:name="_GoBack"/>
      <w:bookmarkEnd w:id="0"/>
    </w:p>
    <w:sectPr w:rsidR="009A36BF" w:rsidRPr="007C5A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748E"/>
    <w:rsid w:val="007C5A04"/>
    <w:rsid w:val="009A36BF"/>
    <w:rsid w:val="00D17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B2BEA9-D13A-4CE3-8B47-9D18C5287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GEO-26-03-2024</dc:creator>
  <cp:keywords/>
  <dc:description/>
  <cp:lastModifiedBy>GEO-26-03-2024</cp:lastModifiedBy>
  <cp:revision>2</cp:revision>
  <dcterms:created xsi:type="dcterms:W3CDTF">2025-12-05T01:43:00Z</dcterms:created>
  <dcterms:modified xsi:type="dcterms:W3CDTF">2025-12-05T01:44:00Z</dcterms:modified>
</cp:coreProperties>
</file>