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23673" w14:textId="77777777" w:rsidR="00E73F37" w:rsidRPr="00E73F37" w:rsidRDefault="00E73F37" w:rsidP="00E73F37">
      <w:pPr>
        <w:rPr>
          <w:b/>
          <w:bCs/>
        </w:rPr>
      </w:pPr>
      <w:r w:rsidRPr="00E73F37">
        <w:rPr>
          <w:b/>
          <w:bCs/>
          <w:lang w:val="en"/>
        </w:rPr>
        <w:t xml:space="preserve">Understanding the </w:t>
      </w:r>
      <w:proofErr w:type="spellStart"/>
      <w:r w:rsidRPr="00E73F37">
        <w:rPr>
          <w:b/>
          <w:bCs/>
          <w:lang w:val="en"/>
        </w:rPr>
        <w:t>SmartClimateAgent</w:t>
      </w:r>
      <w:proofErr w:type="spellEnd"/>
      <w:r w:rsidRPr="00E73F37">
        <w:rPr>
          <w:b/>
          <w:bCs/>
          <w:lang w:val="en"/>
        </w:rPr>
        <w:t xml:space="preserve"> Program in Python</w:t>
      </w:r>
    </w:p>
    <w:p w14:paraId="58DFA142" w14:textId="77777777" w:rsidR="00E73F37" w:rsidRPr="00E73F37" w:rsidRDefault="00E73F37" w:rsidP="00E73F37">
      <w:r w:rsidRPr="00E73F37">
        <w:rPr>
          <w:lang w:val="en"/>
        </w:rPr>
        <w:t>In this post we will explain, line by line (conceptually), how the </w:t>
      </w:r>
      <w:proofErr w:type="spellStart"/>
      <w:r w:rsidRPr="00E73F37">
        <w:rPr>
          <w:b/>
          <w:bCs/>
          <w:lang w:val="en"/>
        </w:rPr>
        <w:t>SmartClimateAgent</w:t>
      </w:r>
      <w:proofErr w:type="spellEnd"/>
      <w:r w:rsidRPr="00E73F37">
        <w:rPr>
          <w:lang w:val="en"/>
        </w:rPr>
        <w:t> program works. The goal of the program is simple: sense room temperatures, store them in a log file, and decide whether to turn the air conditioner on or off based on a threshold. This article explains the purpose of each part of the program without showing the source code.</w:t>
      </w:r>
    </w:p>
    <w:p w14:paraId="163A45C2" w14:textId="77777777" w:rsidR="00E73F37" w:rsidRPr="00E73F37" w:rsidRDefault="00E73F37" w:rsidP="00E73F37">
      <w:pPr>
        <w:rPr>
          <w:b/>
          <w:bCs/>
        </w:rPr>
      </w:pPr>
      <w:r w:rsidRPr="00E73F37">
        <w:rPr>
          <w:b/>
          <w:bCs/>
          <w:lang w:val="en"/>
        </w:rPr>
        <w:t>1. Defining the Class</w:t>
      </w:r>
    </w:p>
    <w:p w14:paraId="5492E2B7" w14:textId="77777777" w:rsidR="00E73F37" w:rsidRPr="00E73F37" w:rsidRDefault="00E73F37" w:rsidP="00E73F37">
      <w:r w:rsidRPr="00E73F37">
        <w:rPr>
          <w:lang w:val="en"/>
        </w:rPr>
        <w:t>The program begins by defining a class that encapsulates everything related to the climate agent. A class is a blueprint that groups related data (attributes) and behaviors (methods). Grouping functionality inside a class helps keep the code organized and makes it easy to create multiple independent agents later on.</w:t>
      </w:r>
    </w:p>
    <w:p w14:paraId="22106C03" w14:textId="77777777" w:rsidR="00E73F37" w:rsidRPr="00E73F37" w:rsidRDefault="00E73F37" w:rsidP="00E73F37">
      <w:pPr>
        <w:rPr>
          <w:b/>
          <w:bCs/>
        </w:rPr>
      </w:pPr>
      <w:r w:rsidRPr="00E73F37">
        <w:rPr>
          <w:b/>
          <w:bCs/>
          <w:lang w:val="en"/>
        </w:rPr>
        <w:t>2. The Constructor (Initialization)</w:t>
      </w:r>
    </w:p>
    <w:p w14:paraId="6B0C6749" w14:textId="77777777" w:rsidR="00E73F37" w:rsidRPr="00E73F37" w:rsidRDefault="00E73F37" w:rsidP="00E73F37">
      <w:r w:rsidRPr="00E73F37">
        <w:rPr>
          <w:lang w:val="en"/>
        </w:rPr>
        <w:t>The constructor runs automatically when an object of the class is created. It accepts a </w:t>
      </w:r>
      <w:r w:rsidRPr="00E73F37">
        <w:rPr>
          <w:i/>
          <w:iCs/>
          <w:lang w:val="en"/>
        </w:rPr>
        <w:t>threshold</w:t>
      </w:r>
      <w:r w:rsidRPr="00E73F37">
        <w:rPr>
          <w:lang w:val="en"/>
        </w:rPr>
        <w:t> parameter (the temperature limit used to decide whether the AC should be on). It also accepts an optional logfile name where the agent will append temperature readings. Inside the constructor the program ensures the logfile exists (opening it in append mode). This step prepares persistent storage for the agent’s history so that past readings are not lost between runs.</w:t>
      </w:r>
    </w:p>
    <w:p w14:paraId="55E33E33" w14:textId="77777777" w:rsidR="00E73F37" w:rsidRPr="00E73F37" w:rsidRDefault="00E73F37" w:rsidP="00E73F37">
      <w:pPr>
        <w:rPr>
          <w:b/>
          <w:bCs/>
        </w:rPr>
      </w:pPr>
      <w:r w:rsidRPr="00E73F37">
        <w:rPr>
          <w:b/>
          <w:bCs/>
          <w:lang w:val="en"/>
        </w:rPr>
        <w:t>3. The </w:t>
      </w:r>
      <w:r w:rsidRPr="00E73F37">
        <w:rPr>
          <w:b/>
          <w:bCs/>
          <w:i/>
          <w:iCs/>
          <w:lang w:val="en"/>
        </w:rPr>
        <w:t>sense</w:t>
      </w:r>
      <w:r w:rsidRPr="00E73F37">
        <w:rPr>
          <w:b/>
          <w:bCs/>
          <w:lang w:val="en"/>
        </w:rPr>
        <w:t> Method</w:t>
      </w:r>
    </w:p>
    <w:p w14:paraId="09D60CE9" w14:textId="77777777" w:rsidR="00E73F37" w:rsidRPr="00E73F37" w:rsidRDefault="00E73F37" w:rsidP="00E73F37">
      <w:r w:rsidRPr="00E73F37">
        <w:rPr>
          <w:lang w:val="en"/>
        </w:rPr>
        <w:t>This method takes two inputs: the numeric temperature and an optional room name. Its responsibilities are:</w:t>
      </w:r>
    </w:p>
    <w:p w14:paraId="73BA0D13" w14:textId="77777777" w:rsidR="00E73F37" w:rsidRPr="00E73F37" w:rsidRDefault="00E73F37" w:rsidP="00E73F37">
      <w:pPr>
        <w:numPr>
          <w:ilvl w:val="0"/>
          <w:numId w:val="1"/>
        </w:numPr>
      </w:pPr>
      <w:r w:rsidRPr="00E73F37">
        <w:rPr>
          <w:lang w:val="en"/>
        </w:rPr>
        <w:t>Store the provided temperature and room name as the agent’s current state.</w:t>
      </w:r>
    </w:p>
    <w:p w14:paraId="43948837" w14:textId="77777777" w:rsidR="00E73F37" w:rsidRPr="00E73F37" w:rsidRDefault="00E73F37" w:rsidP="00E73F37">
      <w:pPr>
        <w:numPr>
          <w:ilvl w:val="0"/>
          <w:numId w:val="1"/>
        </w:numPr>
      </w:pPr>
      <w:r w:rsidRPr="00E73F37">
        <w:rPr>
          <w:lang w:val="en"/>
        </w:rPr>
        <w:t>Append a record of the reading into the logfile in a simple structured format (for example </w:t>
      </w:r>
      <w:proofErr w:type="spellStart"/>
      <w:proofErr w:type="gramStart"/>
      <w:r w:rsidRPr="00E73F37">
        <w:rPr>
          <w:i/>
          <w:iCs/>
          <w:lang w:val="en"/>
        </w:rPr>
        <w:t>Room:Temperature</w:t>
      </w:r>
      <w:proofErr w:type="spellEnd"/>
      <w:proofErr w:type="gramEnd"/>
      <w:r w:rsidRPr="00E73F37">
        <w:rPr>
          <w:lang w:val="en"/>
        </w:rPr>
        <w:t>).</w:t>
      </w:r>
    </w:p>
    <w:p w14:paraId="343A78A1" w14:textId="77777777" w:rsidR="00E73F37" w:rsidRPr="00E73F37" w:rsidRDefault="00E73F37" w:rsidP="00E73F37">
      <w:r w:rsidRPr="00E73F37">
        <w:rPr>
          <w:lang w:val="en"/>
        </w:rPr>
        <w:t>By saving each reading, the agent builds a history that can be used later for decision-making or auditing.</w:t>
      </w:r>
    </w:p>
    <w:p w14:paraId="42327960" w14:textId="77777777" w:rsidR="00E73F37" w:rsidRPr="00E73F37" w:rsidRDefault="00E73F37" w:rsidP="00E73F37">
      <w:pPr>
        <w:rPr>
          <w:b/>
          <w:bCs/>
        </w:rPr>
      </w:pPr>
      <w:r w:rsidRPr="00E73F37">
        <w:rPr>
          <w:b/>
          <w:bCs/>
          <w:lang w:val="en"/>
        </w:rPr>
        <w:t>4. The </w:t>
      </w:r>
      <w:proofErr w:type="spellStart"/>
      <w:r w:rsidRPr="00E73F37">
        <w:rPr>
          <w:b/>
          <w:bCs/>
          <w:i/>
          <w:iCs/>
          <w:lang w:val="en"/>
        </w:rPr>
        <w:t>decide_action</w:t>
      </w:r>
      <w:proofErr w:type="spellEnd"/>
      <w:r w:rsidRPr="00E73F37">
        <w:rPr>
          <w:b/>
          <w:bCs/>
          <w:lang w:val="en"/>
        </w:rPr>
        <w:t> Method</w:t>
      </w:r>
    </w:p>
    <w:p w14:paraId="25673D41" w14:textId="77777777" w:rsidR="00E73F37" w:rsidRPr="00E73F37" w:rsidRDefault="00E73F37" w:rsidP="00E73F37">
      <w:r w:rsidRPr="00E73F37">
        <w:rPr>
          <w:lang w:val="en"/>
        </w:rPr>
        <w:t>This method contains the logic that decides whether the AC should be turned ON or OFF. Its main steps are:</w:t>
      </w:r>
    </w:p>
    <w:p w14:paraId="04A5B73D" w14:textId="77777777" w:rsidR="00E73F37" w:rsidRPr="00E73F37" w:rsidRDefault="00E73F37" w:rsidP="00E73F37">
      <w:pPr>
        <w:numPr>
          <w:ilvl w:val="0"/>
          <w:numId w:val="2"/>
        </w:numPr>
      </w:pPr>
      <w:r w:rsidRPr="00E73F37">
        <w:rPr>
          <w:lang w:val="en"/>
        </w:rPr>
        <w:t>Read all lines from the logfile and ignore empty lines.</w:t>
      </w:r>
    </w:p>
    <w:p w14:paraId="647363B8" w14:textId="77777777" w:rsidR="00E73F37" w:rsidRPr="00E73F37" w:rsidRDefault="00E73F37" w:rsidP="00E73F37">
      <w:pPr>
        <w:numPr>
          <w:ilvl w:val="0"/>
          <w:numId w:val="2"/>
        </w:numPr>
      </w:pPr>
      <w:r w:rsidRPr="00E73F37">
        <w:rPr>
          <w:lang w:val="en"/>
        </w:rPr>
        <w:t>If there is any history, extract the most recent (last) logged entry and parse the temperature value from that entry.</w:t>
      </w:r>
    </w:p>
    <w:p w14:paraId="39C56B67" w14:textId="77777777" w:rsidR="00E73F37" w:rsidRPr="00E73F37" w:rsidRDefault="00E73F37" w:rsidP="00E73F37">
      <w:pPr>
        <w:numPr>
          <w:ilvl w:val="0"/>
          <w:numId w:val="2"/>
        </w:numPr>
      </w:pPr>
      <w:r w:rsidRPr="00E73F37">
        <w:rPr>
          <w:lang w:val="en"/>
        </w:rPr>
        <w:t>Compare the parsed temperature to the threshold that was provided when the agent was created.</w:t>
      </w:r>
    </w:p>
    <w:p w14:paraId="65B614EC" w14:textId="77777777" w:rsidR="00E73F37" w:rsidRPr="00E73F37" w:rsidRDefault="00E73F37" w:rsidP="00E73F37">
      <w:pPr>
        <w:numPr>
          <w:ilvl w:val="0"/>
          <w:numId w:val="2"/>
        </w:numPr>
      </w:pPr>
      <w:r w:rsidRPr="00E73F37">
        <w:rPr>
          <w:lang w:val="en"/>
        </w:rPr>
        <w:t>If the last logged temperature is higher than the threshold, decide “AC ON”; otherwise decide “AC OFF”.</w:t>
      </w:r>
    </w:p>
    <w:p w14:paraId="154D9F04" w14:textId="77777777" w:rsidR="00E73F37" w:rsidRPr="00E73F37" w:rsidRDefault="00E73F37" w:rsidP="00E73F37">
      <w:pPr>
        <w:numPr>
          <w:ilvl w:val="0"/>
          <w:numId w:val="2"/>
        </w:numPr>
      </w:pPr>
      <w:r w:rsidRPr="00E73F37">
        <w:rPr>
          <w:lang w:val="en"/>
        </w:rPr>
        <w:t>If the logfile is empty (no history), fall back to comparing the agent’s current sensed temperature against the threshold.</w:t>
      </w:r>
    </w:p>
    <w:p w14:paraId="5DDA2AE7" w14:textId="77777777" w:rsidR="00E73F37" w:rsidRPr="00E73F37" w:rsidRDefault="00E73F37" w:rsidP="00E73F37">
      <w:r w:rsidRPr="00E73F37">
        <w:rPr>
          <w:lang w:val="en"/>
        </w:rPr>
        <w:lastRenderedPageBreak/>
        <w:t>This strategy makes the agent rely primarily on the most recent recorded reading, which helps to stabilize decisions if the current reading might be transient or if you prefer to give more weight to the stored history.</w:t>
      </w:r>
    </w:p>
    <w:p w14:paraId="15ACC094" w14:textId="77777777" w:rsidR="00E73F37" w:rsidRPr="00E73F37" w:rsidRDefault="00E73F37" w:rsidP="00E73F37">
      <w:pPr>
        <w:rPr>
          <w:b/>
          <w:bCs/>
        </w:rPr>
      </w:pPr>
      <w:r w:rsidRPr="00E73F37">
        <w:rPr>
          <w:b/>
          <w:bCs/>
          <w:lang w:val="en"/>
        </w:rPr>
        <w:t>5. The </w:t>
      </w:r>
      <w:r w:rsidRPr="00E73F37">
        <w:rPr>
          <w:b/>
          <w:bCs/>
          <w:i/>
          <w:iCs/>
          <w:lang w:val="en"/>
        </w:rPr>
        <w:t>act</w:t>
      </w:r>
      <w:r w:rsidRPr="00E73F37">
        <w:rPr>
          <w:b/>
          <w:bCs/>
          <w:lang w:val="en"/>
        </w:rPr>
        <w:t> Method</w:t>
      </w:r>
    </w:p>
    <w:p w14:paraId="1F64AD62" w14:textId="77777777" w:rsidR="00E73F37" w:rsidRPr="00E73F37" w:rsidRDefault="00E73F37" w:rsidP="00E73F37">
      <w:r w:rsidRPr="00E73F37">
        <w:rPr>
          <w:lang w:val="en"/>
        </w:rPr>
        <w:t>This method performs the visible action. It:</w:t>
      </w:r>
    </w:p>
    <w:p w14:paraId="745C443E" w14:textId="77777777" w:rsidR="00E73F37" w:rsidRPr="00E73F37" w:rsidRDefault="00E73F37" w:rsidP="00E73F37">
      <w:pPr>
        <w:numPr>
          <w:ilvl w:val="0"/>
          <w:numId w:val="3"/>
        </w:numPr>
      </w:pPr>
      <w:r w:rsidRPr="00E73F37">
        <w:rPr>
          <w:lang w:val="en"/>
        </w:rPr>
        <w:t>Calls the decision method to obtain the action (AC ON / AC OFF).</w:t>
      </w:r>
    </w:p>
    <w:p w14:paraId="12B2EED8" w14:textId="77777777" w:rsidR="00E73F37" w:rsidRPr="00E73F37" w:rsidRDefault="00E73F37" w:rsidP="00E73F37">
      <w:pPr>
        <w:numPr>
          <w:ilvl w:val="0"/>
          <w:numId w:val="3"/>
        </w:numPr>
      </w:pPr>
      <w:r w:rsidRPr="00E73F37">
        <w:rPr>
          <w:lang w:val="en"/>
        </w:rPr>
        <w:t>Prints a concise status line that includes the room name, current temperature, and the decided action.</w:t>
      </w:r>
    </w:p>
    <w:p w14:paraId="758192BB" w14:textId="77777777" w:rsidR="00E73F37" w:rsidRPr="00E73F37" w:rsidRDefault="00E73F37" w:rsidP="00E73F37">
      <w:pPr>
        <w:numPr>
          <w:ilvl w:val="0"/>
          <w:numId w:val="3"/>
        </w:numPr>
      </w:pPr>
      <w:r w:rsidRPr="00E73F37">
        <w:rPr>
          <w:lang w:val="en"/>
        </w:rPr>
        <w:t>Prints out the entire climate log so an observer can review all stored readings and see how the decision was reached.</w:t>
      </w:r>
    </w:p>
    <w:p w14:paraId="06E70DF8" w14:textId="77777777" w:rsidR="00E73F37" w:rsidRPr="00E73F37" w:rsidRDefault="00E73F37" w:rsidP="00E73F37">
      <w:pPr>
        <w:rPr>
          <w:b/>
          <w:bCs/>
        </w:rPr>
      </w:pPr>
      <w:r w:rsidRPr="00E73F37">
        <w:rPr>
          <w:b/>
          <w:bCs/>
          <w:lang w:val="en"/>
        </w:rPr>
        <w:t>6. Example Data</w:t>
      </w:r>
    </w:p>
    <w:p w14:paraId="690F8449" w14:textId="77777777" w:rsidR="00E73F37" w:rsidRPr="00E73F37" w:rsidRDefault="00E73F37" w:rsidP="00E73F37">
      <w:r w:rsidRPr="00E73F37">
        <w:rPr>
          <w:lang w:val="en"/>
        </w:rPr>
        <w:t>After defining the class, the program provides some example room data stored in a dictionary-like structure (room name → temperature). This sample data is used to exercise the agent so you can see how it behaves when sensing multiple rooms in sequence.</w:t>
      </w:r>
    </w:p>
    <w:p w14:paraId="1352D045" w14:textId="77777777" w:rsidR="00E73F37" w:rsidRPr="00E73F37" w:rsidRDefault="00E73F37" w:rsidP="00E73F37">
      <w:pPr>
        <w:rPr>
          <w:b/>
          <w:bCs/>
        </w:rPr>
      </w:pPr>
      <w:r w:rsidRPr="00E73F37">
        <w:rPr>
          <w:b/>
          <w:bCs/>
          <w:lang w:val="en"/>
        </w:rPr>
        <w:t>7. Instantiating the Agent</w:t>
      </w:r>
    </w:p>
    <w:p w14:paraId="6B0CA22F" w14:textId="77777777" w:rsidR="00E73F37" w:rsidRPr="00E73F37" w:rsidRDefault="00E73F37" w:rsidP="00E73F37">
      <w:r w:rsidRPr="00E73F37">
        <w:rPr>
          <w:lang w:val="en"/>
        </w:rPr>
        <w:t xml:space="preserve">The program creates an instance of the class and passes a numeric threshold (for example 16°C). The threshold defines the temperature boundary: if a reading is above this value the agent prefers the AC to be ON; </w:t>
      </w:r>
      <w:proofErr w:type="gramStart"/>
      <w:r w:rsidRPr="00E73F37">
        <w:rPr>
          <w:lang w:val="en"/>
        </w:rPr>
        <w:t>otherwise</w:t>
      </w:r>
      <w:proofErr w:type="gramEnd"/>
      <w:r w:rsidRPr="00E73F37">
        <w:rPr>
          <w:lang w:val="en"/>
        </w:rPr>
        <w:t xml:space="preserve"> it prefers it OFF.</w:t>
      </w:r>
    </w:p>
    <w:p w14:paraId="5EB6CAFA" w14:textId="77777777" w:rsidR="00E73F37" w:rsidRPr="00E73F37" w:rsidRDefault="00E73F37" w:rsidP="00E73F37">
      <w:pPr>
        <w:rPr>
          <w:b/>
          <w:bCs/>
        </w:rPr>
      </w:pPr>
      <w:r w:rsidRPr="00E73F37">
        <w:rPr>
          <w:b/>
          <w:bCs/>
          <w:lang w:val="en"/>
        </w:rPr>
        <w:t>8. Running the Agent for Each Room</w:t>
      </w:r>
    </w:p>
    <w:p w14:paraId="2595B3DC" w14:textId="77777777" w:rsidR="00E73F37" w:rsidRPr="00E73F37" w:rsidRDefault="00E73F37" w:rsidP="00E73F37">
      <w:r w:rsidRPr="00E73F37">
        <w:rPr>
          <w:lang w:val="en"/>
        </w:rPr>
        <w:t>The program loops over each item in the sample data, calling the sensing method followed by the act method. This simulates the agent receiving readings for multiple rooms, logging them, and printing the resulting decisions and log entries.</w:t>
      </w:r>
    </w:p>
    <w:p w14:paraId="7B21CCFE" w14:textId="77777777" w:rsidR="00E73F37" w:rsidRPr="00E73F37" w:rsidRDefault="00E73F37" w:rsidP="00E73F37">
      <w:pPr>
        <w:rPr>
          <w:b/>
          <w:bCs/>
        </w:rPr>
      </w:pPr>
      <w:r w:rsidRPr="00E73F37">
        <w:rPr>
          <w:b/>
          <w:bCs/>
          <w:lang w:val="en"/>
        </w:rPr>
        <w:t>9. Adding a New Room</w:t>
      </w:r>
    </w:p>
    <w:p w14:paraId="5AC236D1" w14:textId="77777777" w:rsidR="00E73F37" w:rsidRPr="00E73F37" w:rsidRDefault="00E73F37" w:rsidP="00E73F37">
      <w:r w:rsidRPr="00E73F37">
        <w:rPr>
          <w:lang w:val="en"/>
        </w:rPr>
        <w:t>Finally, the program demonstrates a final sensing action for an additional room (e.g., "Guest Room" with a specific temperature) and calls the act method again. This shows how the agent updates history and makes subsequent decisions based on that updated history.</w:t>
      </w:r>
    </w:p>
    <w:p w14:paraId="67BDC438" w14:textId="77777777" w:rsidR="00E73F37" w:rsidRPr="00E73F37" w:rsidRDefault="00E73F37" w:rsidP="00E73F37">
      <w:pPr>
        <w:rPr>
          <w:b/>
          <w:bCs/>
        </w:rPr>
      </w:pPr>
      <w:r w:rsidRPr="00E73F37">
        <w:rPr>
          <w:b/>
          <w:bCs/>
          <w:lang w:val="en"/>
        </w:rPr>
        <w:t>Design Notes and Considerations</w:t>
      </w:r>
    </w:p>
    <w:p w14:paraId="761D7F71" w14:textId="77777777" w:rsidR="00E73F37" w:rsidRPr="00E73F37" w:rsidRDefault="00E73F37" w:rsidP="00E73F37">
      <w:pPr>
        <w:numPr>
          <w:ilvl w:val="0"/>
          <w:numId w:val="4"/>
        </w:numPr>
      </w:pPr>
      <w:r w:rsidRPr="00E73F37">
        <w:rPr>
          <w:b/>
          <w:bCs/>
          <w:lang w:val="en"/>
        </w:rPr>
        <w:t>Separation of concerns:</w:t>
      </w:r>
      <w:r w:rsidRPr="00E73F37">
        <w:rPr>
          <w:lang w:val="en"/>
        </w:rPr>
        <w:t> The program structure separates sensing, decision-making, and acting — a design that improves clarity and testability.</w:t>
      </w:r>
    </w:p>
    <w:p w14:paraId="64AF0FDA" w14:textId="77777777" w:rsidR="00E73F37" w:rsidRPr="00E73F37" w:rsidRDefault="00E73F37" w:rsidP="00E73F37">
      <w:pPr>
        <w:numPr>
          <w:ilvl w:val="0"/>
          <w:numId w:val="4"/>
        </w:numPr>
      </w:pPr>
      <w:r w:rsidRPr="00E73F37">
        <w:rPr>
          <w:b/>
          <w:bCs/>
          <w:lang w:val="en"/>
        </w:rPr>
        <w:t>Persistence:</w:t>
      </w:r>
      <w:r w:rsidRPr="00E73F37">
        <w:rPr>
          <w:lang w:val="en"/>
        </w:rPr>
        <w:t> Using a logfile allows the agent to maintain state across runs. Consider rotating or pruning the logfile in long-running systems.</w:t>
      </w:r>
    </w:p>
    <w:p w14:paraId="2B001D80" w14:textId="77777777" w:rsidR="00E73F37" w:rsidRPr="00E73F37" w:rsidRDefault="00E73F37" w:rsidP="00E73F37">
      <w:pPr>
        <w:numPr>
          <w:ilvl w:val="0"/>
          <w:numId w:val="4"/>
        </w:numPr>
      </w:pPr>
      <w:r w:rsidRPr="00E73F37">
        <w:rPr>
          <w:b/>
          <w:bCs/>
          <w:lang w:val="en"/>
        </w:rPr>
        <w:t>Decision strategy:</w:t>
      </w:r>
      <w:r w:rsidRPr="00E73F37">
        <w:rPr>
          <w:lang w:val="en"/>
        </w:rPr>
        <w:t> This agent uses the most recent logged reading for decisions. Alternative strategies include using an average of recent readings or weighing the current sensor reading more heavily.</w:t>
      </w:r>
    </w:p>
    <w:p w14:paraId="3E788247" w14:textId="77777777" w:rsidR="00E73F37" w:rsidRPr="00E73F37" w:rsidRDefault="00E73F37" w:rsidP="00E73F37">
      <w:pPr>
        <w:numPr>
          <w:ilvl w:val="0"/>
          <w:numId w:val="4"/>
        </w:numPr>
      </w:pPr>
      <w:r w:rsidRPr="00E73F37">
        <w:rPr>
          <w:b/>
          <w:bCs/>
          <w:lang w:val="en"/>
        </w:rPr>
        <w:t>Error handling:</w:t>
      </w:r>
      <w:r w:rsidRPr="00E73F37">
        <w:rPr>
          <w:lang w:val="en"/>
        </w:rPr>
        <w:t> A production-ready agent should validate inputs, handle corrupt log lines gracefully, and protect against file-system errors.</w:t>
      </w:r>
    </w:p>
    <w:p w14:paraId="302AC246" w14:textId="77777777" w:rsidR="00E73F37" w:rsidRPr="00E73F37" w:rsidRDefault="00E73F37" w:rsidP="00E73F37">
      <w:pPr>
        <w:numPr>
          <w:ilvl w:val="0"/>
          <w:numId w:val="4"/>
        </w:numPr>
      </w:pPr>
      <w:r w:rsidRPr="00E73F37">
        <w:rPr>
          <w:b/>
          <w:bCs/>
          <w:lang w:val="en"/>
        </w:rPr>
        <w:lastRenderedPageBreak/>
        <w:t>Extensibility:</w:t>
      </w:r>
      <w:r w:rsidRPr="00E73F37">
        <w:rPr>
          <w:lang w:val="en"/>
        </w:rPr>
        <w:t> The class can be extended to support multiple thresholds, schedules, or integration with actual HVAC hardware or home automation APIs.</w:t>
      </w:r>
    </w:p>
    <w:p w14:paraId="736BC128" w14:textId="77777777" w:rsidR="00E73F37" w:rsidRPr="00E73F37" w:rsidRDefault="00E73F37" w:rsidP="00E73F37">
      <w:pPr>
        <w:rPr>
          <w:b/>
          <w:bCs/>
        </w:rPr>
      </w:pPr>
      <w:r w:rsidRPr="00E73F37">
        <w:rPr>
          <w:b/>
          <w:bCs/>
          <w:lang w:val="en"/>
        </w:rPr>
        <w:t>How to Use This in WordPress</w:t>
      </w:r>
    </w:p>
    <w:p w14:paraId="07DE118C" w14:textId="77777777" w:rsidR="00E73F37" w:rsidRPr="00E73F37" w:rsidRDefault="00E73F37" w:rsidP="00E73F37">
      <w:pPr>
        <w:numPr>
          <w:ilvl w:val="0"/>
          <w:numId w:val="5"/>
        </w:numPr>
      </w:pPr>
      <w:r w:rsidRPr="00E73F37">
        <w:rPr>
          <w:lang w:val="en"/>
        </w:rPr>
        <w:t>Open your WordPress admin and go to </w:t>
      </w:r>
      <w:r w:rsidRPr="00E73F37">
        <w:rPr>
          <w:i/>
          <w:iCs/>
          <w:lang w:val="en"/>
        </w:rPr>
        <w:t>Posts → Add New</w:t>
      </w:r>
      <w:r w:rsidRPr="00E73F37">
        <w:rPr>
          <w:lang w:val="en"/>
        </w:rPr>
        <w:t> (or </w:t>
      </w:r>
      <w:r w:rsidRPr="00E73F37">
        <w:rPr>
          <w:i/>
          <w:iCs/>
          <w:lang w:val="en"/>
        </w:rPr>
        <w:t>Pages → Add New</w:t>
      </w:r>
      <w:r w:rsidRPr="00E73F37">
        <w:rPr>
          <w:lang w:val="en"/>
        </w:rPr>
        <w:t>).</w:t>
      </w:r>
    </w:p>
    <w:p w14:paraId="6D53DEA1" w14:textId="77777777" w:rsidR="00E73F37" w:rsidRPr="00E73F37" w:rsidRDefault="00E73F37" w:rsidP="00E73F37">
      <w:pPr>
        <w:numPr>
          <w:ilvl w:val="0"/>
          <w:numId w:val="5"/>
        </w:numPr>
      </w:pPr>
      <w:r w:rsidRPr="00E73F37">
        <w:rPr>
          <w:lang w:val="en"/>
        </w:rPr>
        <w:t>Switch the editor to the </w:t>
      </w:r>
      <w:r w:rsidRPr="00E73F37">
        <w:rPr>
          <w:b/>
          <w:bCs/>
          <w:lang w:val="en"/>
        </w:rPr>
        <w:t>HTML</w:t>
      </w:r>
      <w:r w:rsidRPr="00E73F37">
        <w:rPr>
          <w:lang w:val="en"/>
        </w:rPr>
        <w:t> (Text) view if you want to paste raw HTML; otherwise paste into the Visual editor — the markup here is simple and will render well.</w:t>
      </w:r>
    </w:p>
    <w:p w14:paraId="4590BE39" w14:textId="77777777" w:rsidR="00E73F37" w:rsidRPr="00E73F37" w:rsidRDefault="00E73F37" w:rsidP="00E73F37">
      <w:pPr>
        <w:numPr>
          <w:ilvl w:val="0"/>
          <w:numId w:val="5"/>
        </w:numPr>
      </w:pPr>
      <w:r w:rsidRPr="00E73F37">
        <w:rPr>
          <w:lang w:val="en"/>
        </w:rPr>
        <w:t>Paste the content and adjust titles, categories, tags, or featured image as desired.</w:t>
      </w:r>
    </w:p>
    <w:p w14:paraId="5CDE74BC" w14:textId="77777777" w:rsidR="00E73F37" w:rsidRPr="00E73F37" w:rsidRDefault="00E73F37" w:rsidP="00E73F37">
      <w:pPr>
        <w:numPr>
          <w:ilvl w:val="0"/>
          <w:numId w:val="5"/>
        </w:numPr>
      </w:pPr>
      <w:r w:rsidRPr="00E73F37">
        <w:rPr>
          <w:lang w:val="en"/>
        </w:rPr>
        <w:t>Publish or preview to check formatting.</w:t>
      </w:r>
    </w:p>
    <w:p w14:paraId="5D313CF1" w14:textId="77777777" w:rsidR="00E73F37" w:rsidRPr="00E73F37" w:rsidRDefault="00E73F37" w:rsidP="00E73F37">
      <w:pPr>
        <w:rPr>
          <w:b/>
          <w:bCs/>
        </w:rPr>
      </w:pPr>
      <w:r w:rsidRPr="00E73F37">
        <w:rPr>
          <w:b/>
          <w:bCs/>
          <w:lang w:val="en"/>
        </w:rPr>
        <w:t>Closing</w:t>
      </w:r>
    </w:p>
    <w:p w14:paraId="44FBD1ED" w14:textId="77777777" w:rsidR="00E73F37" w:rsidRPr="00E73F37" w:rsidRDefault="00E73F37" w:rsidP="00E73F37">
      <w:r w:rsidRPr="00E73F37">
        <w:rPr>
          <w:lang w:val="en"/>
        </w:rPr>
        <w:t>This explanation focuses on the intent and function of each part of the program without reproducing any source code inline. If you want a downloadable file with this text formatted for WordPress (HTML), you can use the provided download link.</w:t>
      </w:r>
    </w:p>
    <w:p w14:paraId="0BB14BEA" w14:textId="77777777" w:rsidR="00E73F37" w:rsidRPr="00E73F37" w:rsidRDefault="00E73F37" w:rsidP="00E73F37">
      <w:r w:rsidRPr="00E73F37">
        <w:rPr>
          <w:b/>
          <w:bCs/>
          <w:i/>
          <w:iCs/>
          <w:lang w:val="en"/>
        </w:rPr>
        <w:t>Output</w:t>
      </w:r>
      <w:r w:rsidRPr="00E73F37">
        <w:rPr>
          <w:b/>
          <w:bCs/>
          <w:i/>
          <w:iCs/>
          <w:lang w:val="en-US"/>
        </w:rPr>
        <w:t>:</w:t>
      </w:r>
    </w:p>
    <w:p w14:paraId="74E29759" w14:textId="499D0FB0" w:rsidR="00133825" w:rsidRDefault="00E73F37">
      <w:r w:rsidRPr="00E73F37">
        <w:drawing>
          <wp:inline distT="0" distB="0" distL="0" distR="0" wp14:anchorId="296FA55C" wp14:editId="335A0D5F">
            <wp:extent cx="5731510" cy="3937635"/>
            <wp:effectExtent l="0" t="0" r="2540" b="5715"/>
            <wp:docPr id="34489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0815" name=""/>
                    <pic:cNvPicPr/>
                  </pic:nvPicPr>
                  <pic:blipFill>
                    <a:blip r:embed="rId5"/>
                    <a:stretch>
                      <a:fillRect/>
                    </a:stretch>
                  </pic:blipFill>
                  <pic:spPr>
                    <a:xfrm>
                      <a:off x="0" y="0"/>
                      <a:ext cx="5731510" cy="3937635"/>
                    </a:xfrm>
                    <a:prstGeom prst="rect">
                      <a:avLst/>
                    </a:prstGeom>
                  </pic:spPr>
                </pic:pic>
              </a:graphicData>
            </a:graphic>
          </wp:inline>
        </w:drawing>
      </w:r>
    </w:p>
    <w:sectPr w:rsidR="00133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3124"/>
    <w:multiLevelType w:val="multilevel"/>
    <w:tmpl w:val="E272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50583"/>
    <w:multiLevelType w:val="multilevel"/>
    <w:tmpl w:val="296E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45E67"/>
    <w:multiLevelType w:val="multilevel"/>
    <w:tmpl w:val="C910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2051F"/>
    <w:multiLevelType w:val="multilevel"/>
    <w:tmpl w:val="2BBE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35EF9"/>
    <w:multiLevelType w:val="multilevel"/>
    <w:tmpl w:val="60B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210247">
    <w:abstractNumId w:val="4"/>
  </w:num>
  <w:num w:numId="2" w16cid:durableId="1203981397">
    <w:abstractNumId w:val="0"/>
  </w:num>
  <w:num w:numId="3" w16cid:durableId="2109613477">
    <w:abstractNumId w:val="1"/>
  </w:num>
  <w:num w:numId="4" w16cid:durableId="199902453">
    <w:abstractNumId w:val="3"/>
  </w:num>
  <w:num w:numId="5" w16cid:durableId="197225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37"/>
    <w:rsid w:val="00133825"/>
    <w:rsid w:val="00A914DD"/>
    <w:rsid w:val="00C06669"/>
    <w:rsid w:val="00E73F3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9831"/>
  <w15:chartTrackingRefBased/>
  <w15:docId w15:val="{E384E9DE-F0C5-47B4-86F3-08C38BEA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37"/>
    <w:rPr>
      <w:rFonts w:eastAsiaTheme="majorEastAsia" w:cstheme="majorBidi"/>
      <w:color w:val="272727" w:themeColor="text1" w:themeTint="D8"/>
    </w:rPr>
  </w:style>
  <w:style w:type="paragraph" w:styleId="Title">
    <w:name w:val="Title"/>
    <w:basedOn w:val="Normal"/>
    <w:next w:val="Normal"/>
    <w:link w:val="TitleChar"/>
    <w:uiPriority w:val="10"/>
    <w:qFormat/>
    <w:rsid w:val="00E7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37"/>
    <w:pPr>
      <w:spacing w:before="160"/>
      <w:jc w:val="center"/>
    </w:pPr>
    <w:rPr>
      <w:i/>
      <w:iCs/>
      <w:color w:val="404040" w:themeColor="text1" w:themeTint="BF"/>
    </w:rPr>
  </w:style>
  <w:style w:type="character" w:customStyle="1" w:styleId="QuoteChar">
    <w:name w:val="Quote Char"/>
    <w:basedOn w:val="DefaultParagraphFont"/>
    <w:link w:val="Quote"/>
    <w:uiPriority w:val="29"/>
    <w:rsid w:val="00E73F37"/>
    <w:rPr>
      <w:i/>
      <w:iCs/>
      <w:color w:val="404040" w:themeColor="text1" w:themeTint="BF"/>
    </w:rPr>
  </w:style>
  <w:style w:type="paragraph" w:styleId="ListParagraph">
    <w:name w:val="List Paragraph"/>
    <w:basedOn w:val="Normal"/>
    <w:uiPriority w:val="34"/>
    <w:qFormat/>
    <w:rsid w:val="00E73F37"/>
    <w:pPr>
      <w:ind w:left="720"/>
      <w:contextualSpacing/>
    </w:pPr>
  </w:style>
  <w:style w:type="character" w:styleId="IntenseEmphasis">
    <w:name w:val="Intense Emphasis"/>
    <w:basedOn w:val="DefaultParagraphFont"/>
    <w:uiPriority w:val="21"/>
    <w:qFormat/>
    <w:rsid w:val="00E73F37"/>
    <w:rPr>
      <w:i/>
      <w:iCs/>
      <w:color w:val="2F5496" w:themeColor="accent1" w:themeShade="BF"/>
    </w:rPr>
  </w:style>
  <w:style w:type="paragraph" w:styleId="IntenseQuote">
    <w:name w:val="Intense Quote"/>
    <w:basedOn w:val="Normal"/>
    <w:next w:val="Normal"/>
    <w:link w:val="IntenseQuoteChar"/>
    <w:uiPriority w:val="30"/>
    <w:qFormat/>
    <w:rsid w:val="00E73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F37"/>
    <w:rPr>
      <w:i/>
      <w:iCs/>
      <w:color w:val="2F5496" w:themeColor="accent1" w:themeShade="BF"/>
    </w:rPr>
  </w:style>
  <w:style w:type="character" w:styleId="IntenseReference">
    <w:name w:val="Intense Reference"/>
    <w:basedOn w:val="DefaultParagraphFont"/>
    <w:uiPriority w:val="32"/>
    <w:qFormat/>
    <w:rsid w:val="00E73F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dcterms:created xsi:type="dcterms:W3CDTF">2025-09-12T03:59:00Z</dcterms:created>
  <dcterms:modified xsi:type="dcterms:W3CDTF">2025-09-12T04:00:00Z</dcterms:modified>
</cp:coreProperties>
</file>