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Heater Simulation Program Explanation</w:t>
      </w:r>
    </w:p>
    <w:p>
      <w:pPr>
        <w:pStyle w:val="Heading2"/>
      </w:pPr>
      <w:r>
        <w:t>Overview</w:t>
      </w:r>
    </w:p>
    <w:p>
      <w:r>
        <w:t>- Simulates how heaters operate in different rooms based on temperature.</w:t>
        <w:br/>
        <w:t>- Each room has a name, temperature, and a heater that can be ON or OFF.</w:t>
        <w:br/>
        <w:t>- Program decides heater status based on room temperature.</w:t>
      </w:r>
    </w:p>
    <w:p>
      <w:pPr>
        <w:pStyle w:val="Heading2"/>
      </w:pPr>
      <w:r>
        <w:t>How It Works</w:t>
      </w:r>
    </w:p>
    <w:p>
      <w:r>
        <w:t>- Room Objects: Each room stores its own temperature and heater status, allowing independent management.</w:t>
        <w:br/>
        <w:t>- Heater Control Logic:</w:t>
        <w:br/>
        <w:t xml:space="preserve">  - Heater turns ON if temperature is below a set threshold.</w:t>
        <w:br/>
        <w:t xml:space="preserve">  - Heater turns OFF if temperature reaches or exceeds the threshold.</w:t>
        <w:br/>
        <w:t xml:space="preserve">  - Previous heater state is tracked to determine if the heater is continuing its state or changing.</w:t>
        <w:br/>
        <w:t>- Simulation Cycles:</w:t>
        <w:br/>
        <w:t xml:space="preserve">  - Program runs over multiple cycles representing passage of time.</w:t>
        <w:br/>
        <w:t xml:space="preserve">  - Temperatures are updated each cycle to see how heaters respond.</w:t>
        <w:br/>
        <w:t>- Output: Prints messages showing heater status and current temperature for monitoring.</w:t>
      </w:r>
    </w:p>
    <w:p>
      <w:pPr>
        <w:pStyle w:val="Heading2"/>
      </w:pPr>
      <w:r>
        <w:t>Why It’s Useful</w:t>
      </w:r>
    </w:p>
    <w:p>
      <w:r>
        <w:t>- Demonstrates state tracking for real-world thermostat systems.</w:t>
        <w:br/>
        <w:t>- Illustrates conditional decision-making based on temperature.</w:t>
        <w:br/>
        <w:t>- Provides a framework to observe interactions of multiple heaters in a building.</w:t>
      </w:r>
    </w:p>
    <w:p>
      <w:pPr>
        <w:pStyle w:val="Heading2"/>
      </w:pPr>
      <w:r>
        <w:t>Summary</w:t>
      </w:r>
    </w:p>
    <w:p>
      <w:r>
        <w:t>- Models a thermostat system that maintains comfort by switching heaters ON or OFF.</w:t>
        <w:br/>
        <w:t>- Useful for understanding automated temperature control and system behavior over 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