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spacing w:after="200" w:before="800"/>
        <w:jc w:val="left"/>
      </w:pPr>
      <w:r xmlns:w="http://schemas.openxmlformats.org/wordprocessingml/2006/main">
        <w:rPr>
          <w:rFonts w:ascii="Arial" w:cs="Arial" w:eastAsia="Arial" w:hAnsi="Arial"/>
          <w:b/>
          <w:bCs/>
          <w:color w:val="1F3A5F"/>
          <w:sz w:val="28"/>
          <w:szCs w:val="28"/>
        </w:rPr>
        <w:t xml:space="preserve">AI IMPLEMENTATION METHODOLOGY FOR COMPANIES</w:t>
      </w:r>
    </w:p>
    <w:p>
      <w:pPr xmlns:w="http://schemas.openxmlformats.org/wordprocessingml/2006/main">
        <w:spacing w:after="100"/>
      </w:pPr>
      <w:r xmlns:w="http://schemas.openxmlformats.org/wordprocessingml/2006/main">
        <w:rPr>
          <w:rFonts w:ascii="Arial" w:cs="Arial" w:eastAsia="Arial" w:hAnsi="Arial"/>
          <w:b/>
          <w:bCs/>
          <w:sz w:val="36"/>
          <w:szCs w:val="36"/>
        </w:rPr>
        <w:t xml:space="preserve">Module 5</w:t>
      </w:r>
    </w:p>
    <w:p>
      <w:pPr xmlns:w="http://schemas.openxmlformats.org/wordprocessingml/2006/main">
        <w:spacing w:after="100"/>
      </w:pPr>
      <w:r xmlns:w="http://schemas.openxmlformats.org/wordprocessingml/2006/main">
        <w:rPr>
          <w:rFonts w:ascii="Arial" w:cs="Arial" w:eastAsia="Arial" w:hAnsi="Arial"/>
          <w:b/>
          <w:bCs/>
          <w:color w:val="1F3A5F"/>
          <w:sz w:val="44"/>
          <w:szCs w:val="44"/>
        </w:rPr>
        <w:t xml:space="preserve">Application Areas</w:t>
      </w:r>
    </w:p>
    <w:p>
      <w:pPr xmlns:w="http://schemas.openxmlformats.org/wordprocessingml/2006/main">
        <w:spacing w:after="480"/>
      </w:pPr>
      <w:r xmlns:w="http://schemas.openxmlformats.org/wordprocessingml/2006/main">
        <w:rPr>
          <w:rFonts w:ascii="Arial" w:cs="Arial" w:eastAsia="Arial" w:hAnsi="Arial"/>
          <w:i/>
          <w:iCs/>
          <w:color w:val="6B7280"/>
          <w:sz w:val="24"/>
          <w:szCs w:val="24"/>
        </w:rPr>
        <w:t xml:space="preserve">Seven functional kits to identify, prioritize, and implement AI opportunities in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xmlns:w="http://schemas.openxmlformats.org/wordprocessingml/2006/main">
              <w:spacing w:after="40" w:line="260"/>
              <w:jc w:val="center"/>
            </w:pPr>
            <w:r xmlns:w="http://schemas.openxmlformats.org/wordprocessingml/2006/main">
              <w:rPr>
                <w:rFonts w:ascii="Arial" w:cs="Arial" w:eastAsia="Arial" w:hAnsi="Arial"/>
                <w:b/>
                <w:bCs/>
                <w:color w:val="000000"/>
                <w:sz w:val="20"/>
                <w:szCs w:val="20"/>
              </w:rPr>
              <w:t xml:space="preserve">DOCUMENT</w:t>
            </w:r>
          </w:p>
        </w:tc>
        <w:tc>
          <w:tcPr>
            <w:tcW w:type="dxa" w:w="312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xmlns:w="http://schemas.openxmlformats.org/wordprocessingml/2006/main">
              <w:spacing w:after="40" w:line="260"/>
              <w:jc w:val="center"/>
            </w:pPr>
            <w:r xmlns:w="http://schemas.openxmlformats.org/wordprocessingml/2006/main">
              <w:rPr>
                <w:rFonts w:ascii="Arial" w:cs="Arial" w:eastAsia="Arial" w:hAnsi="Arial"/>
                <w:b/>
                <w:bCs/>
                <w:color w:val="000000"/>
                <w:sz w:val="20"/>
                <w:szCs w:val="20"/>
              </w:rPr>
              <w:t xml:space="preserve">AUDIENCE</w:t>
            </w:r>
          </w:p>
        </w:tc>
        <w:tc>
          <w:tcPr>
            <w:tcW w:type="dxa" w:w="312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xmlns:w="http://schemas.openxmlformats.org/wordprocessingml/2006/main">
              <w:spacing w:after="40" w:line="260"/>
              <w:jc w:val="center"/>
            </w:pPr>
            <w:r xmlns:w="http://schemas.openxmlformats.org/wordprocessingml/2006/main">
              <w:rPr>
                <w:rFonts w:ascii="Arial" w:cs="Arial" w:eastAsia="Arial" w:hAnsi="Arial"/>
                <w:b/>
                <w:bCs/>
                <w:color w:val="000000"/>
                <w:sz w:val="20"/>
                <w:szCs w:val="20"/>
              </w:rPr>
              <w:t xml:space="preserve">SCOPE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xmlns:w="http://schemas.openxmlformats.org/wordprocessingml/2006/main">
              <w:spacing w:after="40" w:line="260"/>
              <w:jc w:val="center"/>
            </w:pPr>
            <w:r xmlns:w="http://schemas.openxmlformats.org/wordprocessingml/2006/main">
              <w:rPr>
                <w:rFonts w:ascii="Arial" w:cs="Arial" w:eastAsia="Arial" w:hAnsi="Arial"/>
                <w:b w:val="false"/>
                <w:bCs w:val="false"/>
                <w:color w:val="000000"/>
                <w:sz w:val="20"/>
                <w:szCs w:val="20"/>
              </w:rPr>
              <w:t xml:space="preserve">Operating manual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xmlns:w="http://schemas.openxmlformats.org/wordprocessingml/2006/main">
              <w:spacing w:after="40" w:line="260"/>
              <w:jc w:val="center"/>
            </w:pPr>
            <w:r xmlns:w="http://schemas.openxmlformats.org/wordprocessingml/2006/main">
              <w:rPr>
                <w:rFonts w:ascii="Arial" w:cs="Arial" w:eastAsia="Arial" w:hAnsi="Arial"/>
                <w:b w:val="false"/>
                <w:bCs w:val="false"/>
                <w:color w:val="000000"/>
                <w:sz w:val="20"/>
                <w:szCs w:val="20"/>
              </w:rPr>
              <w:t xml:space="preserve">Consultants and area leaders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xmlns:w="http://schemas.openxmlformats.org/wordprocessingml/2006/main">
              <w:spacing w:after="40" w:line="260"/>
              <w:jc w:val="center"/>
            </w:pPr>
            <w:r xmlns:w="http://schemas.openxmlformats.org/wordprocessingml/2006/main">
              <w:rPr>
                <w:rFonts w:ascii="Arial" w:cs="Arial" w:eastAsia="Arial" w:hAnsi="Arial"/>
                <w:b w:val="false"/>
                <w:bCs w:val="false"/>
                <w:color w:val="000000"/>
                <w:sz w:val="20"/>
                <w:szCs w:val="20"/>
              </w:rPr>
              <w:t xml:space="preserve">Sector-agnostic, SME focus</w:t>
            </w:r>
          </w:p>
        </w:tc>
      </w:tr>
    </w:tbl>
    <w:p>
      <w:r xmlns:w="http://schemas.openxmlformats.org/wordprocessingml/2006/main">
        <w:rPr>
          <w:rFonts w:ascii="Arial" w:cs="Arial" w:eastAsia="Arial" w:hAnsi="Arial"/>
          <w:sz w:val="22"/>
          <w:szCs w:val="22"/>
        </w:rPr>
        <w:t xml:space="preserve"/>
      </w:r>
    </w:p>
    <w:p>
      <w:pPr xmlns:w="http://schemas.openxmlformats.org/wordprocessingml/2006/main">
        <w:spacing w:after="120" w:before="0" w:line="300"/>
        <w:jc w:val="left"/>
      </w:pPr>
      <w:r xmlns:w="http://schemas.openxmlformats.org/wordprocessingml/2006/main">
        <w:rPr>
          <w:rFonts w:ascii="Arial" w:cs="Arial" w:eastAsia="Arial" w:hAnsi="Arial"/>
          <w:b w:val="false"/>
          <w:bCs w:val="false"/>
          <w:i/>
          <w:iCs/>
          <w:sz w:val="22"/>
          <w:szCs w:val="22"/>
        </w:rPr>
        <w:t xml:space="preserve">Version 1.0 | Module Manual + Kit Filling Guide</w:t>
      </w:r>
    </w:p>
    <w:p>
      <w:r>
        <w:br w:type="page"/>
      </w:r>
    </w:p>
    <w:p>
      <w:pPr xmlns:w="http://schemas.openxmlformats.org/wordprocessingml/2006/main">
        <w:pStyle w:val="Heading1"/>
        <w:spacing w:after="180" w:before="360"/>
      </w:pPr>
      <w:r xmlns:w="http://schemas.openxmlformats.org/wordprocessingml/2006/main">
        <w:rPr>
          <w:rFonts w:ascii="Arial" w:cs="Arial" w:eastAsia="Arial" w:hAnsi="Arial"/>
          <w:b/>
          <w:bCs/>
          <w:color w:val="1F3A5F"/>
          <w:sz w:val="32"/>
          <w:szCs w:val="32"/>
        </w:rPr>
        <w:t xml:space="preserve">Detachable executive summary</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On one page: how Module 5 works</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Module 5 translates the conceptual framework of Modules 1-4 into seven practical kits for each functional area. Each kit is a self-contained Excel file with a catalog of use cases, a self-assessment questionnaire, an opportunity canvas, and an enabler diagnostic. Its purpose is not to produce a theoretical inventory, but to provide the client with an actionable tool to identify, prioritize, and document concrete AI opportunities within their organization.</w:t>
      </w:r>
    </w:p>
    <w:p>
      <w:pPr xmlns:w="http://schemas.openxmlformats.org/wordprocessingml/2006/main">
        <w:pStyle w:val="Heading3"/>
        <w:spacing w:after="100" w:before="200"/>
      </w:pPr>
      <w:r xmlns:w="http://schemas.openxmlformats.org/wordprocessingml/2006/main">
        <w:rPr>
          <w:rFonts w:ascii="Arial" w:cs="Arial" w:eastAsia="Arial" w:hAnsi="Arial"/>
          <w:b/>
          <w:bCs/>
          <w:sz w:val="22"/>
          <w:szCs w:val="22"/>
        </w:rPr>
        <w:t xml:space="preserve">The seven areas</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The seven areas cover the typical functional spectrum of a company: B2B Sales, B2B Customer Service, Plant Operations, Legal and Compliance, Marketing and Demand Generation, Human Resources and Talent, and Finance and Administration. The selection balances commercial (Sales and Marketing), service (Customer Service), operational (Operations), back-office (Finance, HR), and governance (Legal) areas. Each kit contains between 8 and 15 curated use cases, with an emphasis on actionable rather than exhaustive.</w:t>
      </w:r>
    </w:p>
    <w:p>
      <w:pPr xmlns:w="http://schemas.openxmlformats.org/wordprocessingml/2006/main">
        <w:pStyle w:val="Heading3"/>
        <w:spacing w:after="100" w:before="200"/>
      </w:pPr>
      <w:r xmlns:w="http://schemas.openxmlformats.org/wordprocessingml/2006/main">
        <w:rPr>
          <w:rFonts w:ascii="Arial" w:cs="Arial" w:eastAsia="Arial" w:hAnsi="Arial"/>
          <w:b/>
          <w:bCs/>
          <w:sz w:val="22"/>
          <w:szCs w:val="22"/>
        </w:rPr>
        <w:t xml:space="preserve">Common structure and prioritization logic</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All kits share the same basic four-sheet structure: Catalog, Questionnaire, Canvas, and Enablers. Some kits include a fifth sheet specific to the area (Master Jurisdiction Table in Legal; KPIs and Targets in Finance). The questionnaire automatically calculates two scores: Pain (how badly the area is hurting) and Readiness (how ready it is for AI), and produces a recommendation based on the Pain × Readiness matrix: Priority Quick Win, Invest in Enablers, Opportunity without Urgency, or Not Yet the Time.</w:t>
      </w:r>
    </w:p>
    <w:p>
      <w:pPr xmlns:w="http://schemas.openxmlformats.org/wordprocessingml/2006/main">
        <w:pStyle w:val="Heading3"/>
        <w:spacing w:after="100" w:before="200"/>
      </w:pPr>
      <w:r xmlns:w="http://schemas.openxmlformats.org/wordprocessingml/2006/main">
        <w:rPr>
          <w:rFonts w:ascii="Arial" w:cs="Arial" w:eastAsia="Arial" w:hAnsi="Arial"/>
          <w:b/>
          <w:bCs/>
          <w:sz w:val="22"/>
          <w:szCs w:val="22"/>
        </w:rPr>
        <w:t xml:space="preserve">How it connects with the rest of the methodology</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Module 5 doesn't decide which projects to invest in; it provides the candidates. The output of this module feeds into Module 2 (documented opportunity portfolio), Module 3 (prioritization by impact and feasibility), and Module 4 (AI family decision per case). The Opportunity Canvas for each kit is the pivotal artifact: once completed, it is transferred to Module 2 as a formal entry into the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6"/>
              <w:left w:val="single" w:color="1F3A5F" w:sz="6"/>
              <w:bottom w:val="single" w:color="1F3A5F" w:sz="6"/>
              <w:right w:val="single" w:color="1F3A5F" w:sz="6"/>
            </w:tcBorders>
            <w:shd w:fill="E8EEF4" w:val="clear"/>
            <w:tcMar>
              <w:top w:type="dxa" w:w="160"/>
              <w:left w:type="dxa" w:w="240"/>
              <w:bottom w:type="dxa" w:w="160"/>
              <w:right w:type="dxa" w:w="240"/>
            </w:tcMar>
          </w:tcPr>
          <w:p>
            <w:pPr xmlns:w="http://schemas.openxmlformats.org/wordprocessingml/2006/main">
              <w:spacing w:after="100"/>
            </w:pPr>
            <w:r xmlns:w="http://schemas.openxmlformats.org/wordprocessingml/2006/main">
              <w:rPr>
                <w:rFonts w:ascii="Arial" w:cs="Arial" w:eastAsia="Arial" w:hAnsi="Arial"/>
                <w:b/>
                <w:bCs/>
                <w:color w:val="1F3A5F"/>
                <w:sz w:val="22"/>
                <w:szCs w:val="22"/>
              </w:rPr>
              <w:t xml:space="preserve">Guiding principle</w:t>
            </w:r>
          </w:p>
          <w:p>
            <w:pPr xmlns:w="http://schemas.openxmlformats.org/wordprocessingml/2006/main">
              <w:spacing w:after="0" w:line="280"/>
              <w:jc w:val="both"/>
            </w:pPr>
            <w:r xmlns:w="http://schemas.openxmlformats.org/wordprocessingml/2006/main">
              <w:rPr>
                <w:rFonts w:ascii="Arial" w:cs="Arial" w:eastAsia="Arial" w:hAnsi="Arial"/>
                <w:sz w:val="22"/>
                <w:szCs w:val="22"/>
              </w:rPr>
              <w:t xml:space="preserve">The kits are not a list of projects. They are a tool for structured conversations with the business. The true output of Module 5 is the client's opinions, priorities, and commitments as they go through the kits, not the number of cases marked.</w:t>
            </w:r>
          </w:p>
        </w:tc>
      </w:tr>
    </w:tbl>
    <w:p>
      <w:r>
        <w:br w:type="page"/>
      </w:r>
    </w:p>
    <w:p>
      <w:pPr xmlns:w="http://schemas.openxmlformats.org/wordprocessingml/2006/main">
        <w:pStyle w:val="Heading1"/>
        <w:spacing w:after="180" w:before="360"/>
      </w:pPr>
      <w:r xmlns:w="http://schemas.openxmlformats.org/wordprocessingml/2006/main">
        <w:rPr>
          <w:rFonts w:ascii="Arial" w:cs="Arial" w:eastAsia="Arial" w:hAnsi="Arial"/>
          <w:b/>
          <w:bCs/>
          <w:color w:val="1F3A5F"/>
          <w:sz w:val="32"/>
          <w:szCs w:val="32"/>
        </w:rPr>
        <w:t xml:space="preserve">1. Introduction and purpose</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1.1 Why one kit per area and not a single catalog</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A single, cross-cutting catalog of AI use cases tends to be generic, abstract, and not very actionable for functional leaders who have to make decisions based on their specific realities. The conversation about AI opportunities is radically more productive when it's anchored to a specific area with its operational pain points, available data, technical language, and regulatory environment. Module 5 organizes the conversation into seven functional kits precisely for this purpose: to lower the abstraction and accelerate identification.</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1.2 Audience and mode of use</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The module is designed for two simultaneous audiences. For the consultant or facilitator, the kits are workshop tools: they are projected, completed live with the client, and used to encourage specific discussions about pain points, data, and investment willingness. For the client's area leader, the kits function as an operational questionnaire and documentation base: each kit can be completed independently in approximately two hours and produces a recommendation that can be interpreted by the executive team.</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1.3 How it connects with the other modules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Module 1 — Foundations and strategy: </w:t>
      </w:r>
      <w:r xmlns:w="http://schemas.openxmlformats.org/wordprocessingml/2006/main">
        <w:rPr>
          <w:rFonts w:ascii="Arial" w:cs="Arial" w:eastAsia="Arial" w:hAnsi="Arial"/>
          <w:sz w:val="22"/>
          <w:szCs w:val="22"/>
        </w:rPr>
        <w:t xml:space="preserve">provides the portfolio of strategic objectives against which the relevance of each case in Module 5 is evaluated.</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Module 2 — Diagnosis and opportunities: </w:t>
      </w:r>
      <w:r xmlns:w="http://schemas.openxmlformats.org/wordprocessingml/2006/main">
        <w:rPr>
          <w:rFonts w:ascii="Arial" w:cs="Arial" w:eastAsia="Arial" w:hAnsi="Arial"/>
          <w:sz w:val="22"/>
          <w:szCs w:val="22"/>
        </w:rPr>
        <w:t xml:space="preserve">receive the Opportunity Canvas from each kit as a formal entry to the project portfolio.</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Module 3 — Innovation Portfolio: </w:t>
      </w:r>
      <w:r xmlns:w="http://schemas.openxmlformats.org/wordprocessingml/2006/main">
        <w:rPr>
          <w:rFonts w:ascii="Arial" w:cs="Arial" w:eastAsia="Arial" w:hAnsi="Arial"/>
          <w:sz w:val="22"/>
          <w:szCs w:val="22"/>
        </w:rPr>
        <w:t xml:space="preserve">Use the prioritized output of the kits to build the roadmap of initiatives with impact and viability.</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Module 4 — AI Decision Framework: </w:t>
      </w:r>
      <w:r xmlns:w="http://schemas.openxmlformats.org/wordprocessingml/2006/main">
        <w:rPr>
          <w:rFonts w:ascii="Arial" w:cs="Arial" w:eastAsia="Arial" w:hAnsi="Arial"/>
          <w:sz w:val="22"/>
          <w:szCs w:val="22"/>
        </w:rPr>
        <w:t xml:space="preserve">Apply the decision tree and scoring matrix to each case in Module 5 to choose the technical family.</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Module 6 — Implementation and change: </w:t>
      </w:r>
      <w:r xmlns:w="http://schemas.openxmlformats.org/wordprocessingml/2006/main">
        <w:rPr>
          <w:rFonts w:ascii="Arial" w:cs="Arial" w:eastAsia="Arial" w:hAnsi="Arial"/>
          <w:sz w:val="22"/>
          <w:szCs w:val="22"/>
        </w:rPr>
        <w:t xml:space="preserve">turn the detected Quick Wins into executable plans with MLOps and change management.</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1.4 What this module covers and what it does not cover</w:t>
      </w:r>
    </w:p>
    <w:p>
      <w:pPr xmlns:w="http://schemas.openxmlformats.org/wordprocessingml/2006/main">
        <w:spacing w:after="120" w:before="0" w:line="300"/>
        <w:jc w:val="both"/>
      </w:pPr>
      <w:r xmlns:w="http://schemas.openxmlformats.org/wordprocessingml/2006/main">
        <w:rPr>
          <w:rFonts w:ascii="Arial" w:cs="Arial" w:eastAsia="Arial" w:hAnsi="Arial"/>
          <w:b/>
          <w:bCs/>
          <w:i w:val="false"/>
          <w:iCs w:val="false"/>
          <w:sz w:val="22"/>
          <w:szCs w:val="22"/>
        </w:rPr>
        <w:t xml:space="preserve">Covers: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Seven functional kits with curated catalogs of use cases by area.</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Pain × Readiness Questionnaire with automatic calculation and recommendation matrix.</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Standardized canvas for documenting opportunities on one page.</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Diagnosis of specific pre-AI enablers by area (HR Tech Stack, Finance Stack, etc.).</w:t>
      </w:r>
    </w:p>
    <w:p>
      <w:pPr xmlns:w="http://schemas.openxmlformats.org/wordprocessingml/2006/main">
        <w:spacing w:after="120" w:before="0" w:line="300"/>
        <w:jc w:val="both"/>
      </w:pPr>
      <w:r xmlns:w="http://schemas.openxmlformats.org/wordprocessingml/2006/main">
        <w:rPr>
          <w:rFonts w:ascii="Arial" w:cs="Arial" w:eastAsia="Arial" w:hAnsi="Arial"/>
          <w:b/>
          <w:bCs/>
          <w:i w:val="false"/>
          <w:iCs w:val="false"/>
          <w:sz w:val="22"/>
          <w:szCs w:val="22"/>
        </w:rPr>
        <w:t xml:space="preserve">It does not cover:</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Case-specific AI family decision (lives in Module 4).</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Formal prioritization of the portfolio of initiatives (lives in Module 3).</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Detailed technical architecture design or supplier selection.</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Detailed financial analysis of business case (found in Module 3 with support from the Estimator).</w:t>
      </w:r>
    </w:p>
    <w:p>
      <w:r>
        <w:br w:type="page"/>
      </w:r>
    </w:p>
    <w:p>
      <w:pPr xmlns:w="http://schemas.openxmlformats.org/wordprocessingml/2006/main">
        <w:pStyle w:val="Heading1"/>
        <w:spacing w:after="180" w:before="360"/>
      </w:pPr>
      <w:r xmlns:w="http://schemas.openxmlformats.org/wordprocessingml/2006/main">
        <w:rPr>
          <w:rFonts w:ascii="Arial" w:cs="Arial" w:eastAsia="Arial" w:hAnsi="Arial"/>
          <w:b/>
          <w:bCs/>
          <w:color w:val="1F3A5F"/>
          <w:sz w:val="32"/>
          <w:szCs w:val="32"/>
        </w:rPr>
        <w:t xml:space="preserve">2. Common structure of the kits</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All Module 5 kits share four base sheets; some include a fifth sheet specific to the area. This structural consistency allows you to navigate any kit without a learning curve and compare results across areas.</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2.1 Catalog Sheet</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This is the kit's master sheet. It contains between 8 and 15 curated use cases, organized into thematic blocks (stages of the sales funnel, talent cycle, financial cycle, etc.). Each case describes the problem it solves, the hypothetical AI family, typical KPIs, required data, estimated effort, technological maturity of the case (scale 1-5), compliance risks, and a column where the client indicates whether it applies to their organization.</w:t>
      </w:r>
    </w:p>
    <w:p>
      <w:pPr xmlns:w="http://schemas.openxmlformats.org/wordprocessingml/2006/main">
        <w:spacing w:after="120" w:before="0" w:line="300"/>
        <w:jc w:val="both"/>
      </w:pPr>
      <w:r xmlns:w="http://schemas.openxmlformats.org/wordprocessingml/2006/main">
        <w:rPr>
          <w:rFonts w:ascii="Arial" w:cs="Arial" w:eastAsia="Arial" w:hAnsi="Arial"/>
          <w:b/>
          <w:bCs/>
          <w:i w:val="false"/>
          <w:iCs w:val="false"/>
          <w:sz w:val="22"/>
          <w:szCs w:val="22"/>
        </w:rPr>
        <w:t xml:space="preserve">How to fill it out:</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Review the cases one by one with the area leader.</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For each case, mark one of three options in the "Applies to us?" column: Yes, Maybe, No.</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Capture any nuances, restrictions, or specific customer variations in the Notes column.</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The summary at the bottom of the sheet automatically calculates how many cases were marked as candidates (Yes + Maybe).</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2.2 Questionnaire Sheet</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This is the area's self-assessment tool. It contains 16 questions in 4 sections: Operational Pain, Data Readiness, Team Readiness, and Strategic Alignment. Each question is answered on a scale of 1 to 5. The form automatically calculates a Pain score (average of Section A) and a Readiness score (combined average of Sections B, C, and D), and generates a strategic recommendation based on the Pain × Readiness matrix.</w:t>
      </w:r>
    </w:p>
    <w:p>
      <w:pPr xmlns:w="http://schemas.openxmlformats.org/wordprocessingml/2006/main">
        <w:spacing w:after="120" w:before="0" w:line="300"/>
        <w:jc w:val="both"/>
      </w:pPr>
      <w:r xmlns:w="http://schemas.openxmlformats.org/wordprocessingml/2006/main">
        <w:rPr>
          <w:rFonts w:ascii="Arial" w:cs="Arial" w:eastAsia="Arial" w:hAnsi="Arial"/>
          <w:b/>
          <w:bCs/>
          <w:i w:val="false"/>
          <w:iCs w:val="false"/>
          <w:sz w:val="22"/>
          <w:szCs w:val="22"/>
        </w:rPr>
        <w:t xml:space="preserve">How to fill it out:</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Answer each question with a score between 1 (does not exist / very low) and 5 (systematic / very high).</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Ideally with two perspectives: that of the area leader and that of a client peer, to triangulate.</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After closing the 16 questions, read the automatic recommendation that appears in the RECOMMENDATION row.</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The 2×2 matrix at the end helps to visually interpret the result.</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2.3 Canvas Sheet</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It's the pivotal tool in the kit. On one page, it captures a specific opportunity with ten fields: case name, pain point, frequency and volume, cost of pain, primary KPI, expected magnitude of change, available data, hypothetical AI family, visible risks, and sponsor. Each field comes with a prompt and an illustrative italicized example for the relevant area.</w:t>
      </w:r>
    </w:p>
    <w:p>
      <w:pPr xmlns:w="http://schemas.openxmlformats.org/wordprocessingml/2006/main">
        <w:spacing w:after="120" w:before="0" w:line="300"/>
        <w:jc w:val="both"/>
      </w:pPr>
      <w:r xmlns:w="http://schemas.openxmlformats.org/wordprocessingml/2006/main">
        <w:rPr>
          <w:rFonts w:ascii="Arial" w:cs="Arial" w:eastAsia="Arial" w:hAnsi="Arial"/>
          <w:b/>
          <w:bCs/>
          <w:i w:val="false"/>
          <w:iCs w:val="false"/>
          <w:sz w:val="22"/>
          <w:szCs w:val="22"/>
        </w:rPr>
        <w:t xml:space="preserve">How to fill it out:</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Replace the example text (in italics, light yellow background) with the information from the actual case.</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Force quantification: USD/month, number of transactions, person-hours saved.</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When the Canvas is complete, copy its content to the opportunity template in Module 2.</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2.4 Enabling Sheet</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This is a technical and organizational readiness assessment specific to the area. It contains 20 enablers across 5 blocks (core systems, data, processes, content/knowledge, team, and governance). Each enabler is marked with one of four statuses: Yes, Partial, No, Not Applicable. The sheet calculates a readiness score as a percentage and provides a recommendation of READY / PARTIALLY READY / NOT READY.</w:t>
      </w:r>
    </w:p>
    <w:p>
      <w:pPr xmlns:w="http://schemas.openxmlformats.org/wordprocessingml/2006/main">
        <w:spacing w:after="120" w:before="0" w:line="300"/>
        <w:jc w:val="both"/>
      </w:pPr>
      <w:r xmlns:w="http://schemas.openxmlformats.org/wordprocessingml/2006/main">
        <w:rPr>
          <w:rFonts w:ascii="Arial" w:cs="Arial" w:eastAsia="Arial" w:hAnsi="Arial"/>
          <w:b/>
          <w:bCs/>
          <w:i w:val="false"/>
          <w:iCs w:val="false"/>
          <w:sz w:val="22"/>
          <w:szCs w:val="22"/>
        </w:rPr>
        <w:t xml:space="preserve">How to fill it out:</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Mark the status of each enabler honestly; overestimating maturity is the most costly mistake.</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Leave comments in the corresponding column when the status is Partial, to guide the conversation about investment in enablers.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Cross-referencing the recommendation on this sheet with that of the Questionnaire: a high Pain with low readiness in enablers indicates investing first in data and processes before AI.</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2.5 Fifth area-specific sheet (when applicable)</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Some kits include a fifth sheet for specific area features: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Legal and Compliance — Master Table of Jurisdictions: </w:t>
      </w:r>
      <w:r xmlns:w="http://schemas.openxmlformats.org/wordprocessingml/2006/main">
        <w:rPr>
          <w:rFonts w:ascii="Arial" w:cs="Arial" w:eastAsia="Arial" w:hAnsi="Arial"/>
          <w:sz w:val="22"/>
          <w:szCs w:val="22"/>
        </w:rPr>
        <w:t xml:space="preserve">consolidated data on data and AI regulations by country (LFPDPPP, LGPD, GDPR, EU AI Act, etc.) to diagnose requirements by market.</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Plant Operations — Extended Enablers: </w:t>
      </w:r>
      <w:r xmlns:w="http://schemas.openxmlformats.org/wordprocessingml/2006/main">
        <w:rPr>
          <w:rFonts w:ascii="Arial" w:cs="Arial" w:eastAsia="Arial" w:hAnsi="Arial"/>
          <w:sz w:val="22"/>
          <w:szCs w:val="22"/>
        </w:rPr>
        <w:t xml:space="preserve">sensing, PLC/SCADA connectivity and MES as specific plant prerequisites.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B2B Sales — Sales Stack Maturity: </w:t>
      </w:r>
      <w:r xmlns:w="http://schemas.openxmlformats.org/wordprocessingml/2006/main">
        <w:rPr>
          <w:rFonts w:ascii="Arial" w:cs="Arial" w:eastAsia="Arial" w:hAnsi="Arial"/>
          <w:sz w:val="22"/>
          <w:szCs w:val="22"/>
        </w:rPr>
        <w:t xml:space="preserve">extended diagnosis of the sales stack and CRM.</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Finance and Administration — KPIs and Targets: </w:t>
      </w:r>
      <w:r xmlns:w="http://schemas.openxmlformats.org/wordprocessingml/2006/main">
        <w:rPr>
          <w:rFonts w:ascii="Arial" w:cs="Arial" w:eastAsia="Arial" w:hAnsi="Arial"/>
          <w:sz w:val="22"/>
          <w:szCs w:val="22"/>
        </w:rPr>
        <w:t xml:space="preserve">table with baseline-target-uplift per case to quantify impact from the diagnosis.</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2.6 Pain × Readiness Logic</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The central rule for interpreting Module 5 is the Pain × Readiness matrix, which cross-references the area's pain level with its current capacity to absorb AI. The four cells have distinct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xmlns:w="http://schemas.openxmlformats.org/wordprocessingml/2006/main">
              <w:spacing w:after="40" w:line="260"/>
              <w:jc w:val="left"/>
            </w:pPr>
            <w:r xmlns:w="http://schemas.openxmlformats.org/wordprocessingml/2006/main">
              <w:rPr>
                <w:rFonts w:ascii="Arial" w:cs="Arial" w:eastAsia="Arial" w:hAnsi="Arial"/>
                <w:b w:val="false"/>
                <w:bCs w:val="false"/>
                <w:color w:val="000000"/>
                <w:sz w:val="20"/>
                <w:szCs w:val="20"/>
              </w:rPr>
              <w:t xml:space="preserve"> </w:t>
            </w:r>
          </w:p>
        </w:tc>
        <w:tc>
          <w:tcPr>
            <w:tcW w:type="dxa" w:w="351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xmlns:w="http://schemas.openxmlformats.org/wordprocessingml/2006/main">
              <w:spacing w:after="40" w:line="260"/>
              <w:jc w:val="center"/>
            </w:pPr>
            <w:r xmlns:w="http://schemas.openxmlformats.org/wordprocessingml/2006/main">
              <w:rPr>
                <w:rFonts w:ascii="Arial" w:cs="Arial" w:eastAsia="Arial" w:hAnsi="Arial"/>
                <w:b/>
                <w:bCs/>
                <w:color w:val="000000"/>
                <w:sz w:val="20"/>
                <w:szCs w:val="20"/>
              </w:rPr>
              <w:t xml:space="preserve">Readiness LOW</w:t>
            </w:r>
          </w:p>
        </w:tc>
        <w:tc>
          <w:tcPr>
            <w:tcW w:type="dxa" w:w="351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xmlns:w="http://schemas.openxmlformats.org/wordprocessingml/2006/main">
              <w:spacing w:after="40" w:line="260"/>
              <w:jc w:val="center"/>
            </w:pPr>
            <w:r xmlns:w="http://schemas.openxmlformats.org/wordprocessingml/2006/main">
              <w:rPr>
                <w:rFonts w:ascii="Arial" w:cs="Arial" w:eastAsia="Arial" w:hAnsi="Arial"/>
                <w:b/>
                <w:bCs/>
                <w:color w:val="000000"/>
                <w:sz w:val="20"/>
                <w:szCs w:val="20"/>
              </w:rPr>
              <w:t xml:space="preserve">High Readiness</w:t>
            </w:r>
          </w:p>
        </w:tc>
      </w:tr>
      <w:tr>
        <w:tc>
          <w:tcPr>
            <w:tcW w:type="dxa" w:w="234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xmlns:w="http://schemas.openxmlformats.org/wordprocessingml/2006/main">
              <w:spacing w:after="40" w:line="260"/>
              <w:jc w:val="left"/>
            </w:pPr>
            <w:r xmlns:w="http://schemas.openxmlformats.org/wordprocessingml/2006/main">
              <w:rPr>
                <w:rFonts w:ascii="Arial" w:cs="Arial" w:eastAsia="Arial" w:hAnsi="Arial"/>
                <w:b/>
                <w:bCs/>
                <w:color w:val="000000"/>
                <w:sz w:val="20"/>
                <w:szCs w:val="20"/>
              </w:rPr>
              <w:t xml:space="preserve">STOP Pain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xmlns:w="http://schemas.openxmlformats.org/wordprocessingml/2006/main">
              <w:spacing w:after="40" w:line="260"/>
              <w:jc w:val="left"/>
            </w:pPr>
            <w:r xmlns:w="http://schemas.openxmlformats.org/wordprocessingml/2006/main">
              <w:rPr>
                <w:rFonts w:ascii="Arial" w:cs="Arial" w:eastAsia="Arial" w:hAnsi="Arial"/>
                <w:b w:val="false"/>
                <w:bCs w:val="false"/>
                <w:color w:val="000000"/>
                <w:sz w:val="20"/>
                <w:szCs w:val="20"/>
              </w:rPr>
              <w:t xml:space="preserve">Invest in enablers first. The pain point exists, but the data or the team doesn't yet support AI. 3-6 months of readiness.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xmlns:w="http://schemas.openxmlformats.org/wordprocessingml/2006/main">
              <w:spacing w:after="40" w:line="260"/>
              <w:jc w:val="left"/>
            </w:pPr>
            <w:r xmlns:w="http://schemas.openxmlformats.org/wordprocessingml/2006/main">
              <w:rPr>
                <w:rFonts w:ascii="Arial" w:cs="Arial" w:eastAsia="Arial" w:hAnsi="Arial"/>
                <w:b/>
                <w:bCs/>
                <w:color w:val="000000"/>
                <w:sz w:val="20"/>
                <w:szCs w:val="20"/>
              </w:rPr>
              <w:t xml:space="preserve">QUICK WIN PRIORITY. Move forward now with pilot and scaling plan. This is the module's target quadrant.</w:t>
            </w:r>
          </w:p>
        </w:tc>
      </w:tr>
      <w:tr>
        <w:tc>
          <w:tcPr>
            <w:tcW w:type="dxa" w:w="234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xmlns:w="http://schemas.openxmlformats.org/wordprocessingml/2006/main">
              <w:spacing w:after="40" w:line="260"/>
              <w:jc w:val="left"/>
            </w:pPr>
            <w:r xmlns:w="http://schemas.openxmlformats.org/wordprocessingml/2006/main">
              <w:rPr>
                <w:rFonts w:ascii="Arial" w:cs="Arial" w:eastAsia="Arial" w:hAnsi="Arial"/>
                <w:b/>
                <w:bCs/>
                <w:color w:val="000000"/>
                <w:sz w:val="20"/>
                <w:szCs w:val="20"/>
              </w:rPr>
              <w:t xml:space="preserve">Pain LOW</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xmlns:w="http://schemas.openxmlformats.org/wordprocessingml/2006/main">
              <w:spacing w:after="40" w:line="260"/>
              <w:jc w:val="left"/>
            </w:pPr>
            <w:r xmlns:w="http://schemas.openxmlformats.org/wordprocessingml/2006/main">
              <w:rPr>
                <w:rFonts w:ascii="Arial" w:cs="Arial" w:eastAsia="Arial" w:hAnsi="Arial"/>
                <w:b w:val="false"/>
                <w:bCs w:val="false"/>
                <w:color w:val="000000"/>
                <w:sz w:val="20"/>
                <w:szCs w:val="20"/>
              </w:rPr>
              <w:t xml:space="preserve">It's not time yet. Build cross-functional capacity and return to the toolkit when real pain arises.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xmlns:w="http://schemas.openxmlformats.org/wordprocessingml/2006/main">
              <w:spacing w:after="40" w:line="260"/>
              <w:jc w:val="left"/>
            </w:pPr>
            <w:r xmlns:w="http://schemas.openxmlformats.org/wordprocessingml/2006/main">
              <w:rPr>
                <w:rFonts w:ascii="Arial" w:cs="Arial" w:eastAsia="Arial" w:hAnsi="Arial"/>
                <w:b w:val="false"/>
                <w:bCs w:val="false"/>
                <w:color w:val="000000"/>
                <w:sz w:val="20"/>
                <w:szCs w:val="20"/>
              </w:rPr>
              <w:t xml:space="preserve">Opportunity without urgency. The capacity for AI exists, but there is no pain that justifies it at this time.</w:t>
            </w:r>
          </w:p>
        </w:tc>
      </w:tr>
    </w:tbl>
    <w:p>
      <w:r xmlns:w="http://schemas.openxmlformats.org/wordprocessingml/2006/main">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6"/>
              <w:left w:val="single" w:color="1F3A5F" w:sz="6"/>
              <w:bottom w:val="single" w:color="1F3A5F" w:sz="6"/>
              <w:right w:val="single" w:color="1F3A5F" w:sz="6"/>
            </w:tcBorders>
            <w:shd w:fill="E8EEF4" w:val="clear"/>
            <w:tcMar>
              <w:top w:type="dxa" w:w="160"/>
              <w:left w:type="dxa" w:w="240"/>
              <w:bottom w:type="dxa" w:w="160"/>
              <w:right w:type="dxa" w:w="240"/>
            </w:tcMar>
          </w:tcPr>
          <w:p>
            <w:pPr xmlns:w="http://schemas.openxmlformats.org/wordprocessingml/2006/main">
              <w:spacing w:after="100"/>
            </w:pPr>
            <w:r xmlns:w="http://schemas.openxmlformats.org/wordprocessingml/2006/main">
              <w:rPr>
                <w:rFonts w:ascii="Arial" w:cs="Arial" w:eastAsia="Arial" w:hAnsi="Arial"/>
                <w:b/>
                <w:bCs/>
                <w:color w:val="1F3A5F"/>
                <w:sz w:val="22"/>
                <w:szCs w:val="22"/>
              </w:rPr>
              <w:t xml:space="preserve">Target quadrant</w:t>
            </w:r>
          </w:p>
          <w:p>
            <w:pPr xmlns:w="http://schemas.openxmlformats.org/wordprocessingml/2006/main">
              <w:spacing w:after="0" w:line="280"/>
              <w:jc w:val="both"/>
            </w:pPr>
            <w:r xmlns:w="http://schemas.openxmlformats.org/wordprocessingml/2006/main">
              <w:rPr>
                <w:rFonts w:ascii="Arial" w:cs="Arial" w:eastAsia="Arial" w:hAnsi="Arial"/>
                <w:sz w:val="22"/>
                <w:szCs w:val="22"/>
              </w:rPr>
              <w:t xml:space="preserve">The module's true output is identifying areas where Pain and Readiness are both high. These are the Quick Wins that form the initial AI business case for the organization and which should be scaled first.</w:t>
            </w:r>
          </w:p>
        </w:tc>
      </w:tr>
    </w:tbl>
    <w:p>
      <w:r>
        <w:br w:type="page"/>
      </w:r>
    </w:p>
    <w:p>
      <w:pPr xmlns:w="http://schemas.openxmlformats.org/wordprocessingml/2006/main">
        <w:pStyle w:val="Heading1"/>
        <w:spacing w:after="180" w:before="360"/>
      </w:pPr>
      <w:r xmlns:w="http://schemas.openxmlformats.org/wordprocessingml/2006/main">
        <w:rPr>
          <w:rFonts w:ascii="Arial" w:cs="Arial" w:eastAsia="Arial" w:hAnsi="Arial"/>
          <w:b/>
          <w:bCs/>
          <w:color w:val="1F3A5F"/>
          <w:sz w:val="32"/>
          <w:szCs w:val="32"/>
        </w:rPr>
        <w:t xml:space="preserve">3. The seven areas of application</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Each subsection presents a module kit: purpose, number and organization of cases, representative examples, typical KPIs, and area-specific details. Complete operational details are contained in each Excel file.</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3.1 B2B Sales</w:t>
      </w:r>
    </w:p>
    <w:p>
      <w:pPr xmlns:w="http://schemas.openxmlformats.org/wordprocessingml/2006/main">
        <w:spacing w:after="100" w:line="280"/>
        <w:jc w:val="left"/>
      </w:pPr>
      <w:r xmlns:w="http://schemas.openxmlformats.org/wordprocessingml/2006/main">
        <w:rPr>
          <w:rFonts w:ascii="Arial" w:cs="Arial" w:eastAsia="Arial" w:hAnsi="Arial"/>
          <w:i/>
          <w:iCs/>
          <w:color w:val="6B7280"/>
          <w:sz w:val="20"/>
          <w:szCs w:val="20"/>
        </w:rPr>
        <w:t xml:space="preserve">File: Kit_Ventas_B2B.xlsx</w:t>
      </w:r>
    </w:p>
    <w:p>
      <w:pPr xmlns:w="http://schemas.openxmlformats.org/wordprocessingml/2006/main">
        <w:spacing w:after="100" w:line="280"/>
        <w:jc w:val="both"/>
      </w:pPr>
      <w:r xmlns:w="http://schemas.openxmlformats.org/wordprocessingml/2006/main">
        <w:rPr>
          <w:rFonts w:ascii="Arial" w:cs="Arial" w:eastAsia="Arial" w:hAnsi="Arial"/>
          <w:b/>
          <w:bCs/>
          <w:sz w:val="22"/>
          <w:szCs w:val="22"/>
        </w:rPr>
        <w:t xml:space="preserve">Purpose. </w:t>
      </w:r>
      <w:r xmlns:w="http://schemas.openxmlformats.org/wordprocessingml/2006/main">
        <w:rPr>
          <w:rFonts w:ascii="Arial" w:cs="Arial" w:eastAsia="Arial" w:hAnsi="Arial"/>
          <w:sz w:val="22"/>
          <w:szCs w:val="22"/>
        </w:rPr>
        <w:t xml:space="preserve">To identify AI opportunities throughout the complex sales funnel, from lead generation to closing and expanding accounts. Focus on sales with long cycles, multiple decision-makers, and high transaction values. </w:t>
      </w:r>
      <w:r xmlns:w="http://schemas.openxmlformats.org/wordprocessingml/2006/main">
        <w:rPr>
          <w:rFonts w:ascii="Arial" w:cs="Arial" w:eastAsia="Arial" w:hAnsi="Arial"/>
          <w:b/>
          <w:bCs/>
          <w:sz w:val="22"/>
          <w:szCs w:val="22"/>
        </w:rPr>
        <w:t xml:space="preserve">Catalog structure. </w:t>
      </w:r>
      <w:r xmlns:w="http://schemas.openxmlformats.org/wordprocessingml/2006/main">
        <w:rPr>
          <w:rFonts w:ascii="Arial" w:cs="Arial" w:eastAsia="Arial" w:hAnsi="Arial"/>
          <w:sz w:val="22"/>
          <w:szCs w:val="22"/>
        </w:rPr>
        <w:t xml:space="preserve">15 case studies organized into 5 funnel stages: lead generation and qualification, account intelligence and pipeline, buyer engagement, closing and proposal, retention, and expansion.</w:t>
      </w:r>
    </w:p>
    <w:p>
      <w:pPr xmlns:w="http://schemas.openxmlformats.org/wordprocessingml/2006/main">
        <w:spacing w:after="200" w:line="280"/>
        <w:jc w:val="both"/>
      </w:pPr>
      <w:r xmlns:w="http://schemas.openxmlformats.org/wordprocessingml/2006/main">
        <w:rPr>
          <w:rFonts w:ascii="Arial" w:cs="Arial" w:eastAsia="Arial" w:hAnsi="Arial"/>
          <w:b/>
          <w:bCs/>
          <w:sz w:val="22"/>
          <w:szCs w:val="22"/>
        </w:rPr>
        <w:t xml:space="preserve">Representative cases. </w:t>
      </w:r>
      <w:r xmlns:w="http://schemas.openxmlformats.org/wordprocessingml/2006/main">
        <w:rPr>
          <w:rFonts w:ascii="Arial" w:cs="Arial" w:eastAsia="Arial" w:hAnsi="Arial"/>
          <w:sz w:val="22"/>
          <w:szCs w:val="22"/>
        </w:rPr>
        <w:t xml:space="preserve">Predictive lead scoring · Conversational intelligence on calls · Closing probability prediction · Detection of at-risk pipeline (deal health) · Real-time sales co-pilot · Generation of personalized proposals and emails. </w:t>
      </w:r>
      <w:r xmlns:w="http://schemas.openxmlformats.org/wordprocessingml/2006/main">
        <w:rPr>
          <w:rFonts w:ascii="Arial" w:cs="Arial" w:eastAsia="Arial" w:hAnsi="Arial"/>
          <w:b/>
          <w:bCs/>
          <w:sz w:val="22"/>
          <w:szCs w:val="22"/>
        </w:rPr>
        <w:t xml:space="preserve">Typical KPIs. </w:t>
      </w:r>
      <w:r xmlns:w="http://schemas.openxmlformats.org/wordprocessingml/2006/main">
        <w:rPr>
          <w:rFonts w:ascii="Arial" w:cs="Arial" w:eastAsia="Arial" w:hAnsi="Arial"/>
          <w:sz w:val="22"/>
          <w:szCs w:val="22"/>
        </w:rPr>
        <w:t xml:space="preserve">MQL→SQL conversion, win rate, forecast accuracy, sales cycle, rep productivity, ACV. </w:t>
      </w:r>
      <w:r xmlns:w="http://schemas.openxmlformats.org/wordprocessingml/2006/main">
        <w:rPr>
          <w:rFonts w:ascii="Arial" w:cs="Arial" w:eastAsia="Arial" w:hAnsi="Arial"/>
          <w:b/>
          <w:bCs/>
          <w:sz w:val="22"/>
          <w:szCs w:val="22"/>
        </w:rPr>
        <w:t xml:space="preserve">Unique feature. </w:t>
      </w:r>
      <w:r xmlns:w="http://schemas.openxmlformats.org/wordprocessingml/2006/main">
        <w:rPr>
          <w:rFonts w:ascii="Arial" w:cs="Arial" w:eastAsia="Arial" w:hAnsi="Arial"/>
          <w:sz w:val="22"/>
          <w:szCs w:val="22"/>
        </w:rPr>
        <w:t xml:space="preserve">Includes a fifth sheet, "Sales Stack Maturity," with an extended CRM diagnostic, MQL/SQL definitions, ICP, and sales technology stack.</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3.2 B2B Customer Service</w:t>
      </w:r>
    </w:p>
    <w:p>
      <w:pPr xmlns:w="http://schemas.openxmlformats.org/wordprocessingml/2006/main">
        <w:spacing w:after="100" w:line="280"/>
        <w:jc w:val="left"/>
      </w:pPr>
      <w:r xmlns:w="http://schemas.openxmlformats.org/wordprocessingml/2006/main">
        <w:rPr>
          <w:rFonts w:ascii="Arial" w:cs="Arial" w:eastAsia="Arial" w:hAnsi="Arial"/>
          <w:i/>
          <w:iCs/>
          <w:color w:val="6B7280"/>
          <w:sz w:val="20"/>
          <w:szCs w:val="20"/>
        </w:rPr>
        <w:t xml:space="preserve">File: Kit_Servicio_Cliente_B2B.xlsx</w:t>
      </w:r>
    </w:p>
    <w:p>
      <w:pPr xmlns:w="http://schemas.openxmlformats.org/wordprocessingml/2006/main">
        <w:spacing w:after="100" w:line="280"/>
        <w:jc w:val="both"/>
      </w:pPr>
      <w:r xmlns:w="http://schemas.openxmlformats.org/wordprocessingml/2006/main">
        <w:rPr>
          <w:rFonts w:ascii="Arial" w:cs="Arial" w:eastAsia="Arial" w:hAnsi="Arial"/>
          <w:b/>
          <w:bCs/>
          <w:sz w:val="22"/>
          <w:szCs w:val="22"/>
        </w:rPr>
        <w:t xml:space="preserve">Purpose. </w:t>
      </w:r>
      <w:r xmlns:w="http://schemas.openxmlformats.org/wordprocessingml/2006/main">
        <w:rPr>
          <w:rFonts w:ascii="Arial" w:cs="Arial" w:eastAsia="Arial" w:hAnsi="Arial"/>
          <w:sz w:val="22"/>
          <w:szCs w:val="22"/>
        </w:rPr>
        <w:t xml:space="preserve">To identify AI opportunities in technical support operations and strategic account management, with an emphasis on agent productivity, service quality, and retention. </w:t>
      </w:r>
      <w:r xmlns:w="http://schemas.openxmlformats.org/wordprocessingml/2006/main">
        <w:rPr>
          <w:rFonts w:ascii="Arial" w:cs="Arial" w:eastAsia="Arial" w:hAnsi="Arial"/>
          <w:b/>
          <w:bCs/>
          <w:sz w:val="22"/>
          <w:szCs w:val="22"/>
        </w:rPr>
        <w:t xml:space="preserve">Catalog structure. </w:t>
      </w:r>
      <w:r xmlns:w="http://schemas.openxmlformats.org/wordprocessingml/2006/main">
        <w:rPr>
          <w:rFonts w:ascii="Arial" w:cs="Arial" w:eastAsia="Arial" w:hAnsi="Arial"/>
          <w:sz w:val="22"/>
          <w:szCs w:val="22"/>
        </w:rPr>
        <w:t xml:space="preserve">13 cases covering the complete ticket lifecycle and account health: agent copilot, semantic knowledge search, classification and routing, escalation prediction, sentiment analysis, churn prediction, portal assistant, and automated QA.</w:t>
      </w:r>
    </w:p>
    <w:p>
      <w:pPr xmlns:w="http://schemas.openxmlformats.org/wordprocessingml/2006/main">
        <w:spacing w:after="200" w:line="280"/>
        <w:jc w:val="both"/>
      </w:pPr>
      <w:r xmlns:w="http://schemas.openxmlformats.org/wordprocessingml/2006/main">
        <w:rPr>
          <w:rFonts w:ascii="Arial" w:cs="Arial" w:eastAsia="Arial" w:hAnsi="Arial"/>
          <w:b/>
          <w:bCs/>
          <w:sz w:val="22"/>
          <w:szCs w:val="22"/>
        </w:rPr>
        <w:t xml:space="preserve">Representative cases. </w:t>
      </w:r>
      <w:r xmlns:w="http://schemas.openxmlformats.org/wordprocessingml/2006/main">
        <w:rPr>
          <w:rFonts w:ascii="Arial" w:cs="Arial" w:eastAsia="Arial" w:hAnsi="Arial"/>
          <w:sz w:val="22"/>
          <w:szCs w:val="22"/>
        </w:rPr>
        <w:t xml:space="preserve">Real-time agent co-pilot · Semantic search in technical knowledge bases · Automatic ticket summarization · Automatic classification and routing · Account churn prediction · Automated interaction QA. </w:t>
      </w:r>
      <w:r xmlns:w="http://schemas.openxmlformats.org/wordprocessingml/2006/main">
        <w:rPr>
          <w:rFonts w:ascii="Arial" w:cs="Arial" w:eastAsia="Arial" w:hAnsi="Arial"/>
          <w:b/>
          <w:bCs/>
          <w:sz w:val="22"/>
          <w:szCs w:val="22"/>
        </w:rPr>
        <w:t xml:space="preserve">Typical KPIs: </w:t>
      </w:r>
      <w:r xmlns:w="http://schemas.openxmlformats.org/wordprocessingml/2006/main">
        <w:rPr>
          <w:rFonts w:ascii="Arial" w:cs="Arial" w:eastAsia="Arial" w:hAnsi="Arial"/>
          <w:sz w:val="22"/>
          <w:szCs w:val="22"/>
        </w:rPr>
        <w:t xml:space="preserve">Average Handling Time (AHT), First Call Retention (FCR), Net Promoter Score (NPS), deflection rate, escalation rate, account retention, percentage of SLA met. </w:t>
      </w:r>
      <w:r xmlns:w="http://schemas.openxmlformats.org/wordprocessingml/2006/main">
        <w:rPr>
          <w:rFonts w:ascii="Arial" w:cs="Arial" w:eastAsia="Arial" w:hAnsi="Arial"/>
          <w:b/>
          <w:bCs/>
          <w:sz w:val="22"/>
          <w:szCs w:val="22"/>
        </w:rPr>
        <w:t xml:space="preserve">Special feature: </w:t>
      </w:r>
      <w:r xmlns:w="http://schemas.openxmlformats.org/wordprocessingml/2006/main">
        <w:rPr>
          <w:rFonts w:ascii="Arial" w:cs="Arial" w:eastAsia="Arial" w:hAnsi="Arial"/>
          <w:sz w:val="22"/>
          <w:szCs w:val="22"/>
        </w:rPr>
        <w:t xml:space="preserve">Focused on B2B with strategic accounts; the cases are designed for complex technical support, not for mass call centers.</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3.3 Plant Operations (Industrial SME)</w:t>
      </w:r>
    </w:p>
    <w:p>
      <w:pPr xmlns:w="http://schemas.openxmlformats.org/wordprocessingml/2006/main">
        <w:spacing w:after="100" w:line="280"/>
        <w:jc w:val="left"/>
      </w:pPr>
      <w:r xmlns:w="http://schemas.openxmlformats.org/wordprocessingml/2006/main">
        <w:rPr>
          <w:rFonts w:ascii="Arial" w:cs="Arial" w:eastAsia="Arial" w:hAnsi="Arial"/>
          <w:i/>
          <w:iCs/>
          <w:color w:val="6B7280"/>
          <w:sz w:val="20"/>
          <w:szCs w:val="20"/>
        </w:rPr>
        <w:t xml:space="preserve">File: Kit_Operaciones_Planta_PYME.xlsx</w:t>
      </w:r>
    </w:p>
    <w:p>
      <w:pPr xmlns:w="http://schemas.openxmlformats.org/wordprocessingml/2006/main">
        <w:spacing w:after="100" w:line="280"/>
        <w:jc w:val="both"/>
      </w:pPr>
      <w:r xmlns:w="http://schemas.openxmlformats.org/wordprocessingml/2006/main">
        <w:rPr>
          <w:rFonts w:ascii="Arial" w:cs="Arial" w:eastAsia="Arial" w:hAnsi="Arial"/>
          <w:b/>
          <w:bCs/>
          <w:sz w:val="22"/>
          <w:szCs w:val="22"/>
        </w:rPr>
        <w:t xml:space="preserve">Purpose. </w:t>
      </w:r>
      <w:r xmlns:w="http://schemas.openxmlformats.org/wordprocessingml/2006/main">
        <w:rPr>
          <w:rFonts w:ascii="Arial" w:cs="Arial" w:eastAsia="Arial" w:hAnsi="Arial"/>
          <w:sz w:val="22"/>
          <w:szCs w:val="22"/>
        </w:rPr>
        <w:t xml:space="preserve">To identify AI opportunities in small and medium-sized industrial plants, focusing on maintenance, quality, and demand planning. This explicitly includes a prior operational readiness assessment (sensors, MES, connectivity). </w:t>
      </w:r>
      <w:r xmlns:w="http://schemas.openxmlformats.org/wordprocessingml/2006/main">
        <w:rPr>
          <w:rFonts w:ascii="Arial" w:cs="Arial" w:eastAsia="Arial" w:hAnsi="Arial"/>
          <w:b/>
          <w:bCs/>
          <w:sz w:val="22"/>
          <w:szCs w:val="22"/>
        </w:rPr>
        <w:t xml:space="preserve">Catalog structure. </w:t>
      </w:r>
      <w:r xmlns:w="http://schemas.openxmlformats.org/wordprocessingml/2006/main">
        <w:rPr>
          <w:rFonts w:ascii="Arial" w:cs="Arial" w:eastAsia="Arial" w:hAnsi="Arial"/>
          <w:sz w:val="22"/>
          <w:szCs w:val="22"/>
        </w:rPr>
        <w:t xml:space="preserve">10 case studies organized into 4 categories: smart maintenance, quality and defect detection, demand modeling and planning, and operator support.</w:t>
      </w:r>
    </w:p>
    <w:p>
      <w:pPr xmlns:w="http://schemas.openxmlformats.org/wordprocessingml/2006/main">
        <w:spacing w:after="200" w:line="280"/>
        <w:jc w:val="both"/>
      </w:pPr>
      <w:r xmlns:w="http://schemas.openxmlformats.org/wordprocessingml/2006/main">
        <w:rPr>
          <w:rFonts w:ascii="Arial" w:cs="Arial" w:eastAsia="Arial" w:hAnsi="Arial"/>
          <w:b/>
          <w:bCs/>
          <w:sz w:val="22"/>
          <w:szCs w:val="22"/>
        </w:rPr>
        <w:t xml:space="preserve">Representative cases. </w:t>
      </w:r>
      <w:r xmlns:w="http://schemas.openxmlformats.org/wordprocessingml/2006/main">
        <w:rPr>
          <w:rFonts w:ascii="Arial" w:cs="Arial" w:eastAsia="Arial" w:hAnsi="Arial"/>
          <w:sz w:val="22"/>
          <w:szCs w:val="22"/>
        </w:rPr>
        <w:t xml:space="preserve">Comprehensive smart maintenance app · Condition-based maintenance · Visual inspection of defects · Quality and process deviation prediction · Multi-horizon demand forecasting · Production plan optimization. </w:t>
      </w:r>
      <w:r xmlns:w="http://schemas.openxmlformats.org/wordprocessingml/2006/main">
        <w:rPr>
          <w:rFonts w:ascii="Arial" w:cs="Arial" w:eastAsia="Arial" w:hAnsi="Arial"/>
          <w:b/>
          <w:bCs/>
          <w:sz w:val="22"/>
          <w:szCs w:val="22"/>
        </w:rPr>
        <w:t xml:space="preserve">Typical KPIs: </w:t>
      </w:r>
      <w:r xmlns:w="http://schemas.openxmlformats.org/wordprocessingml/2006/main">
        <w:rPr>
          <w:rFonts w:ascii="Arial" w:cs="Arial" w:eastAsia="Arial" w:hAnsi="Arial"/>
          <w:sz w:val="22"/>
          <w:szCs w:val="22"/>
        </w:rPr>
        <w:t xml:space="preserve">OEE, MTBF, MTTR, non-conformity rate, scrap, forecast error (MAPE), plan adherence. </w:t>
      </w:r>
      <w:r xmlns:w="http://schemas.openxmlformats.org/wordprocessingml/2006/main">
        <w:rPr>
          <w:rFonts w:ascii="Arial" w:cs="Arial" w:eastAsia="Arial" w:hAnsi="Arial"/>
          <w:b/>
          <w:bCs/>
          <w:sz w:val="22"/>
          <w:szCs w:val="22"/>
        </w:rPr>
        <w:t xml:space="preserve">Special feature: </w:t>
      </w:r>
      <w:r xmlns:w="http://schemas.openxmlformats.org/wordprocessingml/2006/main">
        <w:rPr>
          <w:rFonts w:ascii="Arial" w:cs="Arial" w:eastAsia="Arial" w:hAnsi="Arial"/>
          <w:sz w:val="22"/>
          <w:szCs w:val="22"/>
        </w:rPr>
        <w:t xml:space="preserve">Includes an extended "Enablers" sheet with operational diagnostics (minimum sensor requirements, PLC/SCADA connectivity, MES, data quality). This is the most demanding kit in terms of technical prerequisites.</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3.4 Legal and Compliance</w:t>
      </w:r>
    </w:p>
    <w:p>
      <w:pPr xmlns:w="http://schemas.openxmlformats.org/wordprocessingml/2006/main">
        <w:spacing w:after="100" w:line="280"/>
        <w:jc w:val="left"/>
      </w:pPr>
      <w:r xmlns:w="http://schemas.openxmlformats.org/wordprocessingml/2006/main">
        <w:rPr>
          <w:rFonts w:ascii="Arial" w:cs="Arial" w:eastAsia="Arial" w:hAnsi="Arial"/>
          <w:i/>
          <w:iCs/>
          <w:color w:val="6B7280"/>
          <w:sz w:val="20"/>
          <w:szCs w:val="20"/>
        </w:rPr>
        <w:t xml:space="preserve">File: Kit_Legal_Compliance.xlsx</w:t>
      </w:r>
    </w:p>
    <w:p>
      <w:pPr xmlns:w="http://schemas.openxmlformats.org/wordprocessingml/2006/main">
        <w:spacing w:after="100" w:line="280"/>
        <w:jc w:val="both"/>
      </w:pPr>
      <w:r xmlns:w="http://schemas.openxmlformats.org/wordprocessingml/2006/main">
        <w:rPr>
          <w:rFonts w:ascii="Arial" w:cs="Arial" w:eastAsia="Arial" w:hAnsi="Arial"/>
          <w:b/>
          <w:bCs/>
          <w:sz w:val="22"/>
          <w:szCs w:val="22"/>
        </w:rPr>
        <w:t xml:space="preserve">Purpose. </w:t>
      </w:r>
      <w:r xmlns:w="http://schemas.openxmlformats.org/wordprocessingml/2006/main">
        <w:rPr>
          <w:rFonts w:ascii="Arial" w:cs="Arial" w:eastAsia="Arial" w:hAnsi="Arial"/>
          <w:sz w:val="22"/>
          <w:szCs w:val="22"/>
        </w:rPr>
        <w:t xml:space="preserve">To identify AI opportunities in the legal and compliance area, with an emphasis on contract review and generation, document management, regulatory monitoring, and communications auditing under privacy and AI regimes. </w:t>
      </w:r>
      <w:r xmlns:w="http://schemas.openxmlformats.org/wordprocessingml/2006/main">
        <w:rPr>
          <w:rFonts w:ascii="Arial" w:cs="Arial" w:eastAsia="Arial" w:hAnsi="Arial"/>
          <w:b/>
          <w:bCs/>
          <w:sz w:val="22"/>
          <w:szCs w:val="22"/>
        </w:rPr>
        <w:t xml:space="preserve">Catalog structure. </w:t>
      </w:r>
      <w:r xmlns:w="http://schemas.openxmlformats.org/wordprocessingml/2006/main">
        <w:rPr>
          <w:rFonts w:ascii="Arial" w:cs="Arial" w:eastAsia="Arial" w:hAnsi="Arial"/>
          <w:sz w:val="22"/>
          <w:szCs w:val="22"/>
        </w:rPr>
        <w:t xml:space="preserve">11 cases covering the entire legal cycle: contract review and redlining, draft generation, assisted DPIA, regulatory tracking, compliance assistant, e-discovery, AML/CFT, communications monitoring, and dynamic risk register.</w:t>
      </w:r>
    </w:p>
    <w:p>
      <w:pPr xmlns:w="http://schemas.openxmlformats.org/wordprocessingml/2006/main">
        <w:spacing w:after="200" w:line="280"/>
        <w:jc w:val="both"/>
      </w:pPr>
      <w:r xmlns:w="http://schemas.openxmlformats.org/wordprocessingml/2006/main">
        <w:rPr>
          <w:rFonts w:ascii="Arial" w:cs="Arial" w:eastAsia="Arial" w:hAnsi="Arial"/>
          <w:b/>
          <w:bCs/>
          <w:sz w:val="22"/>
          <w:szCs w:val="22"/>
        </w:rPr>
        <w:t xml:space="preserve">Representative cases. </w:t>
      </w:r>
      <w:r xmlns:w="http://schemas.openxmlformats.org/wordprocessingml/2006/main">
        <w:rPr>
          <w:rFonts w:ascii="Arial" w:cs="Arial" w:eastAsia="Arial" w:hAnsi="Arial"/>
          <w:sz w:val="22"/>
          <w:szCs w:val="22"/>
        </w:rPr>
        <w:t xml:space="preserve">Automatic contract review · Generation of standard drafts (NDA, MSA, SOW, DPA) · Assisted DPIA · Regulatory change tracking · Conversational compliance assistant · E-discovery with automatic classification. </w:t>
      </w:r>
      <w:r xmlns:w="http://schemas.openxmlformats.org/wordprocessingml/2006/main">
        <w:rPr>
          <w:rFonts w:ascii="Arial" w:cs="Arial" w:eastAsia="Arial" w:hAnsi="Arial"/>
          <w:b/>
          <w:bCs/>
          <w:sz w:val="22"/>
          <w:szCs w:val="22"/>
        </w:rPr>
        <w:t xml:space="preserve">Typical KPIs: </w:t>
      </w:r>
      <w:r xmlns:w="http://schemas.openxmlformats.org/wordprocessingml/2006/main">
        <w:rPr>
          <w:rFonts w:ascii="Arial" w:cs="Arial" w:eastAsia="Arial" w:hAnsi="Arial"/>
          <w:sz w:val="22"/>
          <w:szCs w:val="22"/>
        </w:rPr>
        <w:t xml:space="preserve">Review time, regulatory coverage, DPIA quality, risk detected, savings in avoided fines. </w:t>
      </w:r>
      <w:r xmlns:w="http://schemas.openxmlformats.org/wordprocessingml/2006/main">
        <w:rPr>
          <w:rFonts w:ascii="Arial" w:cs="Arial" w:eastAsia="Arial" w:hAnsi="Arial"/>
          <w:b/>
          <w:bCs/>
          <w:sz w:val="22"/>
          <w:szCs w:val="22"/>
        </w:rPr>
        <w:t xml:space="preserve">Special feature: </w:t>
      </w:r>
      <w:r xmlns:w="http://schemas.openxmlformats.org/wordprocessingml/2006/main">
        <w:rPr>
          <w:rFonts w:ascii="Arial" w:cs="Arial" w:eastAsia="Arial" w:hAnsi="Arial"/>
          <w:sz w:val="22"/>
          <w:szCs w:val="22"/>
        </w:rPr>
        <w:t xml:space="preserve">Fifth sheet, "Master Table of Jurisdictions," with consolidated data on data protection and AI by country (Mexico, Brazil, Argentina, Chile, Colombia, Peru, Ecuador, Uruguay, USA, UK), including main regulation, authority, DPIA enforceability, sanctions, and extraterritorial applicability of the EU AI Act.</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3.5 B2B Marketing and Demand Generation</w:t>
      </w:r>
    </w:p>
    <w:p>
      <w:pPr xmlns:w="http://schemas.openxmlformats.org/wordprocessingml/2006/main">
        <w:spacing w:after="100" w:line="280"/>
        <w:jc w:val="left"/>
      </w:pPr>
      <w:r xmlns:w="http://schemas.openxmlformats.org/wordprocessingml/2006/main">
        <w:rPr>
          <w:rFonts w:ascii="Arial" w:cs="Arial" w:eastAsia="Arial" w:hAnsi="Arial"/>
          <w:i/>
          <w:iCs/>
          <w:color w:val="6B7280"/>
          <w:sz w:val="20"/>
          <w:szCs w:val="20"/>
        </w:rPr>
        <w:t xml:space="preserve">File: Kit_Marketing_DemandGen_B2B.xlsx</w:t>
      </w:r>
    </w:p>
    <w:p>
      <w:pPr xmlns:w="http://schemas.openxmlformats.org/wordprocessingml/2006/main">
        <w:spacing w:after="100" w:line="280"/>
        <w:jc w:val="both"/>
      </w:pPr>
      <w:r xmlns:w="http://schemas.openxmlformats.org/wordprocessingml/2006/main">
        <w:rPr>
          <w:rFonts w:ascii="Arial" w:cs="Arial" w:eastAsia="Arial" w:hAnsi="Arial"/>
          <w:b/>
          <w:bCs/>
          <w:sz w:val="22"/>
          <w:szCs w:val="22"/>
        </w:rPr>
        <w:t xml:space="preserve">Purpose. </w:t>
      </w:r>
      <w:r xmlns:w="http://schemas.openxmlformats.org/wordprocessingml/2006/main">
        <w:rPr>
          <w:rFonts w:ascii="Arial" w:cs="Arial" w:eastAsia="Arial" w:hAnsi="Arial"/>
          <w:sz w:val="22"/>
          <w:szCs w:val="22"/>
        </w:rPr>
        <w:t xml:space="preserve">To identify AI opportunities in B2B marketing, focusing on demand generation and lead qualification, and on content production/personalization at scale. It is the natural counterpart to the B2B Sales kit. </w:t>
      </w:r>
      <w:r xmlns:w="http://schemas.openxmlformats.org/wordprocessingml/2006/main">
        <w:rPr>
          <w:rFonts w:ascii="Arial" w:cs="Arial" w:eastAsia="Arial" w:hAnsi="Arial"/>
          <w:b/>
          <w:bCs/>
          <w:sz w:val="22"/>
          <w:szCs w:val="22"/>
        </w:rPr>
        <w:t xml:space="preserve">Catalog structure. </w:t>
      </w:r>
      <w:r xmlns:w="http://schemas.openxmlformats.org/wordprocessingml/2006/main">
        <w:rPr>
          <w:rFonts w:ascii="Arial" w:cs="Arial" w:eastAsia="Arial" w:hAnsi="Arial"/>
          <w:sz w:val="22"/>
          <w:szCs w:val="22"/>
        </w:rPr>
        <w:t xml:space="preserve">12 case studies organized into 2 sections: demand generation and qualification (lead scoring, enrichment, ABM, nurturing, paid media, attribution), and content and creative (editorial content, personalization, multilingual, visual creatives, SEO, marketing chatbot).</w:t>
      </w:r>
    </w:p>
    <w:p>
      <w:pPr xmlns:w="http://schemas.openxmlformats.org/wordprocessingml/2006/main">
        <w:spacing w:after="200" w:line="280"/>
        <w:jc w:val="both"/>
      </w:pPr>
      <w:r xmlns:w="http://schemas.openxmlformats.org/wordprocessingml/2006/main">
        <w:rPr>
          <w:rFonts w:ascii="Arial" w:cs="Arial" w:eastAsia="Arial" w:hAnsi="Arial"/>
          <w:b/>
          <w:bCs/>
          <w:sz w:val="22"/>
          <w:szCs w:val="22"/>
        </w:rPr>
        <w:t xml:space="preserve">Representative cases. </w:t>
      </w:r>
      <w:r xmlns:w="http://schemas.openxmlformats.org/wordprocessingml/2006/main">
        <w:rPr>
          <w:rFonts w:ascii="Arial" w:cs="Arial" w:eastAsia="Arial" w:hAnsi="Arial"/>
          <w:sz w:val="22"/>
          <w:szCs w:val="22"/>
        </w:rPr>
        <w:t xml:space="preserve">Predictive inbound lead scoring · Automated lead enrichment · Account-based intelligence · Intelligent email nurturing · B2B editorial content generation · Personalization at scale · Conversational chatbot on website. </w:t>
      </w:r>
      <w:r xmlns:w="http://schemas.openxmlformats.org/wordprocessingml/2006/main">
        <w:rPr>
          <w:rFonts w:ascii="Arial" w:cs="Arial" w:eastAsia="Arial" w:hAnsi="Arial"/>
          <w:b/>
          <w:bCs/>
          <w:sz w:val="22"/>
          <w:szCs w:val="22"/>
        </w:rPr>
        <w:t xml:space="preserve">Typical KPIs. </w:t>
      </w:r>
      <w:r xmlns:w="http://schemas.openxmlformats.org/wordprocessingml/2006/main">
        <w:rPr>
          <w:rFonts w:ascii="Arial" w:cs="Arial" w:eastAsia="Arial" w:hAnsi="Arial"/>
          <w:sz w:val="22"/>
          <w:szCs w:val="22"/>
        </w:rPr>
        <w:t xml:space="preserve">MQL→SQL conversion, CPL, CAC, ROAS, pipeline speed, publishing volume and speed, engagement, organic traffic. </w:t>
      </w:r>
      <w:r xmlns:w="http://schemas.openxmlformats.org/wordprocessingml/2006/main">
        <w:rPr>
          <w:rFonts w:ascii="Arial" w:cs="Arial" w:eastAsia="Arial" w:hAnsi="Arial"/>
          <w:b/>
          <w:bCs/>
          <w:sz w:val="22"/>
          <w:szCs w:val="22"/>
        </w:rPr>
        <w:t xml:space="preserve">Unique feature. </w:t>
      </w:r>
      <w:r xmlns:w="http://schemas.openxmlformats.org/wordprocessingml/2006/main">
        <w:rPr>
          <w:rFonts w:ascii="Arial" w:cs="Arial" w:eastAsia="Arial" w:hAnsi="Arial"/>
          <w:sz w:val="22"/>
          <w:szCs w:val="22"/>
        </w:rPr>
        <w:t xml:space="preserve">Includes "Marketing Stack Maturity" with marketing automation diagnostics, CDP, first-party data, content library, and sales alignment.</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3.6 Human Resources and Talent</w:t>
      </w:r>
    </w:p>
    <w:p>
      <w:pPr xmlns:w="http://schemas.openxmlformats.org/wordprocessingml/2006/main">
        <w:spacing w:after="100" w:line="280"/>
        <w:jc w:val="left"/>
      </w:pPr>
      <w:r xmlns:w="http://schemas.openxmlformats.org/wordprocessingml/2006/main">
        <w:rPr>
          <w:rFonts w:ascii="Arial" w:cs="Arial" w:eastAsia="Arial" w:hAnsi="Arial"/>
          <w:i/>
          <w:iCs/>
          <w:color w:val="6B7280"/>
          <w:sz w:val="20"/>
          <w:szCs w:val="20"/>
        </w:rPr>
        <w:t xml:space="preserve">File: Kit_RRHH_Talento.xlsx</w:t>
      </w:r>
    </w:p>
    <w:p>
      <w:pPr xmlns:w="http://schemas.openxmlformats.org/wordprocessingml/2006/main">
        <w:spacing w:after="100" w:line="280"/>
        <w:jc w:val="both"/>
      </w:pPr>
      <w:r xmlns:w="http://schemas.openxmlformats.org/wordprocessingml/2006/main">
        <w:rPr>
          <w:rFonts w:ascii="Arial" w:cs="Arial" w:eastAsia="Arial" w:hAnsi="Arial"/>
          <w:b/>
          <w:bCs/>
          <w:sz w:val="22"/>
          <w:szCs w:val="22"/>
        </w:rPr>
        <w:t xml:space="preserve">Purpose. </w:t>
      </w:r>
      <w:r xmlns:w="http://schemas.openxmlformats.org/wordprocessingml/2006/main">
        <w:rPr>
          <w:rFonts w:ascii="Arial" w:cs="Arial" w:eastAsia="Arial" w:hAnsi="Arial"/>
          <w:sz w:val="22"/>
          <w:szCs w:val="22"/>
        </w:rPr>
        <w:t xml:space="preserve">To identify AI opportunities across the entire talent lifecycle (attraction, recruitment, onboarding) and in employee experience/retention. It explicitly addresses the risks of bias and labor compliance. </w:t>
      </w:r>
      <w:r xmlns:w="http://schemas.openxmlformats.org/wordprocessingml/2006/main">
        <w:rPr>
          <w:rFonts w:ascii="Arial" w:cs="Arial" w:eastAsia="Arial" w:hAnsi="Arial"/>
          <w:b/>
          <w:bCs/>
          <w:sz w:val="22"/>
          <w:szCs w:val="22"/>
        </w:rPr>
        <w:t xml:space="preserve">Catalog structure. </w:t>
      </w:r>
      <w:r xmlns:w="http://schemas.openxmlformats.org/wordprocessingml/2006/main">
        <w:rPr>
          <w:rFonts w:ascii="Arial" w:cs="Arial" w:eastAsia="Arial" w:hAnsi="Arial"/>
          <w:sz w:val="22"/>
          <w:szCs w:val="22"/>
        </w:rPr>
        <w:t xml:space="preserve">8 case studies organized into 2 blocks: talent lifecycle (job descriptions, sourcing and multi-portal Latam posting via agents, screening, interview assistant, internal skills inventory, personalized onboarding), and experience and retention (conversational copilot for employees, climate analysis, and turnover prediction).</w:t>
      </w:r>
    </w:p>
    <w:p>
      <w:pPr xmlns:w="http://schemas.openxmlformats.org/wordprocessingml/2006/main">
        <w:spacing w:after="200" w:line="280"/>
        <w:jc w:val="both"/>
      </w:pPr>
      <w:r xmlns:w="http://schemas.openxmlformats.org/wordprocessingml/2006/main">
        <w:rPr>
          <w:rFonts w:ascii="Arial" w:cs="Arial" w:eastAsia="Arial" w:hAnsi="Arial"/>
          <w:b/>
          <w:bCs/>
          <w:sz w:val="22"/>
          <w:szCs w:val="22"/>
        </w:rPr>
        <w:t xml:space="preserve">Representative cases. </w:t>
      </w:r>
      <w:r xmlns:w="http://schemas.openxmlformats.org/wordprocessingml/2006/main">
        <w:rPr>
          <w:rFonts w:ascii="Arial" w:cs="Arial" w:eastAsia="Arial" w:hAnsi="Arial"/>
          <w:sz w:val="22"/>
          <w:szCs w:val="22"/>
        </w:rPr>
        <w:t xml:space="preserve">Assisted job description creation · Multi-portal posting via agents (LinkedIn, Computrabajo, OCC, Bumeran, Trabajando) · Candidate screening and ranking · Structured interview assistant · Skills inventory with semantic search · Conversational HR helpdesk. </w:t>
      </w:r>
      <w:r xmlns:w="http://schemas.openxmlformats.org/wordprocessingml/2006/main">
        <w:rPr>
          <w:rFonts w:ascii="Arial" w:cs="Arial" w:eastAsia="Arial" w:hAnsi="Arial"/>
          <w:b/>
          <w:bCs/>
          <w:sz w:val="22"/>
          <w:szCs w:val="22"/>
        </w:rPr>
        <w:t xml:space="preserve">Typical KPIs: </w:t>
      </w:r>
      <w:r xmlns:w="http://schemas.openxmlformats.org/wordprocessingml/2006/main">
        <w:rPr>
          <w:rFonts w:ascii="Arial" w:cs="Arial" w:eastAsia="Arial" w:hAnsi="Arial"/>
          <w:sz w:val="22"/>
          <w:szCs w:val="22"/>
        </w:rPr>
        <w:t xml:space="preserve">Time-to-hire, cost-to-hire, shortlist quality, offer acceptance rate, time-to-productivity, 90-day retention, employee NPS, turnover rate. </w:t>
      </w:r>
      <w:r xmlns:w="http://schemas.openxmlformats.org/wordprocessingml/2006/main">
        <w:rPr>
          <w:rFonts w:ascii="Arial" w:cs="Arial" w:eastAsia="Arial" w:hAnsi="Arial"/>
          <w:b/>
          <w:bCs/>
          <w:sz w:val="22"/>
          <w:szCs w:val="22"/>
        </w:rPr>
        <w:t xml:space="preserve">Special feature: </w:t>
      </w:r>
      <w:r xmlns:w="http://schemas.openxmlformats.org/wordprocessingml/2006/main">
        <w:rPr>
          <w:rFonts w:ascii="Arial" w:cs="Arial" w:eastAsia="Arial" w:hAnsi="Arial"/>
          <w:sz w:val="22"/>
          <w:szCs w:val="22"/>
        </w:rPr>
        <w:t xml:space="preserve">The "Interview Assistant" case has an explicitly marked prerequisite: written consent from the candidate for recording. The Enablers sheet includes an internal policy on the ethical use of AI in human resource decisions.</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3.7 Finance and Administration</w:t>
      </w:r>
    </w:p>
    <w:p>
      <w:pPr xmlns:w="http://schemas.openxmlformats.org/wordprocessingml/2006/main">
        <w:spacing w:after="100" w:line="280"/>
        <w:jc w:val="left"/>
      </w:pPr>
      <w:r xmlns:w="http://schemas.openxmlformats.org/wordprocessingml/2006/main">
        <w:rPr>
          <w:rFonts w:ascii="Arial" w:cs="Arial" w:eastAsia="Arial" w:hAnsi="Arial"/>
          <w:i/>
          <w:iCs/>
          <w:color w:val="6B7280"/>
          <w:sz w:val="20"/>
          <w:szCs w:val="20"/>
        </w:rPr>
        <w:t xml:space="preserve">File: Kit_Finanzas_Administracion.xlsx</w:t>
      </w:r>
    </w:p>
    <w:p>
      <w:pPr xmlns:w="http://schemas.openxmlformats.org/wordprocessingml/2006/main">
        <w:spacing w:after="100" w:line="280"/>
        <w:jc w:val="both"/>
      </w:pPr>
      <w:r xmlns:w="http://schemas.openxmlformats.org/wordprocessingml/2006/main">
        <w:rPr>
          <w:rFonts w:ascii="Arial" w:cs="Arial" w:eastAsia="Arial" w:hAnsi="Arial"/>
          <w:b/>
          <w:bCs/>
          <w:sz w:val="22"/>
          <w:szCs w:val="22"/>
        </w:rPr>
        <w:t xml:space="preserve">Purpose. </w:t>
      </w:r>
      <w:r xmlns:w="http://schemas.openxmlformats.org/wordprocessingml/2006/main">
        <w:rPr>
          <w:rFonts w:ascii="Arial" w:cs="Arial" w:eastAsia="Arial" w:hAnsi="Arial"/>
          <w:sz w:val="22"/>
          <w:szCs w:val="22"/>
        </w:rPr>
        <w:t xml:space="preserve">To identify AI opportunities in the financial cycle with an emphasis on high-ROI Quick Wins: collections, treasury, accounting and FP&amp;A, and procurement. Most cases are labeled Quick Wins and visually highlighted in green. </w:t>
      </w:r>
      <w:r xmlns:w="http://schemas.openxmlformats.org/wordprocessingml/2006/main">
        <w:rPr>
          <w:rFonts w:ascii="Arial" w:cs="Arial" w:eastAsia="Arial" w:hAnsi="Arial"/>
          <w:b/>
          <w:bCs/>
          <w:sz w:val="22"/>
          <w:szCs w:val="22"/>
        </w:rPr>
        <w:t xml:space="preserve">Catalog structure. </w:t>
      </w:r>
      <w:r xmlns:w="http://schemas.openxmlformats.org/wordprocessingml/2006/main">
        <w:rPr>
          <w:rFonts w:ascii="Arial" w:cs="Arial" w:eastAsia="Arial" w:hAnsi="Arial"/>
          <w:sz w:val="22"/>
          <w:szCs w:val="22"/>
        </w:rPr>
        <w:t xml:space="preserve">12 cases in 4 blocks (collections, treasury and cash flow, accounting/reporting/FP&amp;A, procurement), 9 of which are Quick Wins.</w:t>
      </w:r>
    </w:p>
    <w:p>
      <w:pPr xmlns:w="http://schemas.openxmlformats.org/wordprocessingml/2006/main">
        <w:spacing w:after="200" w:line="280"/>
        <w:jc w:val="both"/>
      </w:pPr>
      <w:r xmlns:w="http://schemas.openxmlformats.org/wordprocessingml/2006/main">
        <w:rPr>
          <w:rFonts w:ascii="Arial" w:cs="Arial" w:eastAsia="Arial" w:hAnsi="Arial"/>
          <w:b/>
          <w:bCs/>
          <w:sz w:val="22"/>
          <w:szCs w:val="22"/>
        </w:rPr>
        <w:t xml:space="preserve">Representative cases. </w:t>
      </w:r>
      <w:r xmlns:w="http://schemas.openxmlformats.org/wordprocessingml/2006/main">
        <w:rPr>
          <w:rFonts w:ascii="Arial" w:cs="Arial" w:eastAsia="Arial" w:hAnsi="Arial"/>
          <w:sz w:val="22"/>
          <w:szCs w:val="22"/>
        </w:rPr>
        <w:t xml:space="preserve">Intelligent collection prioritization · Automatic bank reconciliation · 13-week cash flow forecast · Transaction anomaly detection · Automatic categorization of accounting transactions · Generation of executive reports · Budget variance analysis · Conversational co-pilot for FP&amp;A · Quote comparison · Spend analytics. </w:t>
      </w:r>
      <w:r xmlns:w="http://schemas.openxmlformats.org/wordprocessingml/2006/main">
        <w:rPr>
          <w:rFonts w:ascii="Arial" w:cs="Arial" w:eastAsia="Arial" w:hAnsi="Arial"/>
          <w:b/>
          <w:bCs/>
          <w:sz w:val="22"/>
          <w:szCs w:val="22"/>
        </w:rPr>
        <w:t xml:space="preserve">Typical KPIs: </w:t>
      </w:r>
      <w:r xmlns:w="http://schemas.openxmlformats.org/wordprocessingml/2006/main">
        <w:rPr>
          <w:rFonts w:ascii="Arial" w:cs="Arial" w:eastAsia="Arial" w:hAnsi="Arial"/>
          <w:sz w:val="22"/>
          <w:szCs w:val="22"/>
        </w:rPr>
        <w:t xml:space="preserve">DSO, cash forecast error, automatic reconciliation percentage, days to accounting close, identified savings in expenses, executive package preparation time. </w:t>
      </w:r>
      <w:r xmlns:w="http://schemas.openxmlformats.org/wordprocessingml/2006/main">
        <w:rPr>
          <w:rFonts w:ascii="Arial" w:cs="Arial" w:eastAsia="Arial" w:hAnsi="Arial"/>
          <w:b/>
          <w:bCs/>
          <w:sz w:val="22"/>
          <w:szCs w:val="22"/>
        </w:rPr>
        <w:t xml:space="preserve">Unique feature: </w:t>
      </w:r>
      <w:r xmlns:w="http://schemas.openxmlformats.org/wordprocessingml/2006/main">
        <w:rPr>
          <w:rFonts w:ascii="Arial" w:cs="Arial" w:eastAsia="Arial" w:hAnsi="Arial"/>
          <w:sz w:val="22"/>
          <w:szCs w:val="22"/>
        </w:rPr>
        <w:t xml:space="preserve">The fifth sheet, "KPIs and Targets," includes a baseline-target table for each case. The uplift is automatically calculated using the correct formula depending on whether the KPI should be reduced (DSO, errors, time) or increased (automated percentage, savings).</w:t>
      </w:r>
    </w:p>
    <w:p>
      <w:pPr xmlns:w="http://schemas.openxmlformats.org/wordprocessingml/2006/main">
        <w:pStyle w:val="Heading1"/>
        <w:spacing w:after="180" w:before="360"/>
      </w:pPr>
      <w:r xmlns:w="http://schemas.openxmlformats.org/wordprocessingml/2006/main">
        <w:rPr>
          <w:rFonts w:ascii="Arial" w:cs="Arial" w:eastAsia="Arial" w:hAnsi="Arial"/>
          <w:b/>
          <w:bCs/>
          <w:color w:val="1F3A5F"/>
          <w:sz w:val="32"/>
          <w:szCs w:val="32"/>
        </w:rPr>
        <w:t xml:space="preserve">4. How to apply the module</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Module 5 is implemented in four phases. The typical total duration is three to four weeks for a client with 4-7 areas in scope.</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4.1 Phase 1 — Preparation</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Before any client session, the consulting team selects which kits to apply (not necessarily all seven) based on the initial conversation in Module 1. A sponsor is identified for each area, and a 2- to 3-hour working session is scheduled with each functional leader. The kits are sent in advance for an initial review.</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Confirm the areas to be evaluated (typically 3-5 of the 7 available).</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Identify the leader and a couple from each area, including someone from IT/data when applicable.</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Share Excel files with pre-reading instructions.</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4.2 Phase 2 — Filling the kits</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Each kit is completed in a guided 2-3 hour session. The consultant opens the file and leads the process, while the client makes decisions about each case and answers the questionnaire. Recommendation: always complete the following order: Catalog → Questionnaire → Enablers → Canvas. The Canvas is only completed for the 1-3 most promising cases identified during the session.</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Catalog: mark Yes / Maybe / No for each case, noting nuances in Notes.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Questionnaire: 16 questions on a 1-5 scale, ideally with two perspectives.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Enablers: Mark the status of the 20 enablers honestly.</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Canvas: complete for 1-3 priority cases in the same session or as a later task.</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4.3 Phase 3 — Synthesis and prioritization</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Once the kits for the areas within scope are complete, the consulting team synthesizes the results into a comparative view: which areas fall into each quadrant of the Pain × Readiness matrix, which cases emerge as priority Quick Wins, and which cross-cutting enablers need to be built. This synthesis directly feeds into the Module 2 portfolio.</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4.4 Phase 4 — Delivery to Module 2 and Module 3</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Each completed Canvas is transferred to the Opportunity Template in Module 2 as a formal entry into the portfolio. The consolidated portfolio then moves to Module 3 for prioritization by impact and feasibility, and to Module 4 for the AI technology family decision. Module 5 closes when the portfolio is documented and accepted by the sponsor.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6"/>
              <w:left w:val="single" w:color="1F3A5F" w:sz="6"/>
              <w:bottom w:val="single" w:color="1F3A5F" w:sz="6"/>
              <w:right w:val="single" w:color="1F3A5F" w:sz="6"/>
            </w:tcBorders>
            <w:shd w:fill="E8EEF4" w:val="clear"/>
            <w:tcMar>
              <w:top w:type="dxa" w:w="160"/>
              <w:left w:type="dxa" w:w="240"/>
              <w:bottom w:type="dxa" w:w="160"/>
              <w:right w:type="dxa" w:w="240"/>
            </w:tcMar>
          </w:tcPr>
          <w:p>
            <w:pPr xmlns:w="http://schemas.openxmlformats.org/wordprocessingml/2006/main">
              <w:spacing w:after="100"/>
            </w:pPr>
            <w:r xmlns:w="http://schemas.openxmlformats.org/wordprocessingml/2006/main">
              <w:rPr>
                <w:rFonts w:ascii="Arial" w:cs="Arial" w:eastAsia="Arial" w:hAnsi="Arial"/>
                <w:b/>
                <w:bCs/>
                <w:color w:val="1F3A5F"/>
                <w:sz w:val="22"/>
                <w:szCs w:val="22"/>
              </w:rPr>
              <w:t xml:space="preserve">Operational recommendation</w:t>
            </w:r>
          </w:p>
          <w:p>
            <w:pPr xmlns:w="http://schemas.openxmlformats.org/wordprocessingml/2006/main">
              <w:spacing w:after="0" w:line="280"/>
              <w:jc w:val="both"/>
            </w:pPr>
            <w:r xmlns:w="http://schemas.openxmlformats.org/wordprocessingml/2006/main">
              <w:rPr>
                <w:rFonts w:ascii="Arial" w:cs="Arial" w:eastAsia="Arial" w:hAnsi="Arial"/>
                <w:sz w:val="22"/>
                <w:szCs w:val="22"/>
              </w:rPr>
              <w:t xml:space="preserve">Do not attempt to fill out the kits independently without a consultant during the first iteration. The quality of responses and customer engagement with recommendations increase dramatically when an external facilitator guides the conversation.</w:t>
            </w:r>
          </w:p>
        </w:tc>
      </w:tr>
    </w:tbl>
    <w:p>
      <w:pPr xmlns:w="http://schemas.openxmlformats.org/wordprocessingml/2006/main">
        <w:pStyle w:val="Heading1"/>
        <w:spacing w:after="180" w:before="360"/>
      </w:pPr>
      <w:r xmlns:w="http://schemas.openxmlformats.org/wordprocessingml/2006/main">
        <w:rPr>
          <w:rFonts w:ascii="Arial" w:cs="Arial" w:eastAsia="Arial" w:hAnsi="Arial"/>
          <w:b/>
          <w:bCs/>
          <w:color w:val="1F3A5F"/>
          <w:sz w:val="32"/>
          <w:szCs w:val="32"/>
        </w:rPr>
        <w:t xml:space="preserve">5. Common mistakes and facilitation tips</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5.1 Five common mistakes when filling kits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Mistaking the catalog for a menu: </w:t>
      </w:r>
      <w:r xmlns:w="http://schemas.openxmlformats.org/wordprocessingml/2006/main">
        <w:rPr>
          <w:rFonts w:ascii="Arial" w:cs="Arial" w:eastAsia="Arial" w:hAnsi="Arial"/>
          <w:sz w:val="22"/>
          <w:szCs w:val="22"/>
        </w:rPr>
        <w:t xml:space="preserve">customers often click "Yes" out of enthusiasm. Force the question, "Is this really a priority or just interesting?" before finalizing the kit.</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Overestimating readiness: </w:t>
      </w:r>
      <w:r xmlns:w="http://schemas.openxmlformats.org/wordprocessingml/2006/main">
        <w:rPr>
          <w:rFonts w:ascii="Arial" w:cs="Arial" w:eastAsia="Arial" w:hAnsi="Arial"/>
          <w:sz w:val="22"/>
          <w:szCs w:val="22"/>
        </w:rPr>
        <w:t xml:space="preserve">This is the most costly mistake. A questionnaire with optimistic responses leads to quick-win recommendations based on unsupported ground. Request evidence: What specific data is available, and where?</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Filling out the Canvas without quantifying: </w:t>
      </w:r>
      <w:r xmlns:w="http://schemas.openxmlformats.org/wordprocessingml/2006/main">
        <w:rPr>
          <w:rFonts w:ascii="Arial" w:cs="Arial" w:eastAsia="Arial" w:hAnsi="Arial"/>
          <w:sz w:val="22"/>
          <w:szCs w:val="22"/>
        </w:rPr>
        <w:t xml:space="preserve">without USD/month, number of transactions, person-hours saved, the Canvas loses value for Modules 2 and 3. Forcing numbers even if they are estimates.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Ignoring Enablers: </w:t>
      </w:r>
      <w:r xmlns:w="http://schemas.openxmlformats.org/wordprocessingml/2006/main">
        <w:rPr>
          <w:rFonts w:ascii="Arial" w:cs="Arial" w:eastAsia="Arial" w:hAnsi="Arial"/>
          <w:sz w:val="22"/>
          <w:szCs w:val="22"/>
        </w:rPr>
        <w:t xml:space="preserve">The spreadsheet feels "easy" and is sometimes filled out quickly without thinking. It's the best predictor of whether a Quick Win will hold up in production.</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b/>
          <w:bCs/>
          <w:sz w:val="22"/>
          <w:szCs w:val="22"/>
        </w:rPr>
        <w:t xml:space="preserve">Skipping to Module 4 without completing the Canvas: </w:t>
      </w:r>
      <w:r xmlns:w="http://schemas.openxmlformats.org/wordprocessingml/2006/main">
        <w:rPr>
          <w:rFonts w:ascii="Arial" w:cs="Arial" w:eastAsia="Arial" w:hAnsi="Arial"/>
          <w:sz w:val="22"/>
          <w:szCs w:val="22"/>
        </w:rPr>
        <w:t xml:space="preserve">the AI decision tree works best on well-specified cases; without the Canvas, the technical decision becomes generic and of little use.</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5.2 Facilitation Tips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Bring a familiar client case to the session and use it as a warm-up for the Canvas. This reduces initial friction.</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When two respondents disagree on the Questionnaire, do not average the scores: record the difference and discuss it. The discussion is often more informative than the final score.</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If the pain score is low in one area, honestly acknowledge that that kit might not be a priority today and shift the focus to another area. Four kits with clear conclusions are better than seven half-baked ones.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Cases marked "Maybe" often hold the real opportunity: the client knows it's relevant but is hesitant to commit. Explore these cases more deeply than the obvious "Yes" answers.</w:t>
      </w:r>
    </w:p>
    <w:p>
      <w:pPr xmlns:w="http://schemas.openxmlformats.org/wordprocessingml/2006/main">
        <w:pStyle w:val="ListParagraph"/>
        <w:numPr>
          <w:ilvl w:val="0"/>
          <w:numId w:val="2"/>
        </w:numPr>
        <w:spacing w:after="80" w:line="280"/>
      </w:pPr>
      <w:r xmlns:w="http://schemas.openxmlformats.org/wordprocessingml/2006/main">
        <w:rPr>
          <w:rFonts w:ascii="Arial" w:cs="Arial" w:eastAsia="Arial" w:hAnsi="Arial"/>
          <w:sz w:val="22"/>
          <w:szCs w:val="22"/>
        </w:rPr>
        <w:t xml:space="preserve">Close the session with an explicit commitment on the next steps: which Canvases to fill out, who is the sponsor of each case, and when it will be reviewed with the committee.</w:t>
      </w:r>
    </w:p>
    <w:p>
      <w:pPr xmlns:w="http://schemas.openxmlformats.org/wordprocessingml/2006/main">
        <w:pStyle w:val="Heading2"/>
        <w:spacing w:after="140" w:before="280"/>
      </w:pPr>
      <w:r xmlns:w="http://schemas.openxmlformats.org/wordprocessingml/2006/main">
        <w:rPr>
          <w:rFonts w:ascii="Arial" w:cs="Arial" w:eastAsia="Arial" w:hAnsi="Arial"/>
          <w:b/>
          <w:bCs/>
          <w:color w:val="1F3A5F"/>
          <w:sz w:val="26"/>
          <w:szCs w:val="26"/>
        </w:rPr>
        <w:t xml:space="preserve">5.3 When to add or remove areas</w:t>
      </w:r>
    </w:p>
    <w:p>
      <w:pPr xmlns:w="http://schemas.openxmlformats.org/wordprocessingml/2006/main">
        <w:spacing w:after="120" w:before="0" w:line="300"/>
        <w:jc w:val="both"/>
      </w:pPr>
      <w:r xmlns:w="http://schemas.openxmlformats.org/wordprocessingml/2006/main">
        <w:rPr>
          <w:rFonts w:ascii="Arial" w:cs="Arial" w:eastAsia="Arial" w:hAnsi="Arial"/>
          <w:b w:val="false"/>
          <w:bCs w:val="false"/>
          <w:i w:val="false"/>
          <w:iCs w:val="false"/>
          <w:sz w:val="22"/>
          <w:szCs w:val="22"/>
        </w:rPr>
        <w:t xml:space="preserve">Module 5 is designed with seven core areas, but the methodology allows for extensions for specific sectors. The criteria for adding a new kit are: the existence of demonstrable operational pain points, minimally accessible data, identifiable regulations or risks, and an identifiable leader as sponsor. The most frequently requested additional kits in practice are IT/Software Development (with cases involving code co-pilots, IT helpdesk, and cybersecurity) and Supply Chain/Logistics (when Plant Operations does not adequately cover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6"/>
              <w:left w:val="single" w:color="1F3A5F" w:sz="6"/>
              <w:bottom w:val="single" w:color="1F3A5F" w:sz="6"/>
              <w:right w:val="single" w:color="1F3A5F" w:sz="6"/>
            </w:tcBorders>
            <w:shd w:fill="E8EEF4" w:val="clear"/>
            <w:tcMar>
              <w:top w:type="dxa" w:w="160"/>
              <w:left w:type="dxa" w:w="240"/>
              <w:bottom w:type="dxa" w:w="160"/>
              <w:right w:type="dxa" w:w="240"/>
            </w:tcMar>
          </w:tcPr>
          <w:p>
            <w:pPr xmlns:w="http://schemas.openxmlformats.org/wordprocessingml/2006/main">
              <w:spacing w:after="100"/>
            </w:pPr>
            <w:r xmlns:w="http://schemas.openxmlformats.org/wordprocessingml/2006/main">
              <w:rPr>
                <w:rFonts w:ascii="Arial" w:cs="Arial" w:eastAsia="Arial" w:hAnsi="Arial"/>
                <w:b/>
                <w:bCs/>
                <w:color w:val="1F3A5F"/>
                <w:sz w:val="22"/>
                <w:szCs w:val="22"/>
              </w:rPr>
              <w:t xml:space="preserve">Closing</w:t>
            </w:r>
          </w:p>
          <w:p>
            <w:pPr xmlns:w="http://schemas.openxmlformats.org/wordprocessingml/2006/main">
              <w:spacing w:after="0" w:line="280"/>
              <w:jc w:val="both"/>
            </w:pPr>
            <w:r xmlns:w="http://schemas.openxmlformats.org/wordprocessingml/2006/main">
              <w:rPr>
                <w:rFonts w:ascii="Arial" w:cs="Arial" w:eastAsia="Arial" w:hAnsi="Arial"/>
                <w:sz w:val="22"/>
                <w:szCs w:val="22"/>
              </w:rPr>
              <w:t xml:space="preserve">Module 5 delivers the raw material for AI-powered transformation: concrete opportunities, documented and assessed in terms of their Pain and Readiness. The module's quality is measured by the quality of the conversations it generates and the strength of the portfolio it delivers to Module 2, not by the number of cases marked as Yes.</w:t>
            </w:r>
          </w:p>
        </w:tc>
      </w:tr>
    </w:tbl>
    <w:p>
      <w:r xmlns:w="http://schemas.openxmlformats.org/wordprocessingml/2006/main">
        <w:rPr>
          <w:rFonts w:ascii="Arial" w:cs="Arial" w:eastAsia="Arial" w:hAnsi="Arial"/>
          <w:sz w:val="22"/>
          <w:szCs w:val="22"/>
        </w:rPr>
        <w:t xml:space="preserve"/>
      </w:r>
    </w:p>
    <w:p>
      <w:pPr xmlns:w="http://schemas.openxmlformats.org/wordprocessingml/2006/main">
        <w:spacing w:after="120" w:before="0" w:line="300"/>
        <w:jc w:val="center"/>
      </w:pPr>
      <w:r xmlns:w="http://schemas.openxmlformats.org/wordprocessingml/2006/main">
        <w:rPr>
          <w:rFonts w:ascii="Arial" w:cs="Arial" w:eastAsia="Arial" w:hAnsi="Arial"/>
          <w:b w:val="false"/>
          <w:bCs w:val="false"/>
          <w:i/>
          <w:iCs/>
          <w:sz w:val="22"/>
          <w:szCs w:val="22"/>
        </w:rPr>
        <w:t xml:space="preserve">End of Module 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xmlns:w="http://schemas.openxmlformats.org/wordprocessingml/2006/main">
      <w:jc w:val="center"/>
    </w:pPr>
    <w:r xmlns:w="http://schemas.openxmlformats.org/wordprocessingml/2006/main">
      <w:rPr>
        <w:rFonts w:ascii="Arial" w:cs="Arial" w:eastAsia="Arial" w:hAnsi="Arial"/>
        <w:color w:val="6B7280"/>
        <w:sz w:val="18"/>
        <w:szCs w:val="18"/>
      </w:rPr>
      <w:t xml:space="preserve">Page </w:t>
    </w:r>
    <w:r xmlns:w="http://schemas.openxmlformats.org/wordprocessingml/2006/main">
      <w:rPr>
        <w:rFonts w:ascii="Arial" w:cs="Arial" w:eastAsia="Arial" w:hAnsi="Arial"/>
        <w:color w:val="6B7280"/>
        <w:sz w:val="18"/>
        <w:szCs w:val="18"/>
      </w:rPr>
      <w:fldChar xmlns:w="http://schemas.openxmlformats.org/wordprocessingml/2006/main" w:fldCharType="begin"/>
    </w:r>
    <w:r xmlns:w="http://schemas.openxmlformats.org/wordprocessingml/2006/main">
      <w:rPr>
        <w:rFonts w:ascii="Arial" w:cs="Arial" w:eastAsia="Arial" w:hAnsi="Arial"/>
        <w:color w:val="6B7280"/>
        <w:sz w:val="18"/>
        <w:szCs w:val="18"/>
      </w:rPr>
      <w:instrText xmlns:w="http://schemas.openxmlformats.org/wordprocessingml/2006/main" xml:space="preserve">PAGE</w:instrText>
    </w:r>
    <w:r xmlns:w="http://schemas.openxmlformats.org/wordprocessingml/2006/main">
      <w:rPr>
        <w:rFonts w:ascii="Arial" w:cs="Arial" w:eastAsia="Arial" w:hAnsi="Arial"/>
        <w:color w:val="6B7280"/>
        <w:sz w:val="18"/>
        <w:szCs w:val="18"/>
      </w:rPr>
      <w:fldChar xmlns:w="http://schemas.openxmlformats.org/wordprocessingml/2006/main" w:fldCharType="separate"/>
    </w:r>
    <w:r xmlns:w="http://schemas.openxmlformats.org/wordprocessingml/2006/main">
      <w:rPr>
        <w:rFonts w:ascii="Arial" w:cs="Arial" w:eastAsia="Arial" w:hAnsi="Arial"/>
        <w:color w:val="6B7280"/>
        <w:sz w:val="18"/>
        <w:szCs w:val="18"/>
      </w:rPr>
      <w:fldChar xmlns:w="http://schemas.openxmlformats.org/wordprocessingml/2006/main" w:fldCharType="end"/>
    </w:r>
    <w:r xmlns:w="http://schemas.openxmlformats.org/wordprocessingml/2006/main">
      <w:rPr>
        <w:rFonts w:ascii="Arial" w:cs="Arial" w:eastAsia="Arial" w:hAnsi="Arial"/>
        <w:color w:val="6B7280"/>
        <w:sz w:val="18"/>
        <w:szCs w:val="18"/>
      </w:rPr>
      <w:t xml:space="preserve">of</w:t>
    </w:r>
    <w:r xmlns:w="http://schemas.openxmlformats.org/wordprocessingml/2006/main">
      <w:rPr>
        <w:rFonts w:ascii="Arial" w:cs="Arial" w:eastAsia="Arial" w:hAnsi="Arial"/>
        <w:color w:val="6B7280"/>
        <w:sz w:val="18"/>
        <w:szCs w:val="18"/>
      </w:rPr>
      <w:fldChar xmlns:w="http://schemas.openxmlformats.org/wordprocessingml/2006/main" w:fldCharType="begin"/>
    </w:r>
    <w:r xmlns:w="http://schemas.openxmlformats.org/wordprocessingml/2006/main">
      <w:rPr>
        <w:rFonts w:ascii="Arial" w:cs="Arial" w:eastAsia="Arial" w:hAnsi="Arial"/>
        <w:color w:val="6B7280"/>
        <w:sz w:val="18"/>
        <w:szCs w:val="18"/>
      </w:rPr>
      <w:instrText xmlns:w="http://schemas.openxmlformats.org/wordprocessingml/2006/main" xml:space="preserve">NUMPAGES</w:instrText>
    </w:r>
    <w:r xmlns:w="http://schemas.openxmlformats.org/wordprocessingml/2006/main">
      <w:rPr>
        <w:rFonts w:ascii="Arial" w:cs="Arial" w:eastAsia="Arial" w:hAnsi="Arial"/>
        <w:color w:val="6B7280"/>
        <w:sz w:val="18"/>
        <w:szCs w:val="18"/>
      </w:rPr>
      <w:fldChar xmlns:w="http://schemas.openxmlformats.org/wordprocessingml/2006/main" w:fldCharType="separate"/>
    </w:r>
    <w:r xmlns:w="http://schemas.openxmlformats.org/wordprocessingml/2006/main">
      <w:rPr>
        <w:rFonts w:ascii="Arial" w:cs="Arial" w:eastAsia="Arial" w:hAnsi="Arial"/>
        <w:color w:val="6B7280"/>
        <w:sz w:val="18"/>
        <w:szCs w:val="18"/>
      </w:rPr>
      <w:fldChar xmlns:w="http://schemas.openxmlformats.org/wordprocessingml/2006/main"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xmlns:w="http://schemas.openxmlformats.org/wordprocessingml/2006/main">
      <w:jc w:val="right"/>
    </w:pPr>
    <w:r xmlns:w="http://schemas.openxmlformats.org/wordprocessingml/2006/main">
      <w:rPr>
        <w:rFonts w:ascii="Arial" w:cs="Arial" w:eastAsia="Arial" w:hAnsi="Arial"/>
        <w:i/>
        <w:iCs/>
        <w:color w:val="6B7280"/>
        <w:sz w:val="18"/>
        <w:szCs w:val="18"/>
      </w:rPr>
      <w:t xml:space="preserve">Module 5 — Application Areas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5 — Áreas de Aplicación</dc:title>
  <dc:creator>Noon Dalton Methodology</dc:creator>
  <dc:description>Guía operativa de los siete kits del Módulo 5 y su forma de llenado</dc:description>
  <cp:lastModifiedBy>Un-named</cp:lastModifiedBy>
  <cp:revision>1</cp:revision>
  <dcterms:created xsi:type="dcterms:W3CDTF">2026-05-04T12:45:21.157Z</dcterms:created>
  <dcterms:modified xsi:type="dcterms:W3CDTF">2026-05-04T12:45:21.157Z</dcterms:modified>
</cp:coreProperties>
</file>

<file path=docProps/custom.xml><?xml version="1.0" encoding="utf-8"?>
<Properties xmlns="http://schemas.openxmlformats.org/officeDocument/2006/custom-properties" xmlns:vt="http://schemas.openxmlformats.org/officeDocument/2006/docPropsVTypes"/>
</file>