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xmlns:w="http://schemas.openxmlformats.org/wordprocessingml/2006/main">
        <w:spacing w:after="0" w:before="2400"/>
      </w:pPr>
      <w:r xmlns:w="http://schemas.openxmlformats.org/wordprocessingml/2006/main">
        <w:rPr>
          <w:rFonts w:ascii="Arial" w:cs="Arial" w:eastAsia="Arial" w:hAnsi="Arial"/>
        </w:rPr>
        <w:t xml:space="preserve"/>
      </w:r>
    </w:p>
    <w:p>
      <w:pPr xmlns:w="http://schemas.openxmlformats.org/wordprocessingml/2006/main">
        <w:spacing w:after="240" w:before="0"/>
        <w:jc w:val="left"/>
      </w:pPr>
      <w:r xmlns:w="http://schemas.openxmlformats.org/wordprocessingml/2006/main">
        <w:rPr>
          <w:rFonts w:ascii="Arial" w:cs="Arial" w:eastAsia="Arial" w:hAnsi="Arial"/>
          <w:b/>
          <w:bCs/>
          <w:color w:val="2E75B6"/>
          <w:spacing w:val="60"/>
          <w:sz w:val="22"/>
          <w:szCs w:val="22"/>
        </w:rPr>
        <w:t xml:space="preserve">AI IMPLEMENTATION METHODOLOGY FOR COMPANIES</w:t>
      </w:r>
    </w:p>
    <w:p>
      <w:pPr xmlns:w="http://schemas.openxmlformats.org/wordprocessingml/2006/main">
        <w:spacing w:after="120" w:before="0"/>
        <w:jc w:val="left"/>
      </w:pPr>
      <w:r xmlns:w="http://schemas.openxmlformats.org/wordprocessingml/2006/main">
        <w:rPr>
          <w:rFonts w:ascii="Arial" w:cs="Arial" w:eastAsia="Arial" w:hAnsi="Arial"/>
          <w:b/>
          <w:bCs/>
          <w:color w:val="6B7280"/>
          <w:sz w:val="28"/>
          <w:szCs w:val="28"/>
        </w:rPr>
        <w:t xml:space="preserve">Module 6</w:t>
      </w:r>
    </w:p>
    <w:p>
      <w:pPr xmlns:w="http://schemas.openxmlformats.org/wordprocessingml/2006/main">
        <w:spacing w:after="0" w:before="0"/>
        <w:jc w:val="left"/>
      </w:pPr>
      <w:r xmlns:w="http://schemas.openxmlformats.org/wordprocessingml/2006/main">
        <w:rPr>
          <w:rFonts w:ascii="Arial" w:cs="Arial" w:eastAsia="Arial" w:hAnsi="Arial"/>
          <w:b/>
          <w:bCs/>
          <w:color w:val="1F3A5F"/>
          <w:sz w:val="72"/>
          <w:szCs w:val="72"/>
        </w:rPr>
        <w:t xml:space="preserve">Implementation</w:t>
      </w:r>
    </w:p>
    <w:p>
      <w:pPr xmlns:w="http://schemas.openxmlformats.org/wordprocessingml/2006/main">
        <w:spacing w:after="80" w:before="0"/>
        <w:jc w:val="left"/>
      </w:pPr>
      <w:r xmlns:w="http://schemas.openxmlformats.org/wordprocessingml/2006/main">
        <w:rPr>
          <w:rFonts w:ascii="Arial" w:cs="Arial" w:eastAsia="Arial" w:hAnsi="Arial"/>
          <w:b/>
          <w:bCs/>
          <w:color w:val="1F3A5F"/>
          <w:sz w:val="72"/>
          <w:szCs w:val="72"/>
        </w:rPr>
        <w:t xml:space="preserve">and Change Management</w:t>
      </w:r>
    </w:p>
    <w:p>
      <w:pPr xmlns:w="http://schemas.openxmlformats.org/wordprocessingml/2006/main">
        <w:spacing w:after="480" w:before="0"/>
        <w:jc w:val="left"/>
      </w:pPr>
      <w:r xmlns:w="http://schemas.openxmlformats.org/wordprocessingml/2006/main">
        <w:rPr>
          <w:rFonts w:ascii="Arial" w:cs="Arial" w:eastAsia="Arial" w:hAnsi="Arial"/>
          <w:i/>
          <w:iCs/>
          <w:color w:val="2D2D2D"/>
          <w:sz w:val="28"/>
          <w:szCs w:val="28"/>
        </w:rPr>
        <w:t xml:space="preserve">Part A · Technical Implementation | Part B · Adoption and Change Management</w:t>
      </w:r>
    </w:p>
    <w:p>
      <w:pPr xmlns:w="http://schemas.openxmlformats.org/wordprocessingml/2006/main">
        <w:pBdr>
          <w:bottom w:val="single" w:color="1F3A5F" w:sz="12" w:space="1"/>
        </w:pBdr>
        <w:spacing w:after="240" w:before="120"/>
      </w:pPr>
      <w:r xmlns:w="http://schemas.openxmlformats.org/wordprocessingml/2006/main">
        <w:rPr>
          <w:rFonts w:ascii="Arial" w:cs="Arial" w:eastAsia="Arial" w:hAnsi="Arial"/>
        </w:rPr>
        <w:t xml:space="preserve"> </w:t>
      </w:r>
    </w:p>
    <w:p>
      <w:pPr xmlns:w="http://schemas.openxmlformats.org/wordprocessingml/2006/main">
        <w:spacing w:after="360" w:before="120" w:line="360"/>
      </w:pPr>
      <w:r xmlns:w="http://schemas.openxmlformats.org/wordprocessingml/2006/main">
        <w:rPr>
          <w:rFonts w:ascii="Arial" w:cs="Arial" w:eastAsia="Arial" w:hAnsi="Arial"/>
          <w:color w:val="2D2D2D"/>
          <w:sz w:val="24"/>
          <w:szCs w:val="24"/>
        </w:rPr>
        <w:t xml:space="preserve">How to take an AI decision from the framework to operational impact, without the client's technological maturity or the staff's attitude towards automation killing the project in production.</w:t>
      </w:r>
    </w:p>
    <w:p>
      <w:pPr xmlns:w="http://schemas.openxmlformats.org/wordprocessingml/2006/main">
        <w:spacing w:after="0" w:before="1000"/>
      </w:pPr>
      <w:r xmlns:w="http://schemas.openxmlformats.org/wordprocessingml/2006/main">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DOCUMENT</w:t>
            </w:r>
          </w:p>
        </w:tc>
        <w:tc>
          <w:tcPr>
            <w:tcW w:type="dxa" w:w="31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SCOPE</w:t>
            </w:r>
          </w:p>
        </w:tc>
        <w:tc>
          <w:tcPr>
            <w:tcW w:type="dxa" w:w="31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AUDIENCE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Executive of reference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Technical implementation + adoption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Consultants and business leaders</w:t>
            </w:r>
          </w:p>
        </w:tc>
      </w:tr>
    </w:tbl>
    <w:p>
      <w:pPr xmlns:w="http://schemas.openxmlformats.org/wordprocessingml/2006/main">
        <w:spacing w:after="0" w:before="240"/>
      </w:pPr>
      <w:r xmlns:w="http://schemas.openxmlformats.org/wordprocessingml/2006/main">
        <w:rPr>
          <w:rFonts w:ascii="Arial" w:cs="Arial" w:eastAsia="Arial" w:hAnsi="Arial"/>
        </w:rPr>
        <w:t xml:space="preserve"/>
      </w:r>
    </w:p>
    <w:p>
      <w:pPr xmlns:w="http://schemas.openxmlformats.org/wordprocessingml/2006/main">
        <w:spacing w:after="0" w:before="60"/>
        <w:jc w:val="left"/>
      </w:pPr>
      <w:r xmlns:w="http://schemas.openxmlformats.org/wordprocessingml/2006/main">
        <w:rPr>
          <w:rFonts w:ascii="Arial" w:cs="Arial" w:eastAsia="Arial" w:hAnsi="Arial"/>
          <w:color w:val="6B7280"/>
          <w:sz w:val="18"/>
          <w:szCs w:val="18"/>
        </w:rPr>
        <w:t xml:space="preserve">Version 1.0 | Master document with two detachable parts</w:t>
      </w:r>
    </w:p>
    <w:p>
      <w:pPr>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pPr>
    </w:p>
    <w:p>
      <w:pPr xmlns:w="http://schemas.openxmlformats.org/wordprocessingml/2006/main">
        <w:spacing w:after="40" w:before="60"/>
      </w:pPr>
      <w:r xmlns:w="http://schemas.openxmlformats.org/wordprocessingml/2006/main">
        <w:rPr>
          <w:rFonts w:ascii="Arial" w:cs="Arial" w:eastAsia="Arial" w:hAnsi="Arial"/>
          <w:b/>
          <w:bCs/>
          <w:color w:val="2E75B6"/>
          <w:spacing w:val="40"/>
          <w:sz w:val="18"/>
          <w:szCs w:val="18"/>
        </w:rPr>
        <w:t xml:space="preserve">DETACHABLE EXECUTIVE SUMMARY</w:t>
      </w:r>
    </w:p>
    <w:p>
      <w:pPr xmlns:w="http://schemas.openxmlformats.org/wordprocessingml/2006/main">
        <w:pStyle w:val="Heading1"/>
        <w:spacing w:after="240" w:before="0"/>
      </w:pPr>
      <w:r xmlns:w="http://schemas.openxmlformats.org/wordprocessingml/2006/main">
        <w:rPr>
          <w:rFonts w:ascii="Arial" w:cs="Arial" w:eastAsia="Arial" w:hAnsi="Arial"/>
          <w:b/>
          <w:bCs/>
          <w:color w:val="1F3A5F"/>
          <w:sz w:val="36"/>
          <w:szCs w:val="36"/>
        </w:rPr>
        <w:t xml:space="preserve">On one page: from decision framework to sustained impact</w:t>
      </w:r>
    </w:p>
    <w:p>
      <w:pPr xmlns:w="http://schemas.openxmlformats.org/wordprocessingml/2006/main">
        <w:spacing w:after="180" w:before="120" w:line="320"/>
      </w:pPr>
      <w:r xmlns:w="http://schemas.openxmlformats.org/wordprocessingml/2006/main">
        <w:rPr>
          <w:rFonts w:ascii="Arial" w:cs="Arial" w:eastAsia="Arial" w:hAnsi="Arial"/>
          <w:color w:val="2D2D2D"/>
          <w:sz w:val="24"/>
          <w:szCs w:val="24"/>
        </w:rPr>
        <w:t xml:space="preserve">Most AI projects don't fail in the model itself. They fail in operational implementation or team adoption. This module separates these two fronts into detachable parts: 6A for bringing the solution to the production environment, and 6B for people to use and sustain it.</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Part A — Technical Implementation</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It defines how to bring a family decision (Module 4) to the production environment in five phases: discovery, proof of concept, pilot, scaling, and operation. Each phase has quality gates, deliverables, decision steps, and abort criteria. The section concludes with a framework of AI-specific technical risks (drift, bias, hallucination, data leakage, prompt injection, vendor dependency) and the corresponding mitigation controls.</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Part B — Adoption and Change Management</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It addresses the problem that truly kills these projects: the client's technological maturity and the staff's attitude toward automation. It adopts an integrated framework that draws from ADKAR for individual change, Kotter for organizational transformation, and Bridges for psychological transition. It includes a chapter dedicated to "fear of replacement" with its own automation-augmentation-substitution framework, communication patterns, ethical principles, and the leader's role.</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How to use the two parts together</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The two parts run in parallel, not sequentially. From the first day of technical discovery, stakeholder mapping and communication work is activated. When the pilot goes into production, the human-AI workflows and training must be ready. Operating the solution involves monitoring both technical and adoption metrics and reacting to both with the same level of rigor.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8"/>
              <w:bottom w:val="single" w:color="1F3A5F" w:sz="1"/>
              <w:right w:val="single" w:color="1F3A5F" w:sz="1"/>
            </w:tcBorders>
            <w:shd w:fill="F7F9FB" w:val="clear"/>
            <w:tcMar>
              <w:top w:type="dxa" w:w="160"/>
              <w:left w:type="dxa" w:w="200"/>
              <w:bottom w:type="dxa" w:w="160"/>
              <w:right w:type="dxa" w:w="200"/>
            </w:tcMar>
          </w:tcPr>
          <w:p>
            <w:pPr xmlns:w="http://schemas.openxmlformats.org/wordprocessingml/2006/main">
              <w:spacing w:after="80" w:before="0"/>
            </w:pPr>
            <w:r xmlns:w="http://schemas.openxmlformats.org/wordprocessingml/2006/main">
              <w:rPr>
                <w:rFonts w:ascii="Arial" w:cs="Arial" w:eastAsia="Arial" w:hAnsi="Arial"/>
                <w:b/>
                <w:bCs/>
                <w:color w:val="1F3A5F"/>
                <w:sz w:val="22"/>
                <w:szCs w:val="22"/>
              </w:rPr>
              <w:t xml:space="preserve">Guiding principle</w:t>
            </w:r>
          </w:p>
          <w:p>
            <w:pPr xmlns:w="http://schemas.openxmlformats.org/wordprocessingml/2006/main">
              <w:spacing w:after="0" w:before="0" w:line="280"/>
            </w:pPr>
            <w:r xmlns:w="http://schemas.openxmlformats.org/wordprocessingml/2006/main">
              <w:rPr>
                <w:rFonts w:ascii="Arial" w:cs="Arial" w:eastAsia="Arial" w:hAnsi="Arial"/>
                <w:color w:val="2D2D2D"/>
                <w:sz w:val="22"/>
                <w:szCs w:val="22"/>
              </w:rPr>
              <w:t xml:space="preserve">An AI solution in production that isn't being used by the people it was built for is a failure, no matter how good its technical metrics are. Adoption isn't a later phase; it's a parallel track that starts on day one.</w:t>
            </w:r>
          </w:p>
        </w:tc>
      </w:tr>
    </w:tbl>
    <w:p>
      <w:r>
        <w:br w:type="page"/>
      </w:r>
    </w:p>
    <w:p>
      <w:pPr xmlns:w="http://schemas.openxmlformats.org/wordprocessingml/2006/main">
        <w:pStyle w:val="Heading1"/>
        <w:spacing w:after="240" w:before="240"/>
      </w:pPr>
      <w:r xmlns:w="http://schemas.openxmlformats.org/wordprocessingml/2006/main">
        <w:rPr>
          <w:rFonts w:ascii="Arial" w:cs="Arial" w:eastAsia="Arial" w:hAnsi="Arial"/>
          <w:b/>
          <w:bCs/>
          <w:color w:val="1F3A5F"/>
          <w:sz w:val="36"/>
          <w:szCs w:val="36"/>
        </w:rPr>
        <w:t xml:space="preserve">table of Contents</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xmlns:w="http://schemas.openxmlformats.org/wordprocessingml/2006/main">
        <w:spacing w:after="0" w:before="2400"/>
      </w:pPr>
      <w:r xmlns:w="http://schemas.openxmlformats.org/wordprocessingml/2006/main">
        <w:rPr>
          <w:rFonts w:ascii="Arial" w:cs="Arial" w:eastAsia="Arial" w:hAnsi="Arial"/>
        </w:rPr>
        <w:t xml:space="preserve"/>
      </w:r>
    </w:p>
    <w:p>
      <w:pPr xmlns:w="http://schemas.openxmlformats.org/wordprocessingml/2006/main">
        <w:spacing w:after="240" w:before="0"/>
        <w:jc w:val="left"/>
      </w:pPr>
      <w:r xmlns:w="http://schemas.openxmlformats.org/wordprocessingml/2006/main">
        <w:rPr>
          <w:rFonts w:ascii="Arial" w:cs="Arial" w:eastAsia="Arial" w:hAnsi="Arial"/>
          <w:b/>
          <w:bCs/>
          <w:color w:val="2E75B6"/>
          <w:spacing w:val="80"/>
          <w:sz w:val="22"/>
          <w:szCs w:val="22"/>
        </w:rPr>
        <w:t xml:space="preserve">PART A</w:t>
      </w:r>
    </w:p>
    <w:p>
      <w:pPr xmlns:w="http://schemas.openxmlformats.org/wordprocessingml/2006/main">
        <w:spacing w:after="120" w:before="0"/>
        <w:jc w:val="left"/>
      </w:pPr>
      <w:r xmlns:w="http://schemas.openxmlformats.org/wordprocessingml/2006/main">
        <w:rPr>
          <w:rFonts w:ascii="Arial" w:cs="Arial" w:eastAsia="Arial" w:hAnsi="Arial"/>
          <w:b/>
          <w:bCs/>
          <w:color w:val="6B7280"/>
          <w:sz w:val="28"/>
          <w:szCs w:val="28"/>
        </w:rPr>
        <w:t xml:space="preserve">Module 6A</w:t>
      </w:r>
    </w:p>
    <w:p>
      <w:pPr xmlns:w="http://schemas.openxmlformats.org/wordprocessingml/2006/main">
        <w:spacing w:after="120" w:before="0"/>
        <w:jc w:val="left"/>
      </w:pPr>
      <w:r xmlns:w="http://schemas.openxmlformats.org/wordprocessingml/2006/main">
        <w:rPr>
          <w:rFonts w:ascii="Arial" w:cs="Arial" w:eastAsia="Arial" w:hAnsi="Arial"/>
          <w:b/>
          <w:bCs/>
          <w:color w:val="1F3A5F"/>
          <w:sz w:val="60"/>
          <w:szCs w:val="60"/>
        </w:rPr>
        <w:t xml:space="preserve">Technical implementation</w:t>
      </w:r>
    </w:p>
    <w:p>
      <w:pPr xmlns:w="http://schemas.openxmlformats.org/wordprocessingml/2006/main">
        <w:spacing w:after="360" w:before="0"/>
        <w:jc w:val="left"/>
      </w:pPr>
      <w:r xmlns:w="http://schemas.openxmlformats.org/wordprocessingml/2006/main">
        <w:rPr>
          <w:rFonts w:ascii="Arial" w:cs="Arial" w:eastAsia="Arial" w:hAnsi="Arial"/>
          <w:i/>
          <w:iCs/>
          <w:color w:val="2D2D2D"/>
          <w:sz w:val="28"/>
          <w:szCs w:val="28"/>
        </w:rPr>
        <w:t xml:space="preserve">From the decision-making framework to the production environment</w:t>
      </w:r>
    </w:p>
    <w:p>
      <w:pPr xmlns:w="http://schemas.openxmlformats.org/wordprocessingml/2006/main">
        <w:pBdr>
          <w:bottom w:val="single" w:color="1F3A5F" w:sz="8" w:space="1"/>
        </w:pBdr>
        <w:spacing w:after="0" w:before="120"/>
      </w:pPr>
      <w:r xmlns:w="http://schemas.openxmlformats.org/wordprocessingml/2006/main">
        <w:rPr>
          <w:rFonts w:ascii="Arial" w:cs="Arial" w:eastAsia="Arial" w:hAnsi="Arial"/>
        </w:rPr>
        <w:t xml:space="preserve"> </w:t>
      </w:r>
    </w:p>
    <w:p>
      <w:pPr xmlns:w="http://schemas.openxmlformats.org/wordprocessingml/2006/main">
        <w:pStyle w:val="Heading1"/>
        <w:pageBreakBefore/>
        <w:spacing w:after="240" w:before="480"/>
      </w:pPr>
      <w:r xmlns:w="http://schemas.openxmlformats.org/wordprocessingml/2006/main">
        <w:rPr>
          <w:rFonts w:ascii="Arial" w:cs="Arial" w:eastAsia="Arial" w:hAnsi="Arial"/>
          <w:b/>
          <w:bCs/>
          <w:color w:val="1F3A5F"/>
          <w:sz w:val="36"/>
          <w:szCs w:val="36"/>
        </w:rPr>
        <w:t xml:space="preserve">A.1 Introduction and purpose</w:t>
      </w:r>
    </w:p>
    <w:p>
      <w:pPr xmlns:w="http://schemas.openxmlformats.org/wordprocessingml/2006/main">
        <w:spacing w:after="180" w:before="120" w:line="320"/>
      </w:pPr>
      <w:r xmlns:w="http://schemas.openxmlformats.org/wordprocessingml/2006/main">
        <w:rPr>
          <w:rFonts w:ascii="Arial" w:cs="Arial" w:eastAsia="Arial" w:hAnsi="Arial"/>
          <w:color w:val="2D2D2D"/>
          <w:sz w:val="24"/>
          <w:szCs w:val="24"/>
        </w:rPr>
        <w:t xml:space="preserve">Part A provides the method for taking an AI decision, already made in Module 4, to the production environment. It is not a technical manual; it is an executive framework that outlines the phases, quality gates, typical risks, and controls necessary for the solution to enter production and remain there.</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A.1.1 What does this module solve?</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It resolves the transition between decision-making and implementation. It assumes that the AI family (Module 4) and applicable functional recipe (Module 5) have already been chosen and focuses on how to build, validate, deploy, and operate the solution smoothly. The emphasis is on the executive level: principles, phases, decision steps, metrics, and risks. Technical implementation details (frameworks, specific tools, code) are outside the scope of this document.</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A.1.2 How it connects with Part B</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Part A and Part B operate in parallel, not sequentially. Each phase of the technical lifecycle triggers corresponding adoption activities. Technical discovery goes hand in hand with stakeholder mapping; the technical pilot goes hand in hand with the first wave of training; operation goes hand in hand with adoption monitoring. Any attempt to "finish the technical aspects first and then think about change" results in systems that no one uses.</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A.1.3 What is covered and what is not covered</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Covers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Five-phase life cycle with deliverables and gates.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General framework of specific AI technical risks.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Operational metrics, technical RACI and governance of models in production.</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It does not cover</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Details of specific tools, vendors, or architectures.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Detailed MLOps/LLMOps procedures (referenced to Module 7 for further study).</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Change management and adoption (Part B of this same module).</w:t>
      </w:r>
    </w:p>
    <w:p>
      <w:pPr xmlns:w="http://schemas.openxmlformats.org/wordprocessingml/2006/main">
        <w:pStyle w:val="Heading1"/>
        <w:pageBreakBefore/>
        <w:spacing w:after="240" w:before="480"/>
      </w:pPr>
      <w:r xmlns:w="http://schemas.openxmlformats.org/wordprocessingml/2006/main">
        <w:rPr>
          <w:rFonts w:ascii="Arial" w:cs="Arial" w:eastAsia="Arial" w:hAnsi="Arial"/>
          <w:b/>
          <w:bCs/>
          <w:color w:val="1F3A5F"/>
          <w:sz w:val="36"/>
          <w:szCs w:val="36"/>
        </w:rPr>
        <w:t xml:space="preserve">A.2 Guiding principles</w:t>
      </w:r>
    </w:p>
    <w:p>
      <w:pPr xmlns:w="http://schemas.openxmlformats.org/wordprocessingml/2006/main">
        <w:spacing w:after="180" w:before="120" w:line="320"/>
      </w:pPr>
      <w:r xmlns:w="http://schemas.openxmlformats.org/wordprocessingml/2006/main">
        <w:rPr>
          <w:rFonts w:ascii="Arial" w:cs="Arial" w:eastAsia="Arial" w:hAnsi="Arial"/>
          <w:color w:val="2D2D2D"/>
          <w:sz w:val="24"/>
          <w:szCs w:val="24"/>
        </w:rPr>
        <w:t xml:space="preserve">These six principles precede any technical decision. When an operational recommendation conflicts with a principle, the principle prevails.</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A.2.1 Reversibility before speed</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Every technical decision must be reversible. Deployments by feature flags, rollback to a stable version in minutes, dual-running with the manual solution during the transition. Speed is gained in short, reversible steps, not in large, permanent leaps.</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A.2.2 Data before models</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Without a reliable and monitored data pipeline, no model can stand. Before investing in model complexity, ensure that the data is incoming, complete, consistent, and versioned. The rule of thumb: 60% of the effort on data, 30% on the model, and 10% on the interface, in the initial deployment. These proportions are only reversed once the data is mature.</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A.2.3 Observability before production</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No model goes into production without instrumentation. Technical metrics (latency, throughput, error rate), model metrics (accuracy, calibration, drift), usage metrics (volume, query segmentation, fallback rate), and traceability by decision. If you can't observe, you can't operate.</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A.2.4 Validation proportional to blast radius</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A solution that suggests products in e-commerce doesn't require the same rigor as one that approves loans. Investment in validation, testing, and assurance is calibrated to the impact of errors, not to the technical team's preferences or current trends.</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A.2.5 Human-in-the-loop by default</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Every AI solution begins with human oversight and only scales to full automation when operational evidence justifies it. The initial assumption is that a person approves or corrects; automation is released when data shows it is no longer needed. This principle is reversed only in proven low-risk, high-volume cases.</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A.2.6 Cost under control from day 1</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Particularly in GenAI, variable costs can spiral out of control. Budgeting per query, usage alerts, user fees, and fallback to cheaper solutions are mandatory controls from the first version, not late optimizations.</w:t>
      </w:r>
    </w:p>
    <w:p>
      <w:pPr xmlns:w="http://schemas.openxmlformats.org/wordprocessingml/2006/main">
        <w:pStyle w:val="Heading1"/>
        <w:pageBreakBefore/>
        <w:spacing w:after="240" w:before="480"/>
      </w:pPr>
      <w:r xmlns:w="http://schemas.openxmlformats.org/wordprocessingml/2006/main">
        <w:rPr>
          <w:rFonts w:ascii="Arial" w:cs="Arial" w:eastAsia="Arial" w:hAnsi="Arial"/>
          <w:b/>
          <w:bCs/>
          <w:color w:val="1F3A5F"/>
          <w:sz w:val="36"/>
          <w:szCs w:val="36"/>
        </w:rPr>
        <w:t xml:space="preserve">A.3 Five-phase life cycle</w:t>
      </w:r>
    </w:p>
    <w:p>
      <w:pPr xmlns:w="http://schemas.openxmlformats.org/wordprocessingml/2006/main">
        <w:spacing w:after="180" w:before="120" w:line="320"/>
      </w:pPr>
      <w:r xmlns:w="http://schemas.openxmlformats.org/wordprocessingml/2006/main">
        <w:rPr>
          <w:rFonts w:ascii="Arial" w:cs="Arial" w:eastAsia="Arial" w:hAnsi="Arial"/>
          <w:color w:val="2D2D2D"/>
          <w:sz w:val="24"/>
          <w:szCs w:val="24"/>
        </w:rPr>
        <w:t xml:space="preserve">The five phases are sequential but not self-contained: learning in one phase should allow the project to revert to the previous phase if it discovers something that invalidates assumptions. Each phase has an objective, key deliverables, a decision point, and criteria for abandoning the project.</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A.3.1 Cycle summary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2040"/>
        <w:gridCol w:w="2040"/>
        <w:gridCol w:w="2040"/>
      </w:tblGrid>
      <w:tr>
        <w:trPr>
          <w:tblHeader/>
        </w:trPr>
        <w:tc>
          <w:tcPr>
            <w:tcW w:type="dxa" w:w="16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Phase</w:t>
            </w:r>
          </w:p>
        </w:tc>
        <w:tc>
          <w:tcPr>
            <w:tcW w:type="dxa" w:w="16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Typical duration</w:t>
            </w:r>
          </w:p>
        </w:tc>
        <w:tc>
          <w:tcPr>
            <w:tcW w:type="dxa" w:w="20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Aim</w:t>
            </w:r>
          </w:p>
        </w:tc>
        <w:tc>
          <w:tcPr>
            <w:tcW w:type="dxa" w:w="20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Step decision</w:t>
            </w:r>
          </w:p>
        </w:tc>
        <w:tc>
          <w:tcPr>
            <w:tcW w:type="dxa" w:w="20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Abortion criteria</w:t>
            </w:r>
          </w:p>
        </w:tc>
      </w:tr>
      <w:tr>
        <w:trPr>
          <w:tblHeader w:val="false"/>
        </w:trPr>
        <w:tc>
          <w:tcPr>
            <w:tcW w:type="dxa" w:w="16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1. Discovery</w:t>
            </w:r>
          </w:p>
        </w:tc>
        <w:tc>
          <w:tcPr>
            <w:tcW w:type="dxa" w:w="16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2-4 weeks</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Validate the problem, the data, and the solution hypothesis</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Value hypothesis with documentary evidence</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Data does not exist or the problem is poorly defined.</w:t>
            </w:r>
          </w:p>
        </w:tc>
      </w:tr>
      <w:tr>
        <w:trPr>
          <w:tblHeader w:val="false"/>
        </w:trPr>
        <w:tc>
          <w:tcPr>
            <w:tcW w:type="dxa" w:w="16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2. Proof of concept</w:t>
            </w:r>
          </w:p>
        </w:tc>
        <w:tc>
          <w:tcPr>
            <w:tcW w:type="dxa" w:w="16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4-8 weeks</w:t>
            </w:r>
          </w:p>
        </w:tc>
        <w:tc>
          <w:tcPr>
            <w:tcW w:type="dxa" w:w="20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Demonstrate technical feasibility with real data in a controlled environment</w:t>
            </w:r>
          </w:p>
        </w:tc>
        <w:tc>
          <w:tcPr>
            <w:tcW w:type="dxa" w:w="20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Model meets minimum metrics in representative sample</w:t>
            </w:r>
          </w:p>
        </w:tc>
        <w:tc>
          <w:tcPr>
            <w:tcW w:type="dxa" w:w="20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The technical approach does not reach the performance threshold</w:t>
            </w:r>
          </w:p>
        </w:tc>
      </w:tr>
      <w:tr>
        <w:trPr>
          <w:tblHeader w:val="false"/>
        </w:trPr>
        <w:tc>
          <w:tcPr>
            <w:tcW w:type="dxa" w:w="16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3. Pilot</w:t>
            </w:r>
          </w:p>
        </w:tc>
        <w:tc>
          <w:tcPr>
            <w:tcW w:type="dxa" w:w="16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2-4 months</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Operate with real users, limited scope, and human supervision</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Adoption + sustained green operational metrics</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Low adoption or emerging, unmitigable risk</w:t>
            </w:r>
          </w:p>
        </w:tc>
      </w:tr>
      <w:tr>
        <w:trPr>
          <w:tblHeader w:val="false"/>
        </w:trPr>
        <w:tc>
          <w:tcPr>
            <w:tcW w:type="dxa" w:w="16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4. Escalation</w:t>
            </w:r>
          </w:p>
        </w:tc>
        <w:tc>
          <w:tcPr>
            <w:tcW w:type="dxa" w:w="16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2-6 months</w:t>
            </w:r>
          </w:p>
        </w:tc>
        <w:tc>
          <w:tcPr>
            <w:tcW w:type="dxa" w:w="20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Expand to the entire target population with operational discipline</w:t>
            </w:r>
          </w:p>
        </w:tc>
        <w:tc>
          <w:tcPr>
            <w:tcW w:type="dxa" w:w="20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Full coverage with SLA, control and observability</w:t>
            </w:r>
          </w:p>
        </w:tc>
        <w:tc>
          <w:tcPr>
            <w:tcW w:type="dxa" w:w="20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Cost or operational complexity exceeds the business case</w:t>
            </w:r>
          </w:p>
        </w:tc>
      </w:tr>
      <w:tr>
        <w:trPr>
          <w:tblHeader w:val="false"/>
        </w:trPr>
        <w:tc>
          <w:tcPr>
            <w:tcW w:type="dxa" w:w="16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5. Operation</w:t>
            </w:r>
          </w:p>
        </w:tc>
        <w:tc>
          <w:tcPr>
            <w:tcW w:type="dxa" w:w="16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Permanent</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Sustain, improve, and govern the solution in production</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Continuous cycle of improvement and monitoring</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The business case no longer justifies the transaction</w:t>
            </w:r>
          </w:p>
        </w:tc>
      </w:tr>
    </w:tbl>
    <w:p>
      <w:pPr xmlns:w="http://schemas.openxmlformats.org/wordprocessingml/2006/main">
        <w:spacing w:after="0" w:before="200"/>
      </w:pPr>
      <w:r xmlns:w="http://schemas.openxmlformats.org/wordprocessingml/2006/main">
        <w:rPr>
          <w:rFonts w:ascii="Arial" w:cs="Arial" w:eastAsia="Arial" w:hAnsi="Arial"/>
        </w:rPr>
        <w:t xml:space="preserve"/>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A.3.2 Phase 1 — Discovery</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Discovery validates that the problem is real, the data exists, and the proposed solution makes sense before investing in development. It's carried out with a small team, requiring the participation of a process expert, a data specialist, and a business sponsor. The most common mistake is skipping this phase because "we already know what we want"; when this is skipped, it's almost always discovered too late that something critical was missing.</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Key deliverables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Problem definition in business terms (one page, no technology).</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Inventory of available data, quality, accessibility and legal restrictions.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Solution hypothesis with chosen AI family (referenced to Module 4).</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Low-fidelity prototype with error simulation: a navigable mockup that shows what the solution will look like, including how correct answers, uncertain answers, errors, and cases where the model "doesn't know" are communicated. It allows for validating the experience design before investing in technical construction (see Part B, section B.6.4).</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Preliminary business case with expected ROI and assumptions.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Initial risk map (technical, regulatory, operational).</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A.3.3 Phase 2 — Proof of Concept (PoC)</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A proof of concept (PoC) demonstrates technical feasibility using real-world data and under conditions close to operational reality, but without end users and in a controlled environment. The question to answer is "Can this work?", not "Is this production-ready?". A PoC that attempts to demonstrate more than necessary usually fails due to overreach.</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Key deliverables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Prototype model or solution evaluated against representative sample of data.</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Performance metrics with confidence interval and comparison against baseline.</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Error analysis: which cases fail and why.</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Refined estimate of costs, data and talent for pilot.</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Documented decision: advance, pivot, or abort.</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A.3.4 Phase 3 — Pilot</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The pilot program operates with real users but with a limited scope: a specific geographic area, user segment, team, and transaction type. Every decision generated by the solution undergoes human review or a visible override mechanism. The pilot program produces, for the first time, real data on adoption, unanticipated errors, and system behavior under operational conditions. This is the phase where the project is validated or reinvented.</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Key deliverables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System deployed in a production environment with controlled feature flag.</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Initial training of the pilot group (coordinated with Part B).</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Monitoring dashboard with technical, model, and adoption metrics.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Incident and lesson learned log.</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Closure report with recommendation to escalate.</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A.3.5 Phase 4 — Escalation</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Scaling extends the solution to the entire target population, maintaining the operational discipline established in the pilot. This is the phase most underestimated by most projects: going from 50 users to 5,000 is not a linear progression. Usage patterns change, edge cases emerge, costs escalate, and support processes become overloaded. Success requires capacity planning, operational automation, and a robust adoption plan.</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Key deliverables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Wave deployment plan with wave-based criteria.</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Productive architecture with proven capacity, redundancy, and backup.</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Second and third level support plan with defined SLAs.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Complete operational documentation (incident runbooks, retraining, rollback).</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Extended adoption plan (with Part B).</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A.3.6 Phase 5 — Operation</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Operation is the longest and most poorly managed phase. Most organizations celebrate scaling and leave the system running with less attention than it received during development. The result: undetected drift, growing technical debt, lost adoption, and eventually, a system that silently shuts down. Operation requires rhythm: continuous monitoring, scheduled retraining, periodic review of the business case, and a clearly identifiable ownership team.</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Key (recurring) deliverables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Monthly system health report (technical + adoption + value).</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Quarterly model review: drift, bias, quality.</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Retraining or recalibration according to policy.</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Semi-annual review of the business case.</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Annual improvement plan with prioritized backlog.</w:t>
      </w:r>
    </w:p>
    <w:p>
      <w:pPr xmlns:w="http://schemas.openxmlformats.org/wordprocessingml/2006/main">
        <w:pStyle w:val="Heading1"/>
        <w:pageBreakBefore/>
        <w:spacing w:after="240" w:before="480"/>
      </w:pPr>
      <w:r xmlns:w="http://schemas.openxmlformats.org/wordprocessingml/2006/main">
        <w:rPr>
          <w:rFonts w:ascii="Arial" w:cs="Arial" w:eastAsia="Arial" w:hAnsi="Arial"/>
          <w:b/>
          <w:bCs/>
          <w:color w:val="1F3A5F"/>
          <w:sz w:val="36"/>
          <w:szCs w:val="36"/>
        </w:rPr>
        <w:t xml:space="preserve">A.4 Quality Gates per Phase</w:t>
      </w:r>
    </w:p>
    <w:p>
      <w:pPr xmlns:w="http://schemas.openxmlformats.org/wordprocessingml/2006/main">
        <w:spacing w:after="180" w:before="120" w:line="320"/>
      </w:pPr>
      <w:r xmlns:w="http://schemas.openxmlformats.org/wordprocessingml/2006/main">
        <w:rPr>
          <w:rFonts w:ascii="Arial" w:cs="Arial" w:eastAsia="Arial" w:hAnsi="Arial"/>
          <w:color w:val="2D2D2D"/>
          <w:sz w:val="24"/>
          <w:szCs w:val="24"/>
        </w:rPr>
        <w:t xml:space="preserve">Each step between phases requires passing through a documented gate. The gate isn't bureaucracy; it's the mechanism that prevents a project from moving forward with unvalidated assumptions. A failed gate forces a return to the previous phase, not a continuation with asterisks.</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A.4.1 Master gate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520"/>
        <w:gridCol w:w="2520"/>
      </w:tblGrid>
      <w:tr>
        <w:trPr>
          <w:tblHeader/>
        </w:trPr>
        <w:tc>
          <w:tcPr>
            <w:tcW w:type="dxa" w:w="216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Gate</w:t>
            </w:r>
          </w:p>
        </w:tc>
        <w:tc>
          <w:tcPr>
            <w:tcW w:type="dxa" w:w="216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Who approves</w:t>
            </w:r>
          </w:p>
        </w:tc>
        <w:tc>
          <w:tcPr>
            <w:tcW w:type="dxa" w:w="25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Minimum criteria</w:t>
            </w:r>
          </w:p>
        </w:tc>
        <w:tc>
          <w:tcPr>
            <w:tcW w:type="dxa" w:w="25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Documentary evidence</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Go0 · Start discovery</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Business sponsor + technical leader</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Prioritized candidate case in the portfolio (Module 3); assigned team</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one-page executive project charter</w:t>
            </w:r>
          </w:p>
        </w:tc>
      </w:tr>
      <w:tr>
        <w:trPr>
          <w:tblHeader w:val="false"/>
        </w:trPr>
        <w:tc>
          <w:tcPr>
            <w:tcW w:type="dxa" w:w="21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G1 · Move to PoC</w:t>
            </w:r>
          </w:p>
        </w:tc>
        <w:tc>
          <w:tcPr>
            <w:tcW w:type="dxa" w:w="21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Sponsor + technical lead + data</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Problem defined; data available and accessible; AI family chosen; initial business case</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Discovery brief + Module 4 scoring matrix</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G2 · Upgrade to pilot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Sponsor + technical lead + risk + legal</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PoC exceeds performance threshold against baseline; key risks mitigable; pilot budget approved</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PoC report + DPIA if applicable + pilot plan</w:t>
            </w:r>
          </w:p>
        </w:tc>
      </w:tr>
      <w:tr>
        <w:trPr>
          <w:tblHeader w:val="false"/>
        </w:trPr>
        <w:tc>
          <w:tcPr>
            <w:tcW w:type="dxa" w:w="21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G3 · Switch to scaling</w:t>
            </w:r>
          </w:p>
        </w:tc>
        <w:tc>
          <w:tcPr>
            <w:tcW w:type="dxa" w:w="21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Sponsor + AI committee + operation</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Adoption and operational metrics in the green during the pilot; architecture validated for target volume; support and adoption plan ready</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Pilot closure report + scaling plan + adoption plan</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G4 · Declare transaction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AI committee + operation + sponsor</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Full coverage achieved; complete runbooks; owner team identified; active model governance</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Transition to Operation Act</w:t>
            </w:r>
          </w:p>
        </w:tc>
      </w:tr>
      <w:tr>
        <w:trPr>
          <w:tblHeader w:val="false"/>
        </w:trPr>
        <w:tc>
          <w:tcPr>
            <w:tcW w:type="dxa" w:w="21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G5 · Renew or deactivate</w:t>
            </w:r>
          </w:p>
        </w:tc>
        <w:tc>
          <w:tcPr>
            <w:tcW w:type="dxa" w:w="21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AI Committee + sponsor</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Annual review of the business case: sustained ROI, risk under control, healthy adoption</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Annual system report with documented decision</w:t>
            </w:r>
          </w:p>
        </w:tc>
      </w:tr>
    </w:tbl>
    <w:p>
      <w:pPr xmlns:w="http://schemas.openxmlformats.org/wordprocessingml/2006/main">
        <w:spacing w:after="0" w:before="240"/>
      </w:pPr>
      <w:r xmlns:w="http://schemas.openxmlformats.org/wordprocessingml/2006/main">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8"/>
              <w:bottom w:val="single" w:color="1F3A5F" w:sz="1"/>
              <w:right w:val="single" w:color="1F3A5F" w:sz="1"/>
            </w:tcBorders>
            <w:shd w:fill="F7F9FB" w:val="clear"/>
            <w:tcMar>
              <w:top w:type="dxa" w:w="160"/>
              <w:left w:type="dxa" w:w="200"/>
              <w:bottom w:type="dxa" w:w="160"/>
              <w:right w:type="dxa" w:w="200"/>
            </w:tcMar>
          </w:tcPr>
          <w:p>
            <w:pPr xmlns:w="http://schemas.openxmlformats.org/wordprocessingml/2006/main">
              <w:spacing w:after="80" w:before="0"/>
            </w:pPr>
            <w:r xmlns:w="http://schemas.openxmlformats.org/wordprocessingml/2006/main">
              <w:rPr>
                <w:rFonts w:ascii="Arial" w:cs="Arial" w:eastAsia="Arial" w:hAnsi="Arial"/>
                <w:b/>
                <w:bCs/>
                <w:color w:val="1F3A5F"/>
                <w:sz w:val="22"/>
                <w:szCs w:val="22"/>
              </w:rPr>
              <w:t xml:space="preserve">Why the Gates matter</w:t>
            </w:r>
          </w:p>
          <w:p>
            <w:pPr xmlns:w="http://schemas.openxmlformats.org/wordprocessingml/2006/main">
              <w:spacing w:after="0" w:before="0" w:line="280"/>
            </w:pPr>
            <w:r xmlns:w="http://schemas.openxmlformats.org/wordprocessingml/2006/main">
              <w:rPr>
                <w:rFonts w:ascii="Arial" w:cs="Arial" w:eastAsia="Arial" w:hAnsi="Arial"/>
                <w:color w:val="2D2D2D"/>
                <w:sz w:val="22"/>
                <w:szCs w:val="22"/>
              </w:rPr>
              <w:t xml:space="preserve">Under regulatory regimes such as the EU AI Act, ISO 42001, or NIST AI RMF, lifecycle traceability is mandatory. Documented gates are the primary evidence of governance for regulators, auditors, and internal committees.</w:t>
            </w:r>
          </w:p>
        </w:tc>
      </w:tr>
    </w:tbl>
    <w:p>
      <w:pPr xmlns:w="http://schemas.openxmlformats.org/wordprocessingml/2006/main">
        <w:pStyle w:val="Heading1"/>
        <w:pageBreakBefore/>
        <w:spacing w:after="240" w:before="480"/>
      </w:pPr>
      <w:r xmlns:w="http://schemas.openxmlformats.org/wordprocessingml/2006/main">
        <w:rPr>
          <w:rFonts w:ascii="Arial" w:cs="Arial" w:eastAsia="Arial" w:hAnsi="Arial"/>
          <w:b/>
          <w:bCs/>
          <w:color w:val="1F3A5F"/>
          <w:sz w:val="36"/>
          <w:szCs w:val="36"/>
        </w:rPr>
        <w:t xml:space="preserve">A.5 AI-specific technical risk framework</w:t>
      </w:r>
    </w:p>
    <w:p>
      <w:pPr xmlns:w="http://schemas.openxmlformats.org/wordprocessingml/2006/main">
        <w:spacing w:after="180" w:before="120" w:line="320"/>
      </w:pPr>
      <w:r xmlns:w="http://schemas.openxmlformats.org/wordprocessingml/2006/main">
        <w:rPr>
          <w:rFonts w:ascii="Arial" w:cs="Arial" w:eastAsia="Arial" w:hAnsi="Arial"/>
          <w:color w:val="2D2D2D"/>
          <w:sz w:val="24"/>
          <w:szCs w:val="24"/>
        </w:rPr>
        <w:t xml:space="preserve">These six risks are the ones that most frequently degrade or bring down AI solutions in production. The framework defines each risk, its early warning signs, and the main mitigation controls. In-depth analysis with operational runbooks is found in Module 7.</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A.5.1 Drift</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Degradation of model performance in production due to changes in data distribution compared to training. This applies mainly to the classic ML family, but also to RAG-based solutions when the data base ages.</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Early signs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The statistical distribution of input variables deviates from that of the training.</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The model's predictions change their distribution for no known reason.</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Operational performance metrics are progressively declining.</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Main controls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Continuous monitoring of input drift (data drift) and output drift (concept drift).</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Scheduled retraining policy, frequently derived from the phenomenon.</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Performance baseline reviewed quarterly with labeled sample.</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A.5.2 Bias</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The model consistently produces unfavorable decisions for one or more groups. This bias is inherited from the data or introduced by the model's design. It is unavoidable in systems that make decisions about individuals (credit, selection, health, access to services). It poses a critical risk under the EU AI Act and sectoral regulations.</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Early signs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Disparity in performance metrics between protected groups.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Volume of complaints or claims concentrated in one segment.</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External or regulatory audit detects gap.</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Main controls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Equity analysis by protected group in validation and in operation.</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Fairness metrics embedded in the system dashboard.</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Override mechanisms and human review in high-impact decisions.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Documentation of datasets and their representativeness.</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A.5.3 Hallucination</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The model generates plausible but false content. Specific and critical in GenAI. High risk in regulated domains (legal, health, financial) and in any system where the user could make decisions based on the response without verifying it.</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Early signs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User reports about incorrect or fabricated answers.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Manual sample audit detects unacceptable error rate.</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The system confidently answers questions beyond its scope.</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Main controls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RAG architecture with verifiable source citations.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Forced "I don't know" policy when trust is low.</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Periodic evaluation with carefully designed test suites.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Mandatory human validation before taking action on sensitive domains.</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A.5.4 Data leak</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Confidential, personal, or intellectual property data leaves the controlled perimeter. This is particularly critical when using third-party models via APIs. The leak can occur during model submission, training or fine-tuning, or through deliberate exfiltration via prompt injection.</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Early signs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Audit detects sending of PII or confidential data to external models.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Appearance of internal information in responses to external users.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Logs show suspicious data extraction patterns.</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Main controls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Anonymization or tokenization of data before sending to the model.</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Explicit contractual clauses on non-training and data residency.</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Self-hosted models or dedicated instance for highly sensitive data.</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Prompt and response logs with automated leak analysis.</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A.5.5 Prompt injection and model manipulation</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An attacker introduces malicious instructions into the model's input to alter its behavior, exfiltrate data, or execute unauthorized actions. This is especially dangerous for agents with access to internal tools and systems. It represents the active security frontier in GenAI systems.</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Early signs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The model's behavior deviates from its base instruction in response to certain inputs.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Logs show injection or jailbreak attempts.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Audit detects agent actions outside of their authorized scope.</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Main controls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Validation and sanitation of inputs before the model.</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Strict separation between system instructions and user content.</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Principle of least privilege in agents: each tool with explicit authorization.</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Periodic adversary testing (red teaming).</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Human override mechanism in high-impact actions.</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A.5.6 Supplier dependence</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The system becomes tied to a single supplier whose decisions regarding product, pricing, or availability directly impact operations. This risk is underestimated at GenAI, where model versions change frequently, costs can fluctuate, and the supplier can reduce capabilities. It's an operational continuity risk, not just a financial one.</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Early signs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Price or term changes by the supplier.</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Announced deprecation of models or capabilities in use.</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Model performance varies with new versions without customer control.</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Main controls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Decoupled architecture design: the model is a replaceable component.</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Regular testing with alternative models to have an active plan B.</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Contractual clauses on continuity and notification.</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Response caching, light fine-tuning, or auto-hosting where applicable.</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A.5.7 How the six risks are managed together</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Risks are not managed in isolation; they are integrated into a dynamic system matrix. This matrix is built during the discovery phase, updated at each gate, and forms part of the governance documentation required for regulatory compliance. Each active risk must have a designated responsible party, verifiable active controls, and monitoring metrics on the operational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F7F9FB" w:val="clear"/>
            <w:tcMar>
              <w:top w:type="dxa" w:w="160"/>
              <w:left w:type="dxa" w:w="200"/>
              <w:bottom w:type="dxa" w:w="160"/>
              <w:right w:type="dxa" w:w="200"/>
            </w:tcMar>
          </w:tcPr>
          <w:p>
            <w:pPr xmlns:w="http://schemas.openxmlformats.org/wordprocessingml/2006/main">
              <w:spacing w:after="80" w:before="0"/>
            </w:pPr>
            <w:r xmlns:w="http://schemas.openxmlformats.org/wordprocessingml/2006/main">
              <w:rPr>
                <w:rFonts w:ascii="Arial" w:cs="Arial" w:eastAsia="Arial" w:hAnsi="Arial"/>
                <w:b/>
                <w:bCs/>
                <w:color w:val="2E75B6"/>
                <w:sz w:val="22"/>
                <w:szCs w:val="22"/>
              </w:rPr>
              <w:t xml:space="preserve">Risks by AI family</w:t>
            </w:r>
          </w:p>
          <w:p>
            <w:pPr xmlns:w="http://schemas.openxmlformats.org/wordprocessingml/2006/main">
              <w:spacing w:after="0" w:before="0" w:line="280"/>
            </w:pPr>
            <w:r xmlns:w="http://schemas.openxmlformats.org/wordprocessingml/2006/main">
              <w:rPr>
                <w:rFonts w:ascii="Arial" w:cs="Arial" w:eastAsia="Arial" w:hAnsi="Arial"/>
                <w:color w:val="2D2D2D"/>
                <w:sz w:val="22"/>
                <w:szCs w:val="22"/>
              </w:rPr>
              <w:t xml:space="preserve">Rules: vendor dependency (low) and rule maintenance. Classic ML: drift, bias, and vendor dependency (medium). GenAI: hallucination, data leakage, prompt injection, and vendor dependency (high). The profile changes the priority of controls, not the risk list.</w:t>
            </w:r>
          </w:p>
        </w:tc>
      </w:tr>
    </w:tbl>
    <w:p>
      <w:pPr xmlns:w="http://schemas.openxmlformats.org/wordprocessingml/2006/main">
        <w:pStyle w:val="Heading1"/>
        <w:pageBreakBefore/>
        <w:spacing w:after="240" w:before="480"/>
      </w:pPr>
      <w:r xmlns:w="http://schemas.openxmlformats.org/wordprocessingml/2006/main">
        <w:rPr>
          <w:rFonts w:ascii="Arial" w:cs="Arial" w:eastAsia="Arial" w:hAnsi="Arial"/>
          <w:b/>
          <w:bCs/>
          <w:color w:val="1F3A5F"/>
          <w:sz w:val="36"/>
          <w:szCs w:val="36"/>
        </w:rPr>
        <w:t xml:space="preserve">A.6 Operational Metrics</w:t>
      </w:r>
    </w:p>
    <w:p>
      <w:pPr xmlns:w="http://schemas.openxmlformats.org/wordprocessingml/2006/main">
        <w:spacing w:after="180" w:before="120" w:line="320"/>
      </w:pPr>
      <w:r xmlns:w="http://schemas.openxmlformats.org/wordprocessingml/2006/main">
        <w:rPr>
          <w:rFonts w:ascii="Arial" w:cs="Arial" w:eastAsia="Arial" w:hAnsi="Arial"/>
          <w:color w:val="2D2D2D"/>
          <w:sz w:val="24"/>
          <w:szCs w:val="24"/>
        </w:rPr>
        <w:t xml:space="preserve">A production AI system is monitored using four categories of metrics. Missing one of them is equivalent to operating blindly in a key dimension.</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A.6.1 The four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Category</w:t>
            </w:r>
          </w:p>
        </w:tc>
        <w:tc>
          <w:tcPr>
            <w:tcW w:type="dxa" w:w="68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Typical metrics</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Techniques (infrastructure)</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P50/P95/P99 latency, throughput, error rate, availability, cost per query, token consumption (in GenAI).</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Of model</w:t>
            </w:r>
          </w:p>
        </w:tc>
        <w:tc>
          <w:tcPr>
            <w:tcW w:type="dxa" w:w="68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Accuracy, recall, F1, AUC, calibration, input and output drift, fairness per group, "don't know" rate in GenAI, fallback rate.</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For use (adoption)</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Penetration (active users / target users), usage frequency, retention, internal NPS, human override rate, fallback rate to manual access. (Details in Part B.)</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Of value (business impact)</w:t>
            </w:r>
          </w:p>
        </w:tc>
        <w:tc>
          <w:tcPr>
            <w:tcW w:type="dxa" w:w="68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Metrics linked to the business case: time saved, cost avoided, incremental revenue, customer satisfaction, reduced error rate. Traceable to the business case assumption.</w:t>
            </w:r>
          </w:p>
        </w:tc>
      </w:tr>
    </w:tbl>
    <w:p>
      <w:pPr xmlns:w="http://schemas.openxmlformats.org/wordprocessingml/2006/main">
        <w:spacing w:after="0" w:before="240"/>
      </w:pPr>
      <w:r xmlns:w="http://schemas.openxmlformats.org/wordprocessingml/2006/main">
        <w:rPr>
          <w:rFonts w:ascii="Arial" w:cs="Arial" w:eastAsia="Arial" w:hAnsi="Arial"/>
        </w:rPr>
        <w:t xml:space="preserve"/>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A.6.2 Metrics operating rules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Single dashboard: </w:t>
      </w:r>
      <w:r xmlns:w="http://schemas.openxmlformats.org/wordprocessingml/2006/main">
        <w:rPr>
          <w:rFonts w:ascii="Arial" w:cs="Arial" w:eastAsia="Arial" w:hAnsi="Arial"/>
          <w:color w:val="2D2D2D"/>
          <w:sz w:val="22"/>
          <w:szCs w:val="22"/>
        </w:rPr>
        <w:t xml:space="preserve">all four categories should be visible in one place; segment dashboards by audience, not by category.</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Thresholds and alarms: </w:t>
      </w:r>
      <w:r xmlns:w="http://schemas.openxmlformats.org/wordprocessingml/2006/main">
        <w:rPr>
          <w:rFonts w:ascii="Arial" w:cs="Arial" w:eastAsia="Arial" w:hAnsi="Arial"/>
          <w:color w:val="2D2D2D"/>
          <w:sz w:val="22"/>
          <w:szCs w:val="22"/>
        </w:rPr>
        <w:t xml:space="preserve">each key metric has a green threshold, an amber threshold (human action within 24 hours) and a red threshold (immediate action).</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Periodic review: </w:t>
      </w:r>
      <w:r xmlns:w="http://schemas.openxmlformats.org/wordprocessingml/2006/main">
        <w:rPr>
          <w:rFonts w:ascii="Arial" w:cs="Arial" w:eastAsia="Arial" w:hAnsi="Arial"/>
          <w:color w:val="2D2D2D"/>
          <w:sz w:val="22"/>
          <w:szCs w:val="22"/>
        </w:rPr>
        <w:t xml:space="preserve">weekly operational review, monthly system health review, quarterly model review, annual business case review.</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Decision traceability: </w:t>
      </w:r>
      <w:r xmlns:w="http://schemas.openxmlformats.org/wordprocessingml/2006/main">
        <w:rPr>
          <w:rFonts w:ascii="Arial" w:cs="Arial" w:eastAsia="Arial" w:hAnsi="Arial"/>
          <w:color w:val="2D2D2D"/>
          <w:sz w:val="22"/>
          <w:szCs w:val="22"/>
        </w:rPr>
        <w:t xml:space="preserve">the ability to reconstruct, for any decision issued by the system, what input was processed and which version of the model responded. It is a regulatory requirement, not optional.</w:t>
      </w:r>
    </w:p>
    <w:p>
      <w:pPr xmlns:w="http://schemas.openxmlformats.org/wordprocessingml/2006/main">
        <w:pStyle w:val="Heading1"/>
        <w:pageBreakBefore/>
        <w:spacing w:after="240" w:before="480"/>
      </w:pPr>
      <w:r xmlns:w="http://schemas.openxmlformats.org/wordprocessingml/2006/main">
        <w:rPr>
          <w:rFonts w:ascii="Arial" w:cs="Arial" w:eastAsia="Arial" w:hAnsi="Arial"/>
          <w:b/>
          <w:bCs/>
          <w:color w:val="1F3A5F"/>
          <w:sz w:val="36"/>
          <w:szCs w:val="36"/>
        </w:rPr>
        <w:t xml:space="preserve">A.7 RACI technical solution</w:t>
      </w:r>
    </w:p>
    <w:p>
      <w:pPr xmlns:w="http://schemas.openxmlformats.org/wordprocessingml/2006/main">
        <w:spacing w:after="180" w:before="120" w:line="320"/>
      </w:pPr>
      <w:r xmlns:w="http://schemas.openxmlformats.org/wordprocessingml/2006/main">
        <w:rPr>
          <w:rFonts w:ascii="Arial" w:cs="Arial" w:eastAsia="Arial" w:hAnsi="Arial"/>
          <w:color w:val="2D2D2D"/>
          <w:sz w:val="24"/>
          <w:szCs w:val="24"/>
        </w:rPr>
        <w:t xml:space="preserve">Typical roles involved in implementation and operation. The specific assignment depends on the size and maturity of the client; the principle is that each activity has a single, identifiable person responsible.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80"/>
        <w:gridCol w:w="1380"/>
        <w:gridCol w:w="1380"/>
        <w:gridCol w:w="1380"/>
        <w:gridCol w:w="1440"/>
      </w:tblGrid>
      <w:tr>
        <w:trPr>
          <w:tblHeader/>
        </w:trPr>
        <w:tc>
          <w:tcPr>
            <w:tcW w:type="dxa" w:w="24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Activity</w:t>
            </w:r>
          </w:p>
        </w:tc>
        <w:tc>
          <w:tcPr>
            <w:tcW w:type="dxa" w:w="13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Sponsor</w:t>
            </w:r>
          </w:p>
        </w:tc>
        <w:tc>
          <w:tcPr>
            <w:tcW w:type="dxa" w:w="13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Technical Lead</w:t>
            </w:r>
          </w:p>
        </w:tc>
        <w:tc>
          <w:tcPr>
            <w:tcW w:type="dxa" w:w="13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Data</w:t>
            </w:r>
          </w:p>
        </w:tc>
        <w:tc>
          <w:tcPr>
            <w:tcW w:type="dxa" w:w="13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Operation</w:t>
            </w:r>
          </w:p>
        </w:tc>
        <w:tc>
          <w:tcPr>
            <w:tcW w:type="dxa" w:w="14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Risk / Legal</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2D2D2D"/>
                <w:sz w:val="20"/>
                <w:szCs w:val="20"/>
              </w:rPr>
              <w:t xml:space="preserve">Define problem and business case</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1F3A5F"/>
                <w:sz w:val="20"/>
                <w:szCs w:val="20"/>
              </w:rPr>
              <w:t xml:space="preserve">TO</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C</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C</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Yo</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Yo</w:t>
            </w:r>
          </w:p>
        </w:tc>
      </w:tr>
      <w:tr>
        <w:trPr>
          <w:tblHeader w:val="false"/>
        </w:trPr>
        <w:tc>
          <w:tcPr>
            <w:tcW w:type="dxa" w:w="2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2D2D2D"/>
                <w:sz w:val="20"/>
                <w:szCs w:val="20"/>
              </w:rPr>
              <w:t xml:space="preserve">Build and validate the model</w:t>
            </w:r>
          </w:p>
        </w:tc>
        <w:tc>
          <w:tcPr>
            <w:tcW w:type="dxa" w:w="13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Yo</w:t>
            </w:r>
          </w:p>
        </w:tc>
        <w:tc>
          <w:tcPr>
            <w:tcW w:type="dxa" w:w="13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1F3A5F"/>
                <w:sz w:val="20"/>
                <w:szCs w:val="20"/>
              </w:rPr>
              <w:t xml:space="preserve">R</w:t>
            </w:r>
          </w:p>
        </w:tc>
        <w:tc>
          <w:tcPr>
            <w:tcW w:type="dxa" w:w="13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C</w:t>
            </w:r>
          </w:p>
        </w:tc>
        <w:tc>
          <w:tcPr>
            <w:tcW w:type="dxa" w:w="13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C</w:t>
            </w:r>
          </w:p>
        </w:tc>
        <w:tc>
          <w:tcPr>
            <w:tcW w:type="dxa" w:w="14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C</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2D2D2D"/>
                <w:sz w:val="20"/>
                <w:szCs w:val="20"/>
              </w:rPr>
              <w:t xml:space="preserve">Ensure data quality and availability</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Yo</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C</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1F3A5F"/>
                <w:sz w:val="20"/>
                <w:szCs w:val="20"/>
              </w:rPr>
              <w:t xml:space="preserve">R</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Yo</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C</w:t>
            </w:r>
          </w:p>
        </w:tc>
      </w:tr>
      <w:tr>
        <w:trPr>
          <w:tblHeader w:val="false"/>
        </w:trPr>
        <w:tc>
          <w:tcPr>
            <w:tcW w:type="dxa" w:w="2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2D2D2D"/>
                <w:sz w:val="20"/>
                <w:szCs w:val="20"/>
              </w:rPr>
              <w:t xml:space="preserve">Deploy and operate in production</w:t>
            </w:r>
          </w:p>
        </w:tc>
        <w:tc>
          <w:tcPr>
            <w:tcW w:type="dxa" w:w="13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Yo</w:t>
            </w:r>
          </w:p>
        </w:tc>
        <w:tc>
          <w:tcPr>
            <w:tcW w:type="dxa" w:w="13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C</w:t>
            </w:r>
          </w:p>
        </w:tc>
        <w:tc>
          <w:tcPr>
            <w:tcW w:type="dxa" w:w="13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C</w:t>
            </w:r>
          </w:p>
        </w:tc>
        <w:tc>
          <w:tcPr>
            <w:tcW w:type="dxa" w:w="13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1F3A5F"/>
                <w:sz w:val="20"/>
                <w:szCs w:val="20"/>
              </w:rPr>
              <w:t xml:space="preserve">R</w:t>
            </w:r>
          </w:p>
        </w:tc>
        <w:tc>
          <w:tcPr>
            <w:tcW w:type="dxa" w:w="14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Yo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2D2D2D"/>
                <w:sz w:val="20"/>
                <w:szCs w:val="20"/>
              </w:rPr>
              <w:t xml:space="preserve">Approve gates and manage risks</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1F3A5F"/>
                <w:sz w:val="20"/>
                <w:szCs w:val="20"/>
              </w:rPr>
              <w:t xml:space="preserve">TO</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C</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Yo</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Yo</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1F3A5F"/>
                <w:sz w:val="20"/>
                <w:szCs w:val="20"/>
              </w:rPr>
              <w:t xml:space="preserve">R</w:t>
            </w:r>
          </w:p>
        </w:tc>
      </w:tr>
      <w:tr>
        <w:trPr>
          <w:tblHeader w:val="false"/>
        </w:trPr>
        <w:tc>
          <w:tcPr>
            <w:tcW w:type="dxa" w:w="2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2D2D2D"/>
                <w:sz w:val="20"/>
                <w:szCs w:val="20"/>
              </w:rPr>
              <w:t xml:space="preserve">Maintain governance and compliance</w:t>
            </w:r>
          </w:p>
        </w:tc>
        <w:tc>
          <w:tcPr>
            <w:tcW w:type="dxa" w:w="13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1F3A5F"/>
                <w:sz w:val="20"/>
                <w:szCs w:val="20"/>
              </w:rPr>
              <w:t xml:space="preserve">TO</w:t>
            </w:r>
          </w:p>
        </w:tc>
        <w:tc>
          <w:tcPr>
            <w:tcW w:type="dxa" w:w="13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C</w:t>
            </w:r>
          </w:p>
        </w:tc>
        <w:tc>
          <w:tcPr>
            <w:tcW w:type="dxa" w:w="13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C</w:t>
            </w:r>
          </w:p>
        </w:tc>
        <w:tc>
          <w:tcPr>
            <w:tcW w:type="dxa" w:w="13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color w:val="2D2D2D"/>
                <w:sz w:val="20"/>
                <w:szCs w:val="20"/>
              </w:rPr>
              <w:t xml:space="preserve">C</w:t>
            </w:r>
          </w:p>
        </w:tc>
        <w:tc>
          <w:tcPr>
            <w:tcW w:type="dxa" w:w="14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center"/>
            </w:pPr>
            <w:r xmlns:w="http://schemas.openxmlformats.org/wordprocessingml/2006/main">
              <w:rPr>
                <w:rFonts w:ascii="Arial" w:cs="Arial" w:eastAsia="Arial" w:hAnsi="Arial"/>
                <w:b/>
                <w:bCs/>
                <w:color w:val="1F3A5F"/>
                <w:sz w:val="20"/>
                <w:szCs w:val="20"/>
              </w:rPr>
              <w:t xml:space="preserve">R</w:t>
            </w:r>
          </w:p>
        </w:tc>
      </w:tr>
    </w:tbl>
    <w:p>
      <w:pPr xmlns:w="http://schemas.openxmlformats.org/wordprocessingml/2006/main">
        <w:spacing w:after="0" w:before="200"/>
      </w:pPr>
      <w:r xmlns:w="http://schemas.openxmlformats.org/wordprocessingml/2006/main">
        <w:rPr>
          <w:rFonts w:ascii="Arial" w:cs="Arial" w:eastAsia="Arial" w:hAnsi="Arial"/>
        </w:rPr>
        <w:t xml:space="preserve"/>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R = Responsible for execution; A = Final approver; C = Consulted; I = Informed. Adaptation to the client's context must preserve two principles: only one A per activity, and the A never falls into the same profile as the R.</w:t>
      </w:r>
    </w:p>
    <w:p>
      <w:pPr xmlns:w="http://schemas.openxmlformats.org/wordprocessingml/2006/main">
        <w:pStyle w:val="Heading1"/>
        <w:pageBreakBefore/>
        <w:spacing w:after="240" w:before="480"/>
      </w:pPr>
      <w:r xmlns:w="http://schemas.openxmlformats.org/wordprocessingml/2006/main">
        <w:rPr>
          <w:rFonts w:ascii="Arial" w:cs="Arial" w:eastAsia="Arial" w:hAnsi="Arial"/>
          <w:b/>
          <w:bCs/>
          <w:color w:val="1F3A5F"/>
          <w:sz w:val="36"/>
          <w:szCs w:val="36"/>
        </w:rPr>
        <w:t xml:space="preserve">A.8 Governance of models in production</w:t>
      </w:r>
    </w:p>
    <w:p>
      <w:pPr xmlns:w="http://schemas.openxmlformats.org/wordprocessingml/2006/main">
        <w:spacing w:after="180" w:before="120" w:line="320"/>
      </w:pPr>
      <w:r xmlns:w="http://schemas.openxmlformats.org/wordprocessingml/2006/main">
        <w:rPr>
          <w:rFonts w:ascii="Arial" w:cs="Arial" w:eastAsia="Arial" w:hAnsi="Arial"/>
          <w:color w:val="2D2D2D"/>
          <w:sz w:val="24"/>
          <w:szCs w:val="24"/>
        </w:rPr>
        <w:t xml:space="preserve">Governance isn't a manual; it's a living set of practices that ensure the system remains correct, secure, and useful over time. These are the four minimum elements every AI solution in production should have.</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A.8.1 Inventory of models</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A single, live, and accessible record of all production models. For each model: name, version, purpose, owner, data consumed, systems affected, deployment date, last revision date, key metrics, identified risks, and retirement plan. Without inventory, governance is impossible.</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A.8.2 Versioning and retraining policy</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Each model has an explicit policy: how often it is re-evaluated, under what criteria it is retrained, who approves the release of a version to production, and how the rollback is performed. Policies differ by family: rules require change governance; classic machine learning requires periodic retraining; and GenAI requires vendor version monitoring.</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A.8.3 AI Committee</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A periodic forum (monthly or bimonthly) that reviews the portfolio of models in production, incidents, emerging risks, and significant change requests. Typical composition: AI sponsor, AI technical lead, risk, legal, security, and business areas that own the solutions. The committee is where the G5 gate (renewal or deactivation) is executed.</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A.8.4 Model documentation (model cards)</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Each model has a standardized document that describes: what it does, what data it was trained on, what tests it passed, what limitations it has, what protected groups it analyzed, what risks it identifies, and what metrics monitor it. The model card is the primary piece of regulatory evidence and the first line of communication with auditors and regulators.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8"/>
              <w:bottom w:val="single" w:color="1F3A5F" w:sz="1"/>
              <w:right w:val="single" w:color="1F3A5F" w:sz="1"/>
            </w:tcBorders>
            <w:shd w:fill="F7F9FB" w:val="clear"/>
            <w:tcMar>
              <w:top w:type="dxa" w:w="160"/>
              <w:left w:type="dxa" w:w="200"/>
              <w:bottom w:type="dxa" w:w="160"/>
              <w:right w:type="dxa" w:w="200"/>
            </w:tcMar>
          </w:tcPr>
          <w:p>
            <w:pPr xmlns:w="http://schemas.openxmlformats.org/wordprocessingml/2006/main">
              <w:spacing w:after="80" w:before="0"/>
            </w:pPr>
            <w:r xmlns:w="http://schemas.openxmlformats.org/wordprocessingml/2006/main">
              <w:rPr>
                <w:rFonts w:ascii="Arial" w:cs="Arial" w:eastAsia="Arial" w:hAnsi="Arial"/>
                <w:b/>
                <w:bCs/>
                <w:color w:val="1F3A5F"/>
                <w:sz w:val="22"/>
                <w:szCs w:val="22"/>
              </w:rPr>
              <w:t xml:space="preserve">The closure of Part A</w:t>
            </w:r>
          </w:p>
          <w:p>
            <w:pPr xmlns:w="http://schemas.openxmlformats.org/wordprocessingml/2006/main">
              <w:spacing w:after="0" w:before="0" w:line="280"/>
            </w:pPr>
            <w:r xmlns:w="http://schemas.openxmlformats.org/wordprocessingml/2006/main">
              <w:rPr>
                <w:rFonts w:ascii="Arial" w:cs="Arial" w:eastAsia="Arial" w:hAnsi="Arial"/>
                <w:color w:val="2D2D2D"/>
                <w:sz w:val="22"/>
                <w:szCs w:val="22"/>
              </w:rPr>
              <w:t xml:space="preserve">A well-designed and well-operated solution can still fail if people don't use it, don't trust it, or feel threatened by it. That's what Part B addresses.</w:t>
            </w:r>
          </w:p>
        </w:tc>
      </w:tr>
    </w:tbl>
    <w:p>
      <w:r>
        <w:br w:type="page"/>
      </w:r>
    </w:p>
    <w:p>
      <w:pPr xmlns:w="http://schemas.openxmlformats.org/wordprocessingml/2006/main">
        <w:spacing w:after="0" w:before="2400"/>
      </w:pPr>
      <w:r xmlns:w="http://schemas.openxmlformats.org/wordprocessingml/2006/main">
        <w:rPr>
          <w:rFonts w:ascii="Arial" w:cs="Arial" w:eastAsia="Arial" w:hAnsi="Arial"/>
        </w:rPr>
        <w:t xml:space="preserve"/>
      </w:r>
    </w:p>
    <w:p>
      <w:pPr xmlns:w="http://schemas.openxmlformats.org/wordprocessingml/2006/main">
        <w:spacing w:after="240" w:before="0"/>
        <w:jc w:val="left"/>
      </w:pPr>
      <w:r xmlns:w="http://schemas.openxmlformats.org/wordprocessingml/2006/main">
        <w:rPr>
          <w:rFonts w:ascii="Arial" w:cs="Arial" w:eastAsia="Arial" w:hAnsi="Arial"/>
          <w:b/>
          <w:bCs/>
          <w:color w:val="2E75B6"/>
          <w:spacing w:val="80"/>
          <w:sz w:val="22"/>
          <w:szCs w:val="22"/>
        </w:rPr>
        <w:t xml:space="preserve">PART B</w:t>
      </w:r>
    </w:p>
    <w:p>
      <w:pPr xmlns:w="http://schemas.openxmlformats.org/wordprocessingml/2006/main">
        <w:spacing w:after="120" w:before="0"/>
        <w:jc w:val="left"/>
      </w:pPr>
      <w:r xmlns:w="http://schemas.openxmlformats.org/wordprocessingml/2006/main">
        <w:rPr>
          <w:rFonts w:ascii="Arial" w:cs="Arial" w:eastAsia="Arial" w:hAnsi="Arial"/>
          <w:b/>
          <w:bCs/>
          <w:color w:val="6B7280"/>
          <w:sz w:val="28"/>
          <w:szCs w:val="28"/>
        </w:rPr>
        <w:t xml:space="preserve">Module 6B</w:t>
      </w:r>
    </w:p>
    <w:p>
      <w:pPr xmlns:w="http://schemas.openxmlformats.org/wordprocessingml/2006/main">
        <w:spacing w:after="120" w:before="0"/>
        <w:jc w:val="left"/>
      </w:pPr>
      <w:r xmlns:w="http://schemas.openxmlformats.org/wordprocessingml/2006/main">
        <w:rPr>
          <w:rFonts w:ascii="Arial" w:cs="Arial" w:eastAsia="Arial" w:hAnsi="Arial"/>
          <w:b/>
          <w:bCs/>
          <w:color w:val="1F3A5F"/>
          <w:sz w:val="60"/>
          <w:szCs w:val="60"/>
        </w:rPr>
        <w:t xml:space="preserve">Adoption and change management</w:t>
      </w:r>
    </w:p>
    <w:p>
      <w:pPr xmlns:w="http://schemas.openxmlformats.org/wordprocessingml/2006/main">
        <w:spacing w:after="360" w:before="0"/>
        <w:jc w:val="left"/>
      </w:pPr>
      <w:r xmlns:w="http://schemas.openxmlformats.org/wordprocessingml/2006/main">
        <w:rPr>
          <w:rFonts w:ascii="Arial" w:cs="Arial" w:eastAsia="Arial" w:hAnsi="Arial"/>
          <w:i/>
          <w:iCs/>
          <w:color w:val="2D2D2D"/>
          <w:sz w:val="28"/>
          <w:szCs w:val="28"/>
        </w:rPr>
        <w:t xml:space="preserve">So that people can use what we build</w:t>
      </w:r>
    </w:p>
    <w:p>
      <w:pPr xmlns:w="http://schemas.openxmlformats.org/wordprocessingml/2006/main">
        <w:pBdr>
          <w:bottom w:val="single" w:color="1F3A5F" w:sz="8" w:space="1"/>
        </w:pBdr>
        <w:spacing w:after="0" w:before="120"/>
      </w:pPr>
      <w:r xmlns:w="http://schemas.openxmlformats.org/wordprocessingml/2006/main">
        <w:rPr>
          <w:rFonts w:ascii="Arial" w:cs="Arial" w:eastAsia="Arial" w:hAnsi="Arial"/>
        </w:rPr>
        <w:t xml:space="preserve"> </w:t>
      </w:r>
    </w:p>
    <w:p>
      <w:pPr xmlns:w="http://schemas.openxmlformats.org/wordprocessingml/2006/main">
        <w:pStyle w:val="Heading1"/>
        <w:pageBreakBefore/>
        <w:spacing w:after="240" w:before="480"/>
      </w:pPr>
      <w:r xmlns:w="http://schemas.openxmlformats.org/wordprocessingml/2006/main">
        <w:rPr>
          <w:rFonts w:ascii="Arial" w:cs="Arial" w:eastAsia="Arial" w:hAnsi="Arial"/>
          <w:b/>
          <w:bCs/>
          <w:color w:val="1F3A5F"/>
          <w:sz w:val="36"/>
          <w:szCs w:val="36"/>
        </w:rPr>
        <w:t xml:space="preserve">B.1 Introduction and purpose</w:t>
      </w:r>
    </w:p>
    <w:p>
      <w:pPr xmlns:w="http://schemas.openxmlformats.org/wordprocessingml/2006/main">
        <w:spacing w:after="180" w:before="120" w:line="320"/>
      </w:pPr>
      <w:r xmlns:w="http://schemas.openxmlformats.org/wordprocessingml/2006/main">
        <w:rPr>
          <w:rFonts w:ascii="Arial" w:cs="Arial" w:eastAsia="Arial" w:hAnsi="Arial"/>
          <w:color w:val="2D2D2D"/>
          <w:sz w:val="24"/>
          <w:szCs w:val="24"/>
        </w:rPr>
        <w:t xml:space="preserve">Part B addresses the problem that truly kills these projects: the client's technological maturity and the staff's attitude toward automation. Part A can be executed with impeccable technical discipline, but if people don't use the solution, don't trust it, or feel threatened by it, the project quietly fails.</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B.1.1 Why adoption is a parallel track, not a later phase</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The most common pitfall in these initiatives is assuming that the solution is built first and then "change is managed." When this sequence is applied, change comes too late: the architecture has already made decisions that affect the user without consulting them, people only learn about the solution when it's imminent, and the result is systems that meet technical metrics but remain underutilized. Adoption begins on day one of technical discovery and runs parallel to Part A.</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B.1.2 What this part covers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Integrated change management framework that draws from ADKAR (individual change), Kotter (organizational transformation) and Bridges (psychological transition).</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Stakeholder mapping and differentiated strategy by quadrant.</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Internal communication strategy by audience and pace.</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Chapter dedicated to "fear of replacement" with its own framework, communication patterns, ethical principles and the role of the leader.</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Conceptual patterns of human-AI flow design and trust calibration.</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Training and capacity building plan.</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Adoption metrics and sponsor management.</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B.1.3 What is NOT covered</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Initial diagnosis of organizational maturity (lives in Module 1).</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Center of Excellence and long-term objective operating model (Module 7).</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Technical details of the implementation (Part A of this module).</w:t>
      </w:r>
    </w:p>
    <w:p>
      <w:pPr xmlns:w="http://schemas.openxmlformats.org/wordprocessingml/2006/main">
        <w:pStyle w:val="Heading1"/>
        <w:pageBreakBefore/>
        <w:spacing w:after="240" w:before="480"/>
      </w:pPr>
      <w:r xmlns:w="http://schemas.openxmlformats.org/wordprocessingml/2006/main">
        <w:rPr>
          <w:rFonts w:ascii="Arial" w:cs="Arial" w:eastAsia="Arial" w:hAnsi="Arial"/>
          <w:b/>
          <w:bCs/>
          <w:color w:val="1F3A5F"/>
          <w:sz w:val="36"/>
          <w:szCs w:val="36"/>
        </w:rPr>
        <w:t xml:space="preserve">B.2 Integrated change management framework</w:t>
      </w:r>
    </w:p>
    <w:p>
      <w:pPr xmlns:w="http://schemas.openxmlformats.org/wordprocessingml/2006/main">
        <w:spacing w:after="180" w:before="120" w:line="320"/>
      </w:pPr>
      <w:r xmlns:w="http://schemas.openxmlformats.org/wordprocessingml/2006/main">
        <w:rPr>
          <w:rFonts w:ascii="Arial" w:cs="Arial" w:eastAsia="Arial" w:hAnsi="Arial"/>
          <w:color w:val="2D2D2D"/>
          <w:sz w:val="24"/>
          <w:szCs w:val="24"/>
        </w:rPr>
        <w:t xml:space="preserve">No single framework fully covers the change. AI adoption spans three dimensions: organizational transformation, the individual psychology of those affected, and the operational transition from the old way to the new way. This section's framework integrates all three.</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B.2.1 The three planes of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Flat</w:t>
            </w:r>
          </w:p>
        </w:tc>
        <w:tc>
          <w:tcPr>
            <w:tcW w:type="dxa" w:w="24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Reference framework</w:t>
            </w:r>
          </w:p>
        </w:tc>
        <w:tc>
          <w:tcPr>
            <w:tcW w:type="dxa" w:w="24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Question that answers</w:t>
            </w:r>
          </w:p>
        </w:tc>
        <w:tc>
          <w:tcPr>
            <w:tcW w:type="dxa" w:w="24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When is it dominant?</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Organizational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Kotter (8 steps)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How do we mobilize the entire organization towards a new state?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Program launch, mass communication, visible victories</w:t>
            </w:r>
          </w:p>
        </w:tc>
      </w:tr>
      <w:tr>
        <w:trPr>
          <w:tblHeader w:val="false"/>
        </w:trPr>
        <w:tc>
          <w:tcPr>
            <w:tcW w:type="dxa" w:w="21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Individual</w:t>
            </w:r>
          </w:p>
        </w:tc>
        <w:tc>
          <w:tcPr>
            <w:tcW w:type="dxa" w:w="2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ADKAR (5 stages)</w:t>
            </w:r>
          </w:p>
        </w:tc>
        <w:tc>
          <w:tcPr>
            <w:tcW w:type="dxa" w:w="2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How do we get each person to make the change?</w:t>
            </w:r>
          </w:p>
        </w:tc>
        <w:tc>
          <w:tcPr>
            <w:tcW w:type="dxa" w:w="2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Deployment per person, training, one-on-one coaching</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Psychological / transition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Bridges (3 phases)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How do we manage the grieving process for the old way of life and the transition to the new one?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Moments of loss, ambiguity, fear of replacement</w:t>
            </w:r>
          </w:p>
        </w:tc>
      </w:tr>
    </w:tbl>
    <w:p>
      <w:pPr xmlns:w="http://schemas.openxmlformats.org/wordprocessingml/2006/main">
        <w:spacing w:after="0" w:before="200"/>
      </w:pPr>
      <w:r xmlns:w="http://schemas.openxmlformats.org/wordprocessingml/2006/main">
        <w:rPr>
          <w:rFonts w:ascii="Arial" w:cs="Arial" w:eastAsia="Arial" w:hAnsi="Arial"/>
        </w:rPr>
        <w:t xml:space="preserve"/>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B.2.2 Integration: how they are applied together</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Kotter's organizational framework provides the chassis: urgency, coalition, vision, communication, training, early wins, and anchoring. ADKAR's individual framework addresses the descent to the person level: awareness, desire, knowledge, ability, and reinforcement. Bridges' framework complements this with the psychological dimension of the transition: ending the old mode, traversing the neutral zone of uncertainty, and beginning the new mode. No two AI projects use all three with the same intensity; the balance depends on the human impact of the specific case.</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B.2.3 The 8 core activities of change in AI projects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1. Create genuine urgency. </w:t>
      </w:r>
      <w:r xmlns:w="http://schemas.openxmlformats.org/wordprocessingml/2006/main">
        <w:rPr>
          <w:rFonts w:ascii="Arial" w:cs="Arial" w:eastAsia="Arial" w:hAnsi="Arial"/>
          <w:color w:val="2D2D2D"/>
          <w:sz w:val="22"/>
          <w:szCs w:val="22"/>
        </w:rPr>
        <w:t xml:space="preserve">Why now? Articulate the problem in business terms without overselling or catastrophizing.</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2. Build a sponsorship coalition. </w:t>
      </w:r>
      <w:r xmlns:w="http://schemas.openxmlformats.org/wordprocessingml/2006/main">
        <w:rPr>
          <w:rFonts w:ascii="Arial" w:cs="Arial" w:eastAsia="Arial" w:hAnsi="Arial"/>
          <w:color w:val="2D2D2D"/>
          <w:sz w:val="22"/>
          <w:szCs w:val="22"/>
        </w:rPr>
        <w:t xml:space="preserve">Executive sponsor + leaders of affected areas + informal influencers. No one can change solely through IT.</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3. Define and communicate the vision. </w:t>
      </w:r>
      <w:r xmlns:w="http://schemas.openxmlformats.org/wordprocessingml/2006/main">
        <w:rPr>
          <w:rFonts w:ascii="Arial" w:cs="Arial" w:eastAsia="Arial" w:hAnsi="Arial"/>
          <w:color w:val="2D2D2D"/>
          <w:sz w:val="22"/>
          <w:szCs w:val="22"/>
        </w:rPr>
        <w:t xml:space="preserve">A clear statement of what changes, what doesn't change, and what people gain.</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4. Map and address stakeholders. </w:t>
      </w:r>
      <w:r xmlns:w="http://schemas.openxmlformats.org/wordprocessingml/2006/main">
        <w:rPr>
          <w:rFonts w:ascii="Arial" w:cs="Arial" w:eastAsia="Arial" w:hAnsi="Arial"/>
          <w:color w:val="2D2D2D"/>
          <w:sz w:val="22"/>
          <w:szCs w:val="22"/>
        </w:rPr>
        <w:t xml:space="preserve">Power/interest analysis, differentiated strategy by quadrant.</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5. Train and empower. </w:t>
      </w:r>
      <w:r xmlns:w="http://schemas.openxmlformats.org/wordprocessingml/2006/main">
        <w:rPr>
          <w:rFonts w:ascii="Arial" w:cs="Arial" w:eastAsia="Arial" w:hAnsi="Arial"/>
          <w:color w:val="2D2D2D"/>
          <w:sz w:val="22"/>
          <w:szCs w:val="22"/>
        </w:rPr>
        <w:t xml:space="preserve">Not just "how to use it"; also when not to use it, how to challenge the model's response, what to do when something feels wrong.</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6. Generate and celebrate early wins. </w:t>
      </w:r>
      <w:r xmlns:w="http://schemas.openxmlformats.org/wordprocessingml/2006/main">
        <w:rPr>
          <w:rFonts w:ascii="Arial" w:cs="Arial" w:eastAsia="Arial" w:hAnsi="Arial"/>
          <w:color w:val="2D2D2D"/>
          <w:sz w:val="22"/>
          <w:szCs w:val="22"/>
        </w:rPr>
        <w:t xml:space="preserve">Visible cases of impact in the first 90 days, told by the people involved.</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7. Sustain the change. </w:t>
      </w:r>
      <w:r xmlns:w="http://schemas.openxmlformats.org/wordprocessingml/2006/main">
        <w:rPr>
          <w:rFonts w:ascii="Arial" w:cs="Arial" w:eastAsia="Arial" w:hAnsi="Arial"/>
          <w:color w:val="2D2D2D"/>
          <w:sz w:val="22"/>
          <w:szCs w:val="22"/>
        </w:rPr>
        <w:t xml:space="preserve">Continuous reinforcement: new rituals, visible metrics, recognition.</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8. Anchor in the culture. </w:t>
      </w:r>
      <w:r xmlns:w="http://schemas.openxmlformats.org/wordprocessingml/2006/main">
        <w:rPr>
          <w:rFonts w:ascii="Arial" w:cs="Arial" w:eastAsia="Arial" w:hAnsi="Arial"/>
          <w:color w:val="2D2D2D"/>
          <w:sz w:val="22"/>
          <w:szCs w:val="22"/>
        </w:rPr>
        <w:t xml:space="preserve">Embed the new approach in processes, performance evaluations, and institutional 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F7F9FB" w:val="clear"/>
            <w:tcMar>
              <w:top w:type="dxa" w:w="160"/>
              <w:left w:type="dxa" w:w="200"/>
              <w:bottom w:type="dxa" w:w="160"/>
              <w:right w:type="dxa" w:w="200"/>
            </w:tcMar>
          </w:tcPr>
          <w:p>
            <w:pPr xmlns:w="http://schemas.openxmlformats.org/wordprocessingml/2006/main">
              <w:spacing w:after="80" w:before="0"/>
            </w:pPr>
            <w:r xmlns:w="http://schemas.openxmlformats.org/wordprocessingml/2006/main">
              <w:rPr>
                <w:rFonts w:ascii="Arial" w:cs="Arial" w:eastAsia="Arial" w:hAnsi="Arial"/>
                <w:b/>
                <w:bCs/>
                <w:color w:val="2E75B6"/>
                <w:sz w:val="22"/>
                <w:szCs w:val="22"/>
              </w:rPr>
              <w:t xml:space="preserve">Difference from a traditional organizational change</w:t>
            </w:r>
          </w:p>
          <w:p>
            <w:pPr xmlns:w="http://schemas.openxmlformats.org/wordprocessingml/2006/main">
              <w:spacing w:after="0" w:before="0" w:line="280"/>
            </w:pPr>
            <w:r xmlns:w="http://schemas.openxmlformats.org/wordprocessingml/2006/main">
              <w:rPr>
                <w:rFonts w:ascii="Arial" w:cs="Arial" w:eastAsia="Arial" w:hAnsi="Arial"/>
                <w:color w:val="2D2D2D"/>
                <w:sz w:val="22"/>
                <w:szCs w:val="22"/>
              </w:rPr>
              <w:t xml:space="preserve">AI projects carry two additional sensitivities not found in traditional frameworks: the fear of replacement and the calibration of trust in a system's decision. Therefore, this module dedicates specific chapters to both.</w:t>
            </w:r>
          </w:p>
        </w:tc>
      </w:tr>
    </w:tbl>
    <w:p>
      <w:pPr xmlns:w="http://schemas.openxmlformats.org/wordprocessingml/2006/main">
        <w:pStyle w:val="Heading1"/>
        <w:pageBreakBefore/>
        <w:spacing w:after="240" w:before="480"/>
      </w:pPr>
      <w:r xmlns:w="http://schemas.openxmlformats.org/wordprocessingml/2006/main">
        <w:rPr>
          <w:rFonts w:ascii="Arial" w:cs="Arial" w:eastAsia="Arial" w:hAnsi="Arial"/>
          <w:b/>
          <w:bCs/>
          <w:color w:val="1F3A5F"/>
          <w:sz w:val="36"/>
          <w:szCs w:val="36"/>
        </w:rPr>
        <w:t xml:space="preserve">B.3 Stakeholder mapping</w:t>
      </w:r>
    </w:p>
    <w:p>
      <w:pPr xmlns:w="http://schemas.openxmlformats.org/wordprocessingml/2006/main">
        <w:spacing w:after="180" w:before="120" w:line="320"/>
      </w:pPr>
      <w:r xmlns:w="http://schemas.openxmlformats.org/wordprocessingml/2006/main">
        <w:rPr>
          <w:rFonts w:ascii="Arial" w:cs="Arial" w:eastAsia="Arial" w:hAnsi="Arial"/>
          <w:color w:val="2D2D2D"/>
          <w:sz w:val="24"/>
          <w:szCs w:val="24"/>
        </w:rPr>
        <w:t xml:space="preserve">Treating all stakeholders equally wastes effort and creates noise. The power/interest matrix is the primary tool; strategy is differentiated by quadrant.</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B.3.1 The power × interest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
            </w:r>
          </w:p>
        </w:tc>
        <w:tc>
          <w:tcPr>
            <w:tcW w:type="dxa" w:w="351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Low interest</w:t>
            </w:r>
          </w:p>
        </w:tc>
        <w:tc>
          <w:tcPr>
            <w:tcW w:type="dxa" w:w="351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High interest</w:t>
            </w:r>
          </w:p>
        </w:tc>
      </w:tr>
      <w:tr>
        <w:trPr>
          <w:tblHeader w:val="false"/>
        </w:trPr>
        <w:tc>
          <w:tcPr>
            <w:tcW w:type="dxa" w:w="23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High power</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60" w:before="0"/>
            </w:pPr>
            <w:r xmlns:w="http://schemas.openxmlformats.org/wordprocessingml/2006/main">
              <w:rPr>
                <w:rFonts w:ascii="Arial" w:cs="Arial" w:eastAsia="Arial" w:hAnsi="Arial"/>
                <w:b/>
                <w:bCs/>
                <w:color w:val="1F3A5F"/>
                <w:sz w:val="20"/>
                <w:szCs w:val="20"/>
              </w:rPr>
              <w:t xml:space="preserve">KEEP SATISFIED</w:t>
            </w:r>
          </w:p>
          <w:p>
            <w:pPr xmlns:w="http://schemas.openxmlformats.org/wordprocessingml/2006/main">
              <w:spacing w:after="0" w:before="0" w:line="260"/>
            </w:pPr>
            <w:r xmlns:w="http://schemas.openxmlformats.org/wordprocessingml/2006/main">
              <w:rPr>
                <w:rFonts w:ascii="Arial" w:cs="Arial" w:eastAsia="Arial" w:hAnsi="Arial"/>
                <w:color w:val="2D2D2D"/>
                <w:sz w:val="20"/>
                <w:szCs w:val="20"/>
              </w:rPr>
              <w:t xml:space="preserve">Regular communication at the highest level. Don't overwhelm them. Ensure they are aware of the milestones and risks.</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60" w:before="0"/>
            </w:pPr>
            <w:r xmlns:w="http://schemas.openxmlformats.org/wordprocessingml/2006/main">
              <w:rPr>
                <w:rFonts w:ascii="Arial" w:cs="Arial" w:eastAsia="Arial" w:hAnsi="Arial"/>
                <w:b/>
                <w:bCs/>
                <w:color w:val="2E7D32"/>
                <w:sz w:val="20"/>
                <w:szCs w:val="20"/>
              </w:rPr>
              <w:t xml:space="preserve">ACTIVELY MANAGE</w:t>
            </w:r>
          </w:p>
          <w:p>
            <w:pPr xmlns:w="http://schemas.openxmlformats.org/wordprocessingml/2006/main">
              <w:spacing w:after="0" w:before="0" w:line="260"/>
            </w:pPr>
            <w:r xmlns:w="http://schemas.openxmlformats.org/wordprocessingml/2006/main">
              <w:rPr>
                <w:rFonts w:ascii="Arial" w:cs="Arial" w:eastAsia="Arial" w:hAnsi="Arial"/>
                <w:color w:val="2D2D2D"/>
                <w:sz w:val="20"/>
                <w:szCs w:val="20"/>
              </w:rPr>
              <w:t xml:space="preserve">Sponsor and key allies. Regular meetings, joint decision-making, access to information. Maximum time investment.</w:t>
            </w:r>
          </w:p>
        </w:tc>
      </w:tr>
      <w:tr>
        <w:trPr>
          <w:tblHeader w:val="false"/>
        </w:trPr>
        <w:tc>
          <w:tcPr>
            <w:tcW w:type="dxa" w:w="23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Low power</w:t>
            </w:r>
          </w:p>
        </w:tc>
        <w:tc>
          <w:tcPr>
            <w:tcW w:type="dxa" w:w="351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60" w:before="0"/>
            </w:pPr>
            <w:r xmlns:w="http://schemas.openxmlformats.org/wordprocessingml/2006/main">
              <w:rPr>
                <w:rFonts w:ascii="Arial" w:cs="Arial" w:eastAsia="Arial" w:hAnsi="Arial"/>
                <w:b/>
                <w:bCs/>
                <w:color w:val="6B7280"/>
                <w:sz w:val="20"/>
                <w:szCs w:val="20"/>
              </w:rPr>
              <w:t xml:space="preserve">MONITOR</w:t>
            </w:r>
          </w:p>
          <w:p>
            <w:pPr xmlns:w="http://schemas.openxmlformats.org/wordprocessingml/2006/main">
              <w:spacing w:after="0" w:before="0" w:line="260"/>
            </w:pPr>
            <w:r xmlns:w="http://schemas.openxmlformats.org/wordprocessingml/2006/main">
              <w:rPr>
                <w:rFonts w:ascii="Arial" w:cs="Arial" w:eastAsia="Arial" w:hAnsi="Arial"/>
                <w:color w:val="2D2D2D"/>
                <w:sz w:val="20"/>
                <w:szCs w:val="20"/>
              </w:rPr>
              <w:t xml:space="preserve">Minimal communication. Be attentive to changes in their level of interest or power.</w:t>
            </w:r>
          </w:p>
        </w:tc>
        <w:tc>
          <w:tcPr>
            <w:tcW w:type="dxa" w:w="351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60" w:before="0"/>
            </w:pPr>
            <w:r xmlns:w="http://schemas.openxmlformats.org/wordprocessingml/2006/main">
              <w:rPr>
                <w:rFonts w:ascii="Arial" w:cs="Arial" w:eastAsia="Arial" w:hAnsi="Arial"/>
                <w:b/>
                <w:bCs/>
                <w:color w:val="B7791F"/>
                <w:sz w:val="20"/>
                <w:szCs w:val="20"/>
              </w:rPr>
              <w:t xml:space="preserve">KEEP INFORMED</w:t>
            </w:r>
          </w:p>
          <w:p>
            <w:pPr xmlns:w="http://schemas.openxmlformats.org/wordprocessingml/2006/main">
              <w:spacing w:after="0" w:before="0" w:line="260"/>
            </w:pPr>
            <w:r xmlns:w="http://schemas.openxmlformats.org/wordprocessingml/2006/main">
              <w:rPr>
                <w:rFonts w:ascii="Arial" w:cs="Arial" w:eastAsia="Arial" w:hAnsi="Arial"/>
                <w:color w:val="2D2D2D"/>
                <w:sz w:val="20"/>
                <w:szCs w:val="20"/>
              </w:rPr>
              <w:t xml:space="preserve">End users and affected teams. Frequent communication, training, feedback opportunities. Cultivating ambassadors.</w:t>
            </w:r>
          </w:p>
        </w:tc>
      </w:tr>
    </w:tbl>
    <w:p>
      <w:pPr xmlns:w="http://schemas.openxmlformats.org/wordprocessingml/2006/main">
        <w:spacing w:after="0" w:before="240"/>
      </w:pPr>
      <w:r xmlns:w="http://schemas.openxmlformats.org/wordprocessingml/2006/main">
        <w:rPr>
          <w:rFonts w:ascii="Arial" w:cs="Arial" w:eastAsia="Arial" w:hAnsi="Arial"/>
        </w:rPr>
        <w:t xml:space="preserve"/>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B.3.2 Typical stakeholders in AI projects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Executive sponsor: </w:t>
      </w:r>
      <w:r xmlns:w="http://schemas.openxmlformats.org/wordprocessingml/2006/main">
        <w:rPr>
          <w:rFonts w:ascii="Arial" w:cs="Arial" w:eastAsia="Arial" w:hAnsi="Arial"/>
          <w:color w:val="2D2D2D"/>
          <w:sz w:val="22"/>
          <w:szCs w:val="22"/>
        </w:rPr>
        <w:t xml:space="preserve">high power, high interest. It's the program's first time investment.</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Leaders of affected areas: </w:t>
      </w:r>
      <w:r xmlns:w="http://schemas.openxmlformats.org/wordprocessingml/2006/main">
        <w:rPr>
          <w:rFonts w:ascii="Arial" w:cs="Arial" w:eastAsia="Arial" w:hAnsi="Arial"/>
          <w:color w:val="2D2D2D"/>
          <w:sz w:val="22"/>
          <w:szCs w:val="22"/>
        </w:rPr>
        <w:t xml:space="preserve">high power, variable interest. Converting their interest is an early priority.</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End users: </w:t>
      </w:r>
      <w:r xmlns:w="http://schemas.openxmlformats.org/wordprocessingml/2006/main">
        <w:rPr>
          <w:rFonts w:ascii="Arial" w:cs="Arial" w:eastAsia="Arial" w:hAnsi="Arial"/>
          <w:color w:val="2D2D2D"/>
          <w:sz w:val="22"/>
          <w:szCs w:val="22"/>
        </w:rPr>
        <w:t xml:space="preserve">low formal power but ability to block adoption. Keep them informed with regular communication and provide real opportunities for feedback.</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Support areas (HR, legal, risk, security): </w:t>
      </w:r>
      <w:r xmlns:w="http://schemas.openxmlformats.org/wordprocessingml/2006/main">
        <w:rPr>
          <w:rFonts w:ascii="Arial" w:cs="Arial" w:eastAsia="Arial" w:hAnsi="Arial"/>
          <w:color w:val="2D2D2D"/>
          <w:sz w:val="22"/>
          <w:szCs w:val="22"/>
        </w:rPr>
        <w:t xml:space="preserve">blocking power at critical moments. Involve early to avoid late vetoes.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Unions and staff representatives (if applicable): </w:t>
      </w:r>
      <w:r xmlns:w="http://schemas.openxmlformats.org/wordprocessingml/2006/main">
        <w:rPr>
          <w:rFonts w:ascii="Arial" w:cs="Arial" w:eastAsia="Arial" w:hAnsi="Arial"/>
          <w:color w:val="2D2D2D"/>
          <w:sz w:val="22"/>
          <w:szCs w:val="22"/>
        </w:rPr>
        <w:t xml:space="preserve">real power in regulated organizations or those with a tradition of collective bargaining. Their early involvement is strategic, not optional.</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External regulators: </w:t>
      </w:r>
      <w:r xmlns:w="http://schemas.openxmlformats.org/wordprocessingml/2006/main">
        <w:rPr>
          <w:rFonts w:ascii="Arial" w:cs="Arial" w:eastAsia="Arial" w:hAnsi="Arial"/>
          <w:color w:val="2D2D2D"/>
          <w:sz w:val="22"/>
          <w:szCs w:val="22"/>
        </w:rPr>
        <w:t xml:space="preserve">significant power when the case is high-risk. Anticipate their review and prepare documentation.</w:t>
      </w:r>
    </w:p>
    <w:p>
      <w:pPr xmlns:w="http://schemas.openxmlformats.org/wordprocessingml/2006/main">
        <w:pStyle w:val="Heading1"/>
        <w:pageBreakBefore/>
        <w:spacing w:after="240" w:before="480"/>
      </w:pPr>
      <w:r xmlns:w="http://schemas.openxmlformats.org/wordprocessingml/2006/main">
        <w:rPr>
          <w:rFonts w:ascii="Arial" w:cs="Arial" w:eastAsia="Arial" w:hAnsi="Arial"/>
          <w:b/>
          <w:bCs/>
          <w:color w:val="1F3A5F"/>
          <w:sz w:val="36"/>
          <w:szCs w:val="36"/>
        </w:rPr>
        <w:t xml:space="preserve">B.4 Internal communication strategy</w:t>
      </w:r>
    </w:p>
    <w:p>
      <w:pPr xmlns:w="http://schemas.openxmlformats.org/wordprocessingml/2006/main">
        <w:spacing w:after="180" w:before="120" w:line="320"/>
      </w:pPr>
      <w:r xmlns:w="http://schemas.openxmlformats.org/wordprocessingml/2006/main">
        <w:rPr>
          <w:rFonts w:ascii="Arial" w:cs="Arial" w:eastAsia="Arial" w:hAnsi="Arial"/>
          <w:color w:val="2D2D2D"/>
          <w:sz w:val="24"/>
          <w:szCs w:val="24"/>
        </w:rPr>
        <w:t xml:space="preserve">Communication is the primary mechanism for preventing resistance. Poorly done, it fuels rumors; well done, it builds trust and creates brand ambassadors. Three dimensions define the strategy: principles, pacing, and messages tailored to each audience.</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B.4.1 Five principles of communication in AI projects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Honesty regarding intent and scope. </w:t>
      </w:r>
      <w:r xmlns:w="http://schemas.openxmlformats.org/wordprocessingml/2006/main">
        <w:rPr>
          <w:rFonts w:ascii="Arial" w:cs="Arial" w:eastAsia="Arial" w:hAnsi="Arial"/>
          <w:color w:val="2D2D2D"/>
          <w:sz w:val="22"/>
          <w:szCs w:val="22"/>
        </w:rPr>
        <w:t xml:space="preserve">State from day one what the solution aims to achieve, what will change, and what will not. If there is an impact on jobs, say so. Omissions are interpreted in the worst possible scenario.</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Anticipation. </w:t>
      </w:r>
      <w:r xmlns:w="http://schemas.openxmlformats.org/wordprocessingml/2006/main">
        <w:rPr>
          <w:rFonts w:ascii="Arial" w:cs="Arial" w:eastAsia="Arial" w:hAnsi="Arial"/>
          <w:color w:val="2D2D2D"/>
          <w:sz w:val="22"/>
          <w:szCs w:val="22"/>
        </w:rPr>
        <w:t xml:space="preserve">Communicate before rumors appear. Once a rumor is circulating, reversing the narrative takes five times more effort.</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Consistency across levels. </w:t>
      </w:r>
      <w:r xmlns:w="http://schemas.openxmlformats.org/wordprocessingml/2006/main">
        <w:rPr>
          <w:rFonts w:ascii="Arial" w:cs="Arial" w:eastAsia="Arial" w:hAnsi="Arial"/>
          <w:color w:val="2D2D2D"/>
          <w:sz w:val="22"/>
          <w:szCs w:val="22"/>
        </w:rPr>
        <w:t xml:space="preserve">What is said to the board must align with what is said to the support team. Contradictions erode trust more than bad news.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Human voice. </w:t>
      </w:r>
      <w:r xmlns:w="http://schemas.openxmlformats.org/wordprocessingml/2006/main">
        <w:rPr>
          <w:rFonts w:ascii="Arial" w:cs="Arial" w:eastAsia="Arial" w:hAnsi="Arial"/>
          <w:color w:val="2D2D2D"/>
          <w:sz w:val="22"/>
          <w:szCs w:val="22"/>
        </w:rPr>
        <w:t xml:space="preserve">Communication signed by individuals by name, not by departments. People trust people, not organizational charts.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Response space. </w:t>
      </w:r>
      <w:r xmlns:w="http://schemas.openxmlformats.org/wordprocessingml/2006/main">
        <w:rPr>
          <w:rFonts w:ascii="Arial" w:cs="Arial" w:eastAsia="Arial" w:hAnsi="Arial"/>
          <w:color w:val="2D2D2D"/>
          <w:sz w:val="22"/>
          <w:szCs w:val="22"/>
        </w:rPr>
        <w:t xml:space="preserve">Every communication opens a feedback channel. One-way communication breeds distrust; two-way communication leads to timely adjustments.</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B.4.2 Pace and formats by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160"/>
        <w:gridCol w:w="2160"/>
      </w:tblGrid>
      <w:tr>
        <w:trPr>
          <w:tblHeader/>
        </w:trPr>
        <w:tc>
          <w:tcPr>
            <w:tcW w:type="dxa" w:w="25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Audience</w:t>
            </w:r>
          </w:p>
        </w:tc>
        <w:tc>
          <w:tcPr>
            <w:tcW w:type="dxa" w:w="25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Main format</w:t>
            </w:r>
          </w:p>
        </w:tc>
        <w:tc>
          <w:tcPr>
            <w:tcW w:type="dxa" w:w="216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Frequency</w:t>
            </w:r>
          </w:p>
        </w:tc>
        <w:tc>
          <w:tcPr>
            <w:tcW w:type="dxa" w:w="216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Focus of the message</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2D2D2D"/>
                <w:sz w:val="20"/>
                <w:szCs w:val="20"/>
              </w:rPr>
              <w:t xml:space="preserve">Executive committee / board of directors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Executive report + meeting</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Monthly</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Progress, risks, required decisions</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2D2D2D"/>
                <w:sz w:val="20"/>
                <w:szCs w:val="20"/>
              </w:rPr>
              <w:t xml:space="preserve">Leaders of the impacted area</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1:1 meeting + follow-up committee</w:t>
            </w:r>
          </w:p>
        </w:tc>
        <w:tc>
          <w:tcPr>
            <w:tcW w:type="dxa" w:w="21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Fortnightly</w:t>
            </w:r>
          </w:p>
        </w:tc>
        <w:tc>
          <w:tcPr>
            <w:tcW w:type="dxa" w:w="21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Adoption plan, metrics, support for your team</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2D2D2D"/>
                <w:sz w:val="20"/>
                <w:szCs w:val="20"/>
              </w:rPr>
              <w:t xml:space="preserve">Affected equipment / users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Town hall + newsletter + internal channel</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Monthly + ad-hoc</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What changes, how is it done, what are the benefits, what doubts will be resolved</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2D2D2D"/>
                <w:sz w:val="20"/>
                <w:szCs w:val="20"/>
              </w:rPr>
              <w:t xml:space="preserve">The entire organization</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CEO message + intranet</w:t>
            </w:r>
          </w:p>
        </w:tc>
        <w:tc>
          <w:tcPr>
            <w:tcW w:type="dxa" w:w="21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Key milestones</w:t>
            </w:r>
          </w:p>
        </w:tc>
        <w:tc>
          <w:tcPr>
            <w:tcW w:type="dxa" w:w="21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Vision, principles, evidence of impact</w:t>
            </w:r>
          </w:p>
        </w:tc>
      </w:tr>
    </w:tbl>
    <w:p>
      <w:pPr xmlns:w="http://schemas.openxmlformats.org/wordprocessingml/2006/main">
        <w:spacing w:after="0" w:before="200"/>
      </w:pPr>
      <w:r xmlns:w="http://schemas.openxmlformats.org/wordprocessingml/2006/main">
        <w:rPr>
          <w:rFonts w:ascii="Arial" w:cs="Arial" w:eastAsia="Arial" w:hAnsi="Arial"/>
        </w:rPr>
        <w:t xml:space="preserve"/>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B.4.3 The "Live FAQ"</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An internal public document with real staff questions and honest answers. It's updated weekly with new questions. It's the most effective tool for neutralizing rumors: when an employee hears something in the hallway, they can go to the FAQ and check. What's not in the FAQ becomes suspicion; what's in it becomes fact.</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B.4.4 Shadow AI: acceptable use protocol and experimentation sandbox</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Formal methodology covers official initiatives, but the greatest current risk lies elsewhere. It lies in "Shadow AI": employees adopting AI tools on their own (public generative assistants, image co-pilots, translators, productivity agents) without the organization's knowledge. The question isn't whether it's happening; it's how quickly and with what consequences.</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Why does it happen?</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Legitimate curiosity: </w:t>
      </w:r>
      <w:r xmlns:w="http://schemas.openxmlformats.org/wordprocessingml/2006/main">
        <w:rPr>
          <w:rFonts w:ascii="Arial" w:cs="Arial" w:eastAsia="Arial" w:hAnsi="Arial"/>
          <w:color w:val="2D2D2D"/>
          <w:sz w:val="22"/>
          <w:szCs w:val="22"/>
        </w:rPr>
        <w:t xml:space="preserve">the person wants to understand what the tool does and learn.</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Real need for productivity: </w:t>
      </w:r>
      <w:r xmlns:w="http://schemas.openxmlformats.org/wordprocessingml/2006/main">
        <w:rPr>
          <w:rFonts w:ascii="Arial" w:cs="Arial" w:eastAsia="Arial" w:hAnsi="Arial"/>
          <w:color w:val="2D2D2D"/>
          <w:sz w:val="22"/>
          <w:szCs w:val="22"/>
        </w:rPr>
        <w:t xml:space="preserve">the tool solves a problem today that the formal adoption cycle will take time to address.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Fear of reverse replacement: </w:t>
      </w:r>
      <w:r xmlns:w="http://schemas.openxmlformats.org/wordprocessingml/2006/main">
        <w:rPr>
          <w:rFonts w:ascii="Arial" w:cs="Arial" w:eastAsia="Arial" w:hAnsi="Arial"/>
          <w:color w:val="2D2D2D"/>
          <w:sz w:val="22"/>
          <w:szCs w:val="22"/>
        </w:rPr>
        <w:t xml:space="preserve">"If I don't learn to use AI, I'll be replaced." This fear is channeled into clandestine use.</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Frustration with IT: </w:t>
      </w:r>
      <w:r xmlns:w="http://schemas.openxmlformats.org/wordprocessingml/2006/main">
        <w:rPr>
          <w:rFonts w:ascii="Arial" w:cs="Arial" w:eastAsia="Arial" w:hAnsi="Arial"/>
          <w:color w:val="2D2D2D"/>
          <w:sz w:val="22"/>
          <w:szCs w:val="22"/>
        </w:rPr>
        <w:t xml:space="preserve">formal processes are perceived as slow or restrictive; the personal tool is just a click away.</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Risks of unmanaged Shadow AI</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Data leak: confidential information, PII or trade secret sent to public models without a non-training agreement.</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Business decisions based on unvalidated outputs, without traceability or auditing.</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Critical dependencies on unapproved tools that can change price, deprecate features, or shut down.</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Undetected biases and errors that creep into deliverables that do affect customers.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Compromised regulatory compliance: Under GDPR, EU AI Act or others, the organization may be liable for use that it did not even authorize.</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The strategy: banning doesn't work</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Banning the use of external AI fails for two reasons. First, it's impossible to enforce without turning the workplace into a surveillance environment. Second, it drives its use underground, where risks increase rather than decrease. The right strategy combines a clear acceptable use protocol with a supervised sandbox that channels curiosity safely.</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Acceptable Use Protocol: Three Minimum Components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Green list: </w:t>
      </w:r>
      <w:r xmlns:w="http://schemas.openxmlformats.org/wordprocessingml/2006/main">
        <w:rPr>
          <w:rFonts w:ascii="Arial" w:cs="Arial" w:eastAsia="Arial" w:hAnsi="Arial"/>
          <w:color w:val="2D2D2D"/>
          <w:sz w:val="22"/>
          <w:szCs w:val="22"/>
        </w:rPr>
        <w:t xml:space="preserve">authorized tools with permitted use cases. For example: generative assistant X authorized for internal writing, brainstorming, translation of non-confidential texts, prototyping.</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Red list: </w:t>
      </w:r>
      <w:r xmlns:w="http://schemas.openxmlformats.org/wordprocessingml/2006/main">
        <w:rPr>
          <w:rFonts w:ascii="Arial" w:cs="Arial" w:eastAsia="Arial" w:hAnsi="Arial"/>
          <w:color w:val="2D2D2D"/>
          <w:sz w:val="22"/>
          <w:szCs w:val="22"/>
        </w:rPr>
        <w:t xml:space="preserve">explicit prohibitions. For example: never paste customer PII, never upload classified documents, never use for decisions that directly affect people (credit, selection, performance evaluation), never use for deliverables to clients without human review.</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Request channel: </w:t>
      </w:r>
      <w:r xmlns:w="http://schemas.openxmlformats.org/wordprocessingml/2006/main">
        <w:rPr>
          <w:rFonts w:ascii="Arial" w:cs="Arial" w:eastAsia="Arial" w:hAnsi="Arial"/>
          <w:color w:val="2D2D2D"/>
          <w:sz w:val="22"/>
          <w:szCs w:val="22"/>
        </w:rPr>
        <w:t xml:space="preserve">a simple mechanism for an employee to propose adding a new tool to the green list, with a guaranteed response time (ideally less than 4 weeks). Without this channel, the red list becomes obsolete.</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Free experimentation sandbox</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A supervised environment where employees can test authorized tools with synthetic or anonymized data, report their findings, and request formal evaluations of those they find valuable. The sandbox is a small investment with three powerful effects: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Turn individual curiosity into organizational learning: what a person learns is documented and shared.</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Dramatically reduces data leakage: the employee has a legitimate place to experiment without having to take real data to a personal tool.</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It identifies emerging use cases that the innovation team had not detected: the sandbox is a continuous source of real demand for the Module 3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8"/>
              <w:bottom w:val="single" w:color="1F3A5F" w:sz="1"/>
              <w:right w:val="single" w:color="1F3A5F" w:sz="1"/>
            </w:tcBorders>
            <w:shd w:fill="F7F9FB" w:val="clear"/>
            <w:tcMar>
              <w:top w:type="dxa" w:w="160"/>
              <w:left w:type="dxa" w:w="200"/>
              <w:bottom w:type="dxa" w:w="160"/>
              <w:right w:type="dxa" w:w="200"/>
            </w:tcMar>
          </w:tcPr>
          <w:p>
            <w:pPr xmlns:w="http://schemas.openxmlformats.org/wordprocessingml/2006/main">
              <w:spacing w:after="80" w:before="0"/>
            </w:pPr>
            <w:r xmlns:w="http://schemas.openxmlformats.org/wordprocessingml/2006/main">
              <w:rPr>
                <w:rFonts w:ascii="Arial" w:cs="Arial" w:eastAsia="Arial" w:hAnsi="Arial"/>
                <w:b/>
                <w:bCs/>
                <w:color w:val="1F3A5F"/>
                <w:sz w:val="22"/>
                <w:szCs w:val="22"/>
              </w:rPr>
              <w:t xml:space="preserve">An active balance, not a passive prohibition</w:t>
            </w:r>
          </w:p>
          <w:p>
            <w:pPr xmlns:w="http://schemas.openxmlformats.org/wordprocessingml/2006/main">
              <w:spacing w:after="0" w:before="0" w:line="280"/>
            </w:pPr>
            <w:r xmlns:w="http://schemas.openxmlformats.org/wordprocessingml/2006/main">
              <w:rPr>
                <w:rFonts w:ascii="Arial" w:cs="Arial" w:eastAsia="Arial" w:hAnsi="Arial"/>
                <w:color w:val="2D2D2D"/>
                <w:sz w:val="22"/>
                <w:szCs w:val="22"/>
              </w:rPr>
              <w:t xml:space="preserve">Shadow AI is managed by recognizing that curiosity and productivity pressures are legitimate. The organization offers a clear and engaging channel (green list + sandbox) and, in return, demands discipline regarding what lies outside of it (red list). Those who only try to prohibit lose the conversation. Those who only allow lose control.</w:t>
            </w:r>
          </w:p>
        </w:tc>
      </w:tr>
    </w:tbl>
    <w:p>
      <w:pPr xmlns:w="http://schemas.openxmlformats.org/wordprocessingml/2006/main">
        <w:pStyle w:val="Heading1"/>
        <w:pageBreakBefore/>
        <w:spacing w:after="240" w:before="480"/>
      </w:pPr>
      <w:r xmlns:w="http://schemas.openxmlformats.org/wordprocessingml/2006/main">
        <w:rPr>
          <w:rFonts w:ascii="Arial" w:cs="Arial" w:eastAsia="Arial" w:hAnsi="Arial"/>
          <w:b/>
          <w:bCs/>
          <w:color w:val="1F3A5F"/>
          <w:sz w:val="36"/>
          <w:szCs w:val="36"/>
        </w:rPr>
        <w:t xml:space="preserve">B.5 The "fear of replacement": dedicated framework</w:t>
      </w:r>
    </w:p>
    <w:p>
      <w:pPr xmlns:w="http://schemas.openxmlformats.org/wordprocessingml/2006/main">
        <w:spacing w:after="180" w:before="120" w:line="320"/>
      </w:pPr>
      <w:r xmlns:w="http://schemas.openxmlformats.org/wordprocessingml/2006/main">
        <w:rPr>
          <w:rFonts w:ascii="Arial" w:cs="Arial" w:eastAsia="Arial" w:hAnsi="Arial"/>
          <w:color w:val="2D2D2D"/>
          <w:sz w:val="24"/>
          <w:szCs w:val="24"/>
        </w:rPr>
        <w:t xml:space="preserve">This is the factor most underestimated by traditional methodologies and the one that most silently kills AI projects. The question isn't whether people are afraid of being replaced; the question is how justified that fear is in each case, what is owed to the affected individuals, and how to conduct the conversation honestly. This chapter provides the framework for addressing it rigorously.</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B.5.1 The framework: automation + augmentation + replacement</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Every AI initiative falls into one of three categories regarding human work. Confusing communication between them is the primary source of lost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640"/>
        <w:gridCol w:w="3640"/>
      </w:tblGrid>
      <w:tr>
        <w:trPr>
          <w:tblHeader/>
        </w:trPr>
        <w:tc>
          <w:tcPr>
            <w:tcW w:type="dxa" w:w="20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Mode</w:t>
            </w:r>
          </w:p>
        </w:tc>
        <w:tc>
          <w:tcPr>
            <w:tcW w:type="dxa" w:w="36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What does it do with human labor?</w:t>
            </w:r>
          </w:p>
        </w:tc>
        <w:tc>
          <w:tcPr>
            <w:tcW w:type="dxa" w:w="36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Honest message</w:t>
            </w:r>
          </w:p>
        </w:tc>
      </w:tr>
      <w:tr>
        <w:trPr>
          <w:tblHeader w:val="false"/>
        </w:trPr>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Automation</w:t>
            </w:r>
          </w:p>
        </w:tc>
        <w:tc>
          <w:tcPr>
            <w:tcW w:type="dxa" w:w="3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It replaces specific tasks or steps within a job, freeing up time for other tasks. The job and the person remain the same.</w:t>
            </w:r>
          </w:p>
        </w:tc>
        <w:tc>
          <w:tcPr>
            <w:tcW w:type="dxa" w:w="3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"You will no longer perform this task manually. Your role now includes X, Y, and Z."</w:t>
            </w:r>
          </w:p>
        </w:tc>
      </w:tr>
      <w:tr>
        <w:trPr>
          <w:tblHeader w:val="false"/>
        </w:trPr>
        <w:tc>
          <w:tcPr>
            <w:tcW w:type="dxa" w:w="20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Increase</w:t>
            </w:r>
          </w:p>
        </w:tc>
        <w:tc>
          <w:tcPr>
            <w:tcW w:type="dxa" w:w="36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It assists human work by improving its quality or speed. The person continues to make decisions; the system provides them with better inputs.</w:t>
            </w:r>
          </w:p>
        </w:tc>
        <w:tc>
          <w:tcPr>
            <w:tcW w:type="dxa" w:w="36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"You still make the decision. AI gives you more information, better prioritized, faster."</w:t>
            </w:r>
          </w:p>
        </w:tc>
      </w:tr>
      <w:tr>
        <w:trPr>
          <w:tblHeader w:val="false"/>
        </w:trPr>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Substitution</w:t>
            </w:r>
          </w:p>
        </w:tc>
        <w:tc>
          <w:tcPr>
            <w:tcW w:type="dxa" w:w="3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It replaces the entire position or reduces the necessary headcount. It involves reorganization, relocation, or staff departures.</w:t>
            </w:r>
          </w:p>
        </w:tc>
        <w:tc>
          <w:tcPr>
            <w:tcW w:type="dxa" w:w="3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"This position will change significantly or disappear. These are the plans and the support."</w:t>
            </w:r>
          </w:p>
        </w:tc>
      </w:tr>
    </w:tbl>
    <w:p>
      <w:pPr xmlns:w="http://schemas.openxmlformats.org/wordprocessingml/2006/main">
        <w:spacing w:after="0" w:before="200"/>
      </w:pPr>
      <w:r xmlns:w="http://schemas.openxmlformats.org/wordprocessingml/2006/main">
        <w:rPr>
          <w:rFonts w:ascii="Arial" w:cs="Arial" w:eastAsia="Arial" w:hAnsi="Arial"/>
        </w:rPr>
        <w:t xml:space="preserve"/>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The first step in the project, before communicating with those affected, is to classify the case into one of three categories. This classification must be done honestly, not for convenience: many initiatives announced as "augmentation" end up operating as partial "replacement," and this inconsistency is the main trigger for distrust.</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B.5.2 Communication patterns by scenario</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If the case involves automation</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It's communicated as freeing up time and increasing the value of the role. The concrete action is to co-design with the affected team how the recovered time will be invested. If there's no clear proposal for that time, the message sounds empty. Typical commitment: the hours saved are converted into hours for more substantive tasks, training, or improvement projects, not into an increased workload.</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If the case is an increase</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The system communicates as a co-pilot, not a supervisor. The person retains the final decision, and the system delivers a traceable recommendation that can be accepted, adjusted, or ignored. The key metric communicated is not "how well the person follows the recommendation" but "how much value the co-pilot adds." Human override should be easy, without social penalty.</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If the case is substitution</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Communication is timely, with a clear plan and support. Replacement without a transition plan is the worst possible combination: it combines the worst message with the worst execution. The message includes a date, alternatives (relocation, training, supported departure), eligibility criteria, and support mechanisms. Any omissions are filled with rumors. Communication is respectful of the affected person's dignity, and dehumanizing language ("resources," "FTEs," "workforce optimization") is avoided.</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B.5.3 Role of the area leader</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The executive sponsor provides the vision; the area leader takes the conversation to their teams. That leader is the deciding factor: good corporate communication is neutralized if the direct supervisor doesn't support it; mediocre corporate communication is salvaged if the direct supervisor transforms it into an honest conversation. The program should equip the leader with three things: a clear and personalized version of the message, a script for difficult one-on-one conversations, and the authority to answer questions honestly without having to wait for approval.</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B.5.4 Ethical principles and commitments of the organization</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AI projects with significant human impact must make explicit, internally public, and verifiable commitments. The seven minimum commitments: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Honesty: </w:t>
      </w:r>
      <w:r xmlns:w="http://schemas.openxmlformats.org/wordprocessingml/2006/main">
        <w:rPr>
          <w:rFonts w:ascii="Arial" w:cs="Arial" w:eastAsia="Arial" w:hAnsi="Arial"/>
          <w:color w:val="2D2D2D"/>
          <w:sz w:val="22"/>
          <w:szCs w:val="22"/>
        </w:rPr>
        <w:t xml:space="preserve">the real method is communicated (automation, augmentation or replacement), not the most marketable one.</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Anticipation: </w:t>
      </w:r>
      <w:r xmlns:w="http://schemas.openxmlformats.org/wordprocessingml/2006/main">
        <w:rPr>
          <w:rFonts w:ascii="Arial" w:cs="Arial" w:eastAsia="Arial" w:hAnsi="Arial"/>
          <w:color w:val="2D2D2D"/>
          <w:sz w:val="22"/>
          <w:szCs w:val="22"/>
        </w:rPr>
        <w:t xml:space="preserve">it is communicated before the change is imminent, leaving time to react.</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Support: </w:t>
      </w:r>
      <w:r xmlns:w="http://schemas.openxmlformats.org/wordprocessingml/2006/main">
        <w:rPr>
          <w:rFonts w:ascii="Arial" w:cs="Arial" w:eastAsia="Arial" w:hAnsi="Arial"/>
          <w:color w:val="2D2D2D"/>
          <w:sz w:val="22"/>
          <w:szCs w:val="22"/>
        </w:rPr>
        <w:t xml:space="preserve">Every person significantly impacted receives an individual transition plan.</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Recycling and relocation: </w:t>
      </w:r>
      <w:r xmlns:w="http://schemas.openxmlformats.org/wordprocessingml/2006/main">
        <w:rPr>
          <w:rFonts w:ascii="Arial" w:cs="Arial" w:eastAsia="Arial" w:hAnsi="Arial"/>
          <w:color w:val="2D2D2D"/>
          <w:sz w:val="22"/>
          <w:szCs w:val="22"/>
        </w:rPr>
        <w:t xml:space="preserve">internal relocation is prioritized over leaving; leaving is accompanied by dignified conditions.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Algorithmic transparency: </w:t>
      </w:r>
      <w:r xmlns:w="http://schemas.openxmlformats.org/wordprocessingml/2006/main">
        <w:rPr>
          <w:rFonts w:ascii="Arial" w:cs="Arial" w:eastAsia="Arial" w:hAnsi="Arial"/>
          <w:color w:val="2D2D2D"/>
          <w:sz w:val="22"/>
          <w:szCs w:val="22"/>
        </w:rPr>
        <w:t xml:space="preserve">the person affected by a system decision has the right to explanation and appeal.</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Non-discrimination: </w:t>
      </w:r>
      <w:r xmlns:w="http://schemas.openxmlformats.org/wordprocessingml/2006/main">
        <w:rPr>
          <w:rFonts w:ascii="Arial" w:cs="Arial" w:eastAsia="Arial" w:hAnsi="Arial"/>
          <w:color w:val="2D2D2D"/>
          <w:sz w:val="22"/>
          <w:szCs w:val="22"/>
        </w:rPr>
        <w:t xml:space="preserve">mandatory equity audits in systems that make decisions about people.</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Operational reversibility: </w:t>
      </w:r>
      <w:r xmlns:w="http://schemas.openxmlformats.org/wordprocessingml/2006/main">
        <w:rPr>
          <w:rFonts w:ascii="Arial" w:cs="Arial" w:eastAsia="Arial" w:hAnsi="Arial"/>
          <w:color w:val="2D2D2D"/>
          <w:sz w:val="22"/>
          <w:szCs w:val="22"/>
        </w:rPr>
        <w:t xml:space="preserve">during the transition, the manual option remains available and without penalty.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8"/>
              <w:bottom w:val="single" w:color="1F3A5F" w:sz="1"/>
              <w:right w:val="single" w:color="1F3A5F" w:sz="1"/>
            </w:tcBorders>
            <w:shd w:fill="F7F9FB" w:val="clear"/>
            <w:tcMar>
              <w:top w:type="dxa" w:w="160"/>
              <w:left w:type="dxa" w:w="200"/>
              <w:bottom w:type="dxa" w:w="160"/>
              <w:right w:type="dxa" w:w="200"/>
            </w:tcMar>
          </w:tcPr>
          <w:p>
            <w:pPr xmlns:w="http://schemas.openxmlformats.org/wordprocessingml/2006/main">
              <w:spacing w:after="80" w:before="0"/>
            </w:pPr>
            <w:r xmlns:w="http://schemas.openxmlformats.org/wordprocessingml/2006/main">
              <w:rPr>
                <w:rFonts w:ascii="Arial" w:cs="Arial" w:eastAsia="Arial" w:hAnsi="Arial"/>
                <w:b/>
                <w:bCs/>
                <w:color w:val="1F3A5F"/>
                <w:sz w:val="22"/>
                <w:szCs w:val="22"/>
              </w:rPr>
              <w:t xml:space="preserve">Why commitments matter</w:t>
            </w:r>
          </w:p>
          <w:p>
            <w:pPr xmlns:w="http://schemas.openxmlformats.org/wordprocessingml/2006/main">
              <w:spacing w:after="0" w:before="0" w:line="280"/>
            </w:pPr>
            <w:r xmlns:w="http://schemas.openxmlformats.org/wordprocessingml/2006/main">
              <w:rPr>
                <w:rFonts w:ascii="Arial" w:cs="Arial" w:eastAsia="Arial" w:hAnsi="Arial"/>
                <w:color w:val="2D2D2D"/>
                <w:sz w:val="22"/>
                <w:szCs w:val="22"/>
              </w:rPr>
              <w:t xml:space="preserve">The practical argument: eroded trust is very costly to rebuild and translates directly into lower adoption of the next AI initiative. The ethical argument: people are not resources to be optimized; respect for their dignity and for institutional agreements with them is a condition for any legitimate transformation.</w:t>
            </w:r>
          </w:p>
        </w:tc>
      </w:tr>
    </w:tbl>
    <w:p>
      <w:pPr xmlns:w="http://schemas.openxmlformats.org/wordprocessingml/2006/main">
        <w:pStyle w:val="Heading1"/>
        <w:pageBreakBefore/>
        <w:spacing w:after="240" w:before="480"/>
      </w:pPr>
      <w:r xmlns:w="http://schemas.openxmlformats.org/wordprocessingml/2006/main">
        <w:rPr>
          <w:rFonts w:ascii="Arial" w:cs="Arial" w:eastAsia="Arial" w:hAnsi="Arial"/>
          <w:b/>
          <w:bCs/>
          <w:color w:val="1F3A5F"/>
          <w:sz w:val="36"/>
          <w:szCs w:val="36"/>
        </w:rPr>
        <w:t xml:space="preserve">B.6 Human-AI flow design</w:t>
      </w:r>
    </w:p>
    <w:p>
      <w:pPr xmlns:w="http://schemas.openxmlformats.org/wordprocessingml/2006/main">
        <w:spacing w:after="180" w:before="120" w:line="320"/>
      </w:pPr>
      <w:r xmlns:w="http://schemas.openxmlformats.org/wordprocessingml/2006/main">
        <w:rPr>
          <w:rFonts w:ascii="Arial" w:cs="Arial" w:eastAsia="Arial" w:hAnsi="Arial"/>
          <w:color w:val="2D2D2D"/>
          <w:sz w:val="24"/>
          <w:szCs w:val="24"/>
        </w:rPr>
        <w:t xml:space="preserve">How decisions are distributed between the person and the system defines the user experience, the quality of the results, and trust in the solution. Four patterns cover the vast majority of cases.</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B.6.1 The four interaction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80"/>
        <w:gridCol w:w="2480"/>
        <w:gridCol w:w="2500"/>
        <w:gridCol w:w="2500"/>
      </w:tblGrid>
      <w:tr>
        <w:trPr>
          <w:tblHeader/>
        </w:trPr>
        <w:tc>
          <w:tcPr>
            <w:tcW w:type="dxa" w:w="18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Pattern</w:t>
            </w:r>
          </w:p>
        </w:tc>
        <w:tc>
          <w:tcPr>
            <w:tcW w:type="dxa" w:w="24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How it works</w:t>
            </w:r>
          </w:p>
        </w:tc>
        <w:tc>
          <w:tcPr>
            <w:tcW w:type="dxa" w:w="25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When does it apply?</w:t>
            </w:r>
          </w:p>
        </w:tc>
        <w:tc>
          <w:tcPr>
            <w:tcW w:type="dxa" w:w="25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Main risk</w:t>
            </w:r>
          </w:p>
        </w:tc>
      </w:tr>
      <w:tr>
        <w:trPr>
          <w:tblHeader w:val="false"/>
        </w:trPr>
        <w:tc>
          <w:tcPr>
            <w:tcW w:type="dxa" w:w="1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Assistant</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The AI responds to human requests. The person initiates, the AI responds. All decisions are made by the human.</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Search, assisted writing, exploratory analysis. Low blast radius.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Underutilization due to lack of awareness of capabilities</w:t>
            </w:r>
          </w:p>
        </w:tc>
      </w:tr>
      <w:tr>
        <w:trPr>
          <w:tblHeader w:val="false"/>
        </w:trPr>
        <w:tc>
          <w:tcPr>
            <w:tcW w:type="dxa" w:w="18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Co-pilot</w:t>
            </w:r>
          </w:p>
        </w:tc>
        <w:tc>
          <w:tcPr>
            <w:tcW w:type="dxa" w:w="24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The AI offers real-time suggestions during the workflow. The human accepts, modifies, or ignores them.</w:t>
            </w:r>
          </w:p>
        </w:tc>
        <w:tc>
          <w:tcPr>
            <w:tcW w:type="dxa" w:w="25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Repetitive decisions with value in speed or quality. Medium risk.</w:t>
            </w:r>
          </w:p>
        </w:tc>
        <w:tc>
          <w:tcPr>
            <w:tcW w:type="dxa" w:w="25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Automation bias: accepting without verifying</w:t>
            </w:r>
          </w:p>
        </w:tc>
      </w:tr>
      <w:tr>
        <w:trPr>
          <w:tblHeader w:val="false"/>
        </w:trPr>
        <w:tc>
          <w:tcPr>
            <w:tcW w:type="dxa" w:w="1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Agent with override</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The AI performs multi-step tasks. The human monitors and can intervene at checkpoints.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Defined processes, high volume, value in autonomy.</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Unauthorized actions or chain errors</w:t>
            </w:r>
          </w:p>
        </w:tc>
      </w:tr>
      <w:tr>
        <w:trPr>
          <w:tblHeader w:val="false"/>
        </w:trPr>
        <w:tc>
          <w:tcPr>
            <w:tcW w:type="dxa" w:w="18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Decision-maker with human auditor</w:t>
            </w:r>
          </w:p>
        </w:tc>
        <w:tc>
          <w:tcPr>
            <w:tcW w:type="dxa" w:w="24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AI makes automatic decisions. Human auditing of samples or alerts.</w:t>
            </w:r>
          </w:p>
        </w:tc>
        <w:tc>
          <w:tcPr>
            <w:tcW w:type="dxa" w:w="25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High volume, proven low-risk cases, reversible decisions.</w:t>
            </w:r>
          </w:p>
        </w:tc>
        <w:tc>
          <w:tcPr>
            <w:tcW w:type="dxa" w:w="25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Loss of human decision-making capacity, undetected drift</w:t>
            </w:r>
          </w:p>
        </w:tc>
      </w:tr>
    </w:tbl>
    <w:p>
      <w:pPr xmlns:w="http://schemas.openxmlformats.org/wordprocessingml/2006/main">
        <w:spacing w:after="0" w:before="240"/>
      </w:pPr>
      <w:r xmlns:w="http://schemas.openxmlformats.org/wordprocessingml/2006/main">
        <w:rPr>
          <w:rFonts w:ascii="Arial" w:cs="Arial" w:eastAsia="Arial" w:hAnsi="Arial"/>
        </w:rPr>
        <w:t xml:space="preserve"/>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B.6.2 How to choose the pattern</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The choice of pattern follows two rules. First: start with the most conservative pattern (assistant or co-pilot) and move toward more autonomous patterns (agent or decision-maker) only with operational evidence to justify it. Second: the pattern must be proportional to the blast radius. High-impact decisions concerning people (credit, health, employment) should rarely reach the "decision-maker with auditor" stage; they should remain at least at the "agent with override" or "co-pilot" stage. Moving the pattern toward greater autonomy requires explicit approval from the AI committee and can be reversed.</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B.6.3 Confidence Calibration</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Appropriate trust in an AI solution is proportional to its actual capabilities. Excessive trust leads to automation bias (accepting without verifying); insufficient trust leads to non-use. Three mechanisms calibrate this: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Response traceability: </w:t>
      </w:r>
      <w:r xmlns:w="http://schemas.openxmlformats.org/wordprocessingml/2006/main">
        <w:rPr>
          <w:rFonts w:ascii="Arial" w:cs="Arial" w:eastAsia="Arial" w:hAnsi="Arial"/>
          <w:color w:val="2D2D2D"/>
          <w:sz w:val="22"/>
          <w:szCs w:val="22"/>
        </w:rPr>
        <w:t xml:space="preserve">the user can see why the system responded as it did (citations in RAG, factors in scoring, similar examples in classification).</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Expressed confidence: </w:t>
      </w:r>
      <w:r xmlns:w="http://schemas.openxmlformats.org/wordprocessingml/2006/main">
        <w:rPr>
          <w:rFonts w:ascii="Arial" w:cs="Arial" w:eastAsia="Arial" w:hAnsi="Arial"/>
          <w:color w:val="2D2D2D"/>
          <w:sz w:val="22"/>
          <w:szCs w:val="22"/>
        </w:rPr>
        <w:t xml:space="preserve">the system explicitly states the level of certainty of its answer, and remains silent when it does not know.</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Feedback loop: </w:t>
      </w:r>
      <w:r xmlns:w="http://schemas.openxmlformats.org/wordprocessingml/2006/main">
        <w:rPr>
          <w:rFonts w:ascii="Arial" w:cs="Arial" w:eastAsia="Arial" w:hAnsi="Arial"/>
          <w:color w:val="2D2D2D"/>
          <w:sz w:val="22"/>
          <w:szCs w:val="22"/>
        </w:rPr>
        <w:t xml:space="preserve">When the user corrects the system, the correction is captured and used, and the user notices. The feeling of "talking to a wall" kills adoption.</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B.6.4 Design Thinking applied to AI and visual explainability</w:t>
      </w:r>
    </w:p>
    <w:p>
      <w:pPr xmlns:w="http://schemas.openxmlformats.org/wordprocessingml/2006/main">
        <w:spacing w:after="180" w:before="120" w:line="320"/>
      </w:pPr>
      <w:r xmlns:w="http://schemas.openxmlformats.org/wordprocessingml/2006/main">
        <w:rPr>
          <w:rFonts w:ascii="Arial" w:cs="Arial" w:eastAsia="Arial" w:hAnsi="Arial"/>
          <w:color w:val="2D2D2D"/>
          <w:sz w:val="24"/>
          <w:szCs w:val="24"/>
        </w:rPr>
        <w:t xml:space="preserve">AI is not traditional software. It is probabilistic in nature, and an interface that hides this nature generates frustration whenever the response is not as expected. Experience design must embrace uncertainty, not hide it. This section extends classic Design Thinking with four dimensions specific to AI solutions and a set of visual XAI principles.</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Why classic Design Thinking falls short</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Traditional Design Thinking assumes that software is deterministic: the user performs an action, the system responds predictably. AI breaks that assumption. The same input can produce different responses; some will be brilliant, others flawed, and still others uncertain. If the interface is designed as if everything were deterministic, the user interprets each error as a system failure rather than as a characteristic of the model's probabilistic nature. The result: loss of trust, abandonment, and, in the worst-case scenario, incorrect decisions made with false certainty.</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The four dimensions of Design Thinking for AI</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Design for uncertainty: </w:t>
      </w:r>
      <w:r xmlns:w="http://schemas.openxmlformats.org/wordprocessingml/2006/main">
        <w:rPr>
          <w:rFonts w:ascii="Arial" w:cs="Arial" w:eastAsia="Arial" w:hAnsi="Arial"/>
          <w:color w:val="2D2D2D"/>
          <w:sz w:val="22"/>
          <w:szCs w:val="22"/>
        </w:rPr>
        <w:t xml:space="preserve">visually communicating how reliable an answer is. It's not just about showing a percentage; it's about translating confidence into actionable language for the user ("high," "verify before acting," "inconclusive").</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Design for humorous errors: </w:t>
      </w:r>
      <w:r xmlns:w="http://schemas.openxmlformats.org/wordprocessingml/2006/main">
        <w:rPr>
          <w:rFonts w:ascii="Arial" w:cs="Arial" w:eastAsia="Arial" w:hAnsi="Arial"/>
          <w:color w:val="2D2D2D"/>
          <w:sz w:val="22"/>
          <w:szCs w:val="22"/>
        </w:rPr>
        <w:t xml:space="preserve">what happens when the model doesn't know, makes a mistake, or detects that it's out of its reach? The interface must have "non-response states" as carefully crafted as its success states.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Design for exploring reasoning: </w:t>
      </w:r>
      <w:r xmlns:w="http://schemas.openxmlformats.org/wordprocessingml/2006/main">
        <w:rPr>
          <w:rFonts w:ascii="Arial" w:cs="Arial" w:eastAsia="Arial" w:hAnsi="Arial"/>
          <w:color w:val="2D2D2D"/>
          <w:sz w:val="22"/>
          <w:szCs w:val="22"/>
        </w:rPr>
        <w:t xml:space="preserve">allowing the user to "see" why the model responded as it did, without requiring technical knowledge. This is the visual dimension of explainability (XAI).</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Design for human-model collaboration: </w:t>
      </w:r>
      <w:r xmlns:w="http://schemas.openxmlformats.org/wordprocessingml/2006/main">
        <w:rPr>
          <w:rFonts w:ascii="Arial" w:cs="Arial" w:eastAsia="Arial" w:hAnsi="Arial"/>
          <w:color w:val="2D2D2D"/>
          <w:sz w:val="22"/>
          <w:szCs w:val="22"/>
        </w:rPr>
        <w:t xml:space="preserve">leave room for the user to adjust, correct, or challenge the response. The interface should feel like a dialogue, not a verdict.</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Visual XAI: Five Patterns of Explainability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Pattern</w:t>
            </w:r>
          </w:p>
        </w:tc>
        <w:tc>
          <w:tcPr>
            <w:tcW w:type="dxa" w:w="36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What are you doing</w:t>
            </w:r>
          </w:p>
        </w:tc>
        <w:tc>
          <w:tcPr>
            <w:tcW w:type="dxa" w:w="36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This applies especially to</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Traceable appointments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Each statement visually links to the fragment of the source document or record.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RAG and documentary assistants</w:t>
            </w:r>
          </w:p>
        </w:tc>
      </w:tr>
      <w:tr>
        <w:trPr>
          <w:tblHeader w:val="false"/>
        </w:trPr>
        <w:tc>
          <w:tcPr>
            <w:tcW w:type="dxa" w:w="21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Influencing factors</w:t>
            </w:r>
          </w:p>
        </w:tc>
        <w:tc>
          <w:tcPr>
            <w:tcW w:type="dxa" w:w="36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List of the 3-5 factors that most influenced the decision, with relative visual weight.</w:t>
            </w:r>
          </w:p>
        </w:tc>
        <w:tc>
          <w:tcPr>
            <w:tcW w:type="dxa" w:w="36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Scoring, classification, recommendation</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Similar examples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Show 2-3 past cases similar to the current one and how they were resolved.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Classification, prediction</w:t>
            </w:r>
          </w:p>
        </w:tc>
      </w:tr>
      <w:tr>
        <w:trPr>
          <w:tblHeader w:val="false"/>
        </w:trPr>
        <w:tc>
          <w:tcPr>
            <w:tcW w:type="dxa" w:w="21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Visual confidence</w:t>
            </w:r>
          </w:p>
        </w:tc>
        <w:tc>
          <w:tcPr>
            <w:tcW w:type="dxa" w:w="36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Graphical (not just numerical) indicator of the level of certainty, with color code and actionable message.</w:t>
            </w:r>
          </w:p>
        </w:tc>
        <w:tc>
          <w:tcPr>
            <w:tcW w:type="dxa" w:w="36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Every AI solution</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Counterfactual comparison</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"If X had been different, the answer would have changed to Y." This allows for exploring sensitivity.</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Decisions with strict regulatory explainability</w:t>
            </w:r>
          </w:p>
        </w:tc>
      </w:tr>
    </w:tbl>
    <w:p>
      <w:pPr xmlns:w="http://schemas.openxmlformats.org/wordprocessingml/2006/main">
        <w:spacing w:after="0" w:before="200"/>
      </w:pPr>
      <w:r xmlns:w="http://schemas.openxmlformats.org/wordprocessingml/2006/main">
        <w:rPr>
          <w:rFonts w:ascii="Arial" w:cs="Arial" w:eastAsia="Arial" w:hAnsi="Arial"/>
        </w:rPr>
        <w:t xml:space="preserve"/>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Recommended practice: low-fidelity prototype with error simulation</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This is the connection between Part B and Part A: the low-fidelity prototype declared as a deliverable for Phase 1 of Discovery (section A.3.2) must be explicitly designed to include, in addition to the correct answers, states of uncertainty, typical errors, "I don't know" responses, and override flows. Testing it with real users before investing in technical development allows for the detection of design frictions that would be extremely costly to correct later.</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What should a low-fidelity AI prototype include?</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Correct response screen with built-in visual explainability (at least one of the five XAI patterns).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Uncertain response screen: what it looks like when the system is unsafe and what the user is asked to do.</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"I don't know" screen: the system states that it cannot answer, and offers alternatives (escalate to human, rephrase, consult another source).</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Detectable error screen: when the system responds with something the user knows is wrong, how it corrects it, and what happens with that correction.</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Override and feedback flow: the person can modify the response and the modification is captured.</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State of low confidence with clear instruction to the user: "verify before acting".</w:t>
      </w:r>
    </w:p>
    <w:p>
      <w:pPr xmlns:w="http://schemas.openxmlformats.org/wordprocessingml/2006/main">
        <w:pStyle w:val="Heading3"/>
        <w:spacing w:after="100" w:before="200"/>
      </w:pPr>
      <w:r xmlns:w="http://schemas.openxmlformats.org/wordprocessingml/2006/main">
        <w:rPr>
          <w:rFonts w:ascii="Arial" w:cs="Arial" w:eastAsia="Arial" w:hAnsi="Arial"/>
          <w:b/>
          <w:bCs/>
          <w:color w:val="2E75B6"/>
          <w:sz w:val="24"/>
          <w:szCs w:val="24"/>
        </w:rPr>
        <w:t xml:space="preserve">The five UX principles for AI solutions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Demonstrate confidence, not just a response. </w:t>
      </w:r>
      <w:r xmlns:w="http://schemas.openxmlformats.org/wordprocessingml/2006/main">
        <w:rPr>
          <w:rFonts w:ascii="Arial" w:cs="Arial" w:eastAsia="Arial" w:hAnsi="Arial"/>
          <w:color w:val="2D2D2D"/>
          <w:sz w:val="22"/>
          <w:szCs w:val="22"/>
        </w:rPr>
        <w:t xml:space="preserve">Each model output is accompanied by a visually legible certainty indicator.</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Allow questioning. </w:t>
      </w:r>
      <w:r xmlns:w="http://schemas.openxmlformats.org/wordprocessingml/2006/main">
        <w:rPr>
          <w:rFonts w:ascii="Arial" w:cs="Arial" w:eastAsia="Arial" w:hAnsi="Arial"/>
          <w:color w:val="2D2D2D"/>
          <w:sz w:val="22"/>
          <w:szCs w:val="22"/>
        </w:rPr>
        <w:t xml:space="preserve">The user always has an easy way to challenge the answer and provide additional context.</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Make the scope clear. </w:t>
      </w:r>
      <w:r xmlns:w="http://schemas.openxmlformats.org/wordprocessingml/2006/main">
        <w:rPr>
          <w:rFonts w:ascii="Arial" w:cs="Arial" w:eastAsia="Arial" w:hAnsi="Arial"/>
          <w:color w:val="2D2D2D"/>
          <w:sz w:val="22"/>
          <w:szCs w:val="22"/>
        </w:rPr>
        <w:t xml:space="preserve">The capabilities and limitations of the system are communicated from the first interaction, not hidden in legal terms.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Reveal the reasoning without requiring technical knowledge. </w:t>
      </w:r>
      <w:r xmlns:w="http://schemas.openxmlformats.org/wordprocessingml/2006/main">
        <w:rPr>
          <w:rFonts w:ascii="Arial" w:cs="Arial" w:eastAsia="Arial" w:hAnsi="Arial"/>
          <w:color w:val="2D2D2D"/>
          <w:sz w:val="22"/>
          <w:szCs w:val="22"/>
        </w:rPr>
        <w:t xml:space="preserve">Explainability is for the business user, not the data scientist.</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Design for continuous improvement. </w:t>
      </w:r>
      <w:r xmlns:w="http://schemas.openxmlformats.org/wordprocessingml/2006/main">
        <w:rPr>
          <w:rFonts w:ascii="Arial" w:cs="Arial" w:eastAsia="Arial" w:hAnsi="Arial"/>
          <w:color w:val="2D2D2D"/>
          <w:sz w:val="22"/>
          <w:szCs w:val="22"/>
        </w:rPr>
        <w:t xml:space="preserve">User feedback has a visible path to the model improvement team, and the user perceives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F7F9FB" w:val="clear"/>
            <w:tcMar>
              <w:top w:type="dxa" w:w="160"/>
              <w:left w:type="dxa" w:w="200"/>
              <w:bottom w:type="dxa" w:w="160"/>
              <w:right w:type="dxa" w:w="200"/>
            </w:tcMar>
          </w:tcPr>
          <w:p>
            <w:pPr xmlns:w="http://schemas.openxmlformats.org/wordprocessingml/2006/main">
              <w:spacing w:after="80" w:before="0"/>
            </w:pPr>
            <w:r xmlns:w="http://schemas.openxmlformats.org/wordprocessingml/2006/main">
              <w:rPr>
                <w:rFonts w:ascii="Arial" w:cs="Arial" w:eastAsia="Arial" w:hAnsi="Arial"/>
                <w:b/>
                <w:bCs/>
                <w:color w:val="2E75B6"/>
                <w:sz w:val="22"/>
                <w:szCs w:val="22"/>
              </w:rPr>
              <w:t xml:space="preserve">Why this chapter matters</w:t>
            </w:r>
          </w:p>
          <w:p>
            <w:pPr xmlns:w="http://schemas.openxmlformats.org/wordprocessingml/2006/main">
              <w:spacing w:after="0" w:before="0" w:line="280"/>
            </w:pPr>
            <w:r xmlns:w="http://schemas.openxmlformats.org/wordprocessingml/2006/main">
              <w:rPr>
                <w:rFonts w:ascii="Arial" w:cs="Arial" w:eastAsia="Arial" w:hAnsi="Arial"/>
                <w:color w:val="2D2D2D"/>
                <w:sz w:val="22"/>
                <w:szCs w:val="22"/>
              </w:rPr>
              <w:t xml:space="preserve">The difference between an AI solution that is adopted and one that is quietly abandoned is rarely in the quality of the model; it is in whether the interface turned the probabilistic nature of the model into a reliable experience or a continuous source of friction.</w:t>
            </w:r>
          </w:p>
        </w:tc>
      </w:tr>
    </w:tbl>
    <w:p>
      <w:pPr xmlns:w="http://schemas.openxmlformats.org/wordprocessingml/2006/main">
        <w:pStyle w:val="Heading1"/>
        <w:pageBreakBefore/>
        <w:spacing w:after="240" w:before="480"/>
      </w:pPr>
      <w:r xmlns:w="http://schemas.openxmlformats.org/wordprocessingml/2006/main">
        <w:rPr>
          <w:rFonts w:ascii="Arial" w:cs="Arial" w:eastAsia="Arial" w:hAnsi="Arial"/>
          <w:b/>
          <w:bCs/>
          <w:color w:val="1F3A5F"/>
          <w:sz w:val="36"/>
          <w:szCs w:val="36"/>
        </w:rPr>
        <w:t xml:space="preserve">B.7 Training and capacity building</w:t>
      </w:r>
    </w:p>
    <w:p>
      <w:pPr xmlns:w="http://schemas.openxmlformats.org/wordprocessingml/2006/main">
        <w:spacing w:after="180" w:before="120" w:line="320"/>
      </w:pPr>
      <w:r xmlns:w="http://schemas.openxmlformats.org/wordprocessingml/2006/main">
        <w:rPr>
          <w:rFonts w:ascii="Arial" w:cs="Arial" w:eastAsia="Arial" w:hAnsi="Arial"/>
          <w:color w:val="2D2D2D"/>
          <w:sz w:val="24"/>
          <w:szCs w:val="24"/>
        </w:rPr>
        <w:t xml:space="preserve">AI project training has two typical pitfalls: being too technical for users or too superficial to be effective. The key is to teach the three things that matter: how to use it, when not to use it, and what to do when something feels wrong.</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B.7.1 Four audiences, four curricula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2340"/>
        <w:gridCol w:w="2340"/>
      </w:tblGrid>
      <w:tr>
        <w:trPr>
          <w:tblHeader/>
        </w:trPr>
        <w:tc>
          <w:tcPr>
            <w:tcW w:type="dxa" w:w="216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Audience</w:t>
            </w:r>
          </w:p>
        </w:tc>
        <w:tc>
          <w:tcPr>
            <w:tcW w:type="dxa" w:w="25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Curriculum focus</w:t>
            </w:r>
          </w:p>
        </w:tc>
        <w:tc>
          <w:tcPr>
            <w:tcW w:type="dxa" w:w="23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Typical format</w:t>
            </w:r>
          </w:p>
        </w:tc>
        <w:tc>
          <w:tcPr>
            <w:tcW w:type="dxa" w:w="23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Approximate duration</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End users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How to use the solution, when NOT to use it, how to challenge the response, and how to give feedback.</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Short introductory session + guided practice + in-app tutorial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2-4 hours initial + accompaniment</w:t>
            </w:r>
          </w:p>
        </w:tc>
      </w:tr>
      <w:tr>
        <w:trPr>
          <w:tblHeader w:val="false"/>
        </w:trPr>
        <w:tc>
          <w:tcPr>
            <w:tcW w:type="dxa" w:w="21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Team Leaders</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The above + interpretation of metrics + managing the transition + difficult conversations</w:t>
            </w:r>
          </w:p>
        </w:tc>
        <w:tc>
          <w:tcPr>
            <w:tcW w:type="dxa" w:w="23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Workshop with case studies + coaching</w:t>
            </w:r>
          </w:p>
        </w:tc>
        <w:tc>
          <w:tcPr>
            <w:tcW w:type="dxa" w:w="23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1-2 days</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Support teams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Problem diagnosis, escalation, basic operating runbooks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Technical workshop + simulation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2-3 days</w:t>
            </w:r>
          </w:p>
        </w:tc>
      </w:tr>
      <w:tr>
        <w:trPr>
          <w:tblHeader w:val="false"/>
        </w:trPr>
        <w:tc>
          <w:tcPr>
            <w:tcW w:type="dxa" w:w="21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Executive Committee</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Dashboard analysis, governance decisions, risks, regulation</w:t>
            </w:r>
          </w:p>
        </w:tc>
        <w:tc>
          <w:tcPr>
            <w:tcW w:type="dxa" w:w="23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Executive session + periodic consultations</w:t>
            </w:r>
          </w:p>
        </w:tc>
        <w:tc>
          <w:tcPr>
            <w:tcW w:type="dxa" w:w="23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2-hour session + continuous rhythm</w:t>
            </w:r>
          </w:p>
        </w:tc>
      </w:tr>
    </w:tbl>
    <w:p>
      <w:pPr xmlns:w="http://schemas.openxmlformats.org/wordprocessingml/2006/main">
        <w:spacing w:after="0" w:before="240"/>
      </w:pPr>
      <w:r xmlns:w="http://schemas.openxmlformats.org/wordprocessingml/2006/main">
        <w:rPr>
          <w:rFonts w:ascii="Arial" w:cs="Arial" w:eastAsia="Arial" w:hAnsi="Arial"/>
        </w:rPr>
        <w:t xml:space="preserve"/>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B.7.2 Principles of effective training</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Learning by doing: </w:t>
      </w:r>
      <w:r xmlns:w="http://schemas.openxmlformats.org/wordprocessingml/2006/main">
        <w:rPr>
          <w:rFonts w:ascii="Arial" w:cs="Arial" w:eastAsia="Arial" w:hAnsi="Arial"/>
          <w:color w:val="2D2D2D"/>
          <w:sz w:val="22"/>
          <w:szCs w:val="22"/>
        </w:rPr>
        <w:t xml:space="preserve">supervised practice with real cases surpasses any theoretical course.</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Continuous, not one-off: </w:t>
      </w:r>
      <w:r xmlns:w="http://schemas.openxmlformats.org/wordprocessingml/2006/main">
        <w:rPr>
          <w:rFonts w:ascii="Arial" w:cs="Arial" w:eastAsia="Arial" w:hAnsi="Arial"/>
          <w:color w:val="2D2D2D"/>
          <w:sz w:val="22"/>
          <w:szCs w:val="22"/>
        </w:rPr>
        <w:t xml:space="preserve">a single initial session is forgotten in weeks. Training is designed as a rhythm.</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Internal ambassadors: </w:t>
      </w:r>
      <w:r xmlns:w="http://schemas.openxmlformats.org/wordprocessingml/2006/main">
        <w:rPr>
          <w:rFonts w:ascii="Arial" w:cs="Arial" w:eastAsia="Arial" w:hAnsi="Arial"/>
          <w:color w:val="2D2D2D"/>
          <w:sz w:val="22"/>
          <w:szCs w:val="22"/>
        </w:rPr>
        <w:t xml:space="preserve">identify and train superusers in each team. Multiplier of formal effort.</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Empower to challenge: </w:t>
      </w:r>
      <w:r xmlns:w="http://schemas.openxmlformats.org/wordprocessingml/2006/main">
        <w:rPr>
          <w:rFonts w:ascii="Arial" w:cs="Arial" w:eastAsia="Arial" w:hAnsi="Arial"/>
          <w:color w:val="2D2D2D"/>
          <w:sz w:val="22"/>
          <w:szCs w:val="22"/>
        </w:rPr>
        <w:t xml:space="preserve">explain where the system frequently goes wrong and how to detect error signals. Build calibrated confidence.</w:t>
      </w:r>
    </w:p>
    <w:p>
      <w:pPr xmlns:w="http://schemas.openxmlformats.org/wordprocessingml/2006/main">
        <w:pStyle w:val="Heading1"/>
        <w:pageBreakBefore/>
        <w:spacing w:after="240" w:before="480"/>
      </w:pPr>
      <w:r xmlns:w="http://schemas.openxmlformats.org/wordprocessingml/2006/main">
        <w:rPr>
          <w:rFonts w:ascii="Arial" w:cs="Arial" w:eastAsia="Arial" w:hAnsi="Arial"/>
          <w:b/>
          <w:bCs/>
          <w:color w:val="1F3A5F"/>
          <w:sz w:val="36"/>
          <w:szCs w:val="36"/>
        </w:rPr>
        <w:t xml:space="preserve">B.8 Adoption Metrics</w:t>
      </w:r>
    </w:p>
    <w:p>
      <w:pPr xmlns:w="http://schemas.openxmlformats.org/wordprocessingml/2006/main">
        <w:spacing w:after="180" w:before="120" w:line="320"/>
      </w:pPr>
      <w:r xmlns:w="http://schemas.openxmlformats.org/wordprocessingml/2006/main">
        <w:rPr>
          <w:rFonts w:ascii="Arial" w:cs="Arial" w:eastAsia="Arial" w:hAnsi="Arial"/>
          <w:color w:val="2D2D2D"/>
          <w:sz w:val="24"/>
          <w:szCs w:val="24"/>
        </w:rPr>
        <w:t xml:space="preserve">Adoption is either measured or imagined; there is no third option. Metrics are viewed alongside Part A techniques on a single dashboard, not in silos. These are the most widely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gridCol w:w="2880"/>
      </w:tblGrid>
      <w:tr>
        <w:trPr>
          <w:tblHeader/>
        </w:trPr>
        <w:tc>
          <w:tcPr>
            <w:tcW w:type="dxa" w:w="24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Metrics</w:t>
            </w:r>
          </w:p>
        </w:tc>
        <w:tc>
          <w:tcPr>
            <w:tcW w:type="dxa" w:w="40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What does it measure?</w:t>
            </w:r>
          </w:p>
        </w:tc>
        <w:tc>
          <w:tcPr>
            <w:tcW w:type="dxa" w:w="28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Typical reading</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Penetration</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Active users / target users. The primary metric of any deployment.</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&lt;60% indicates an adoption problem</w:t>
            </w:r>
          </w:p>
        </w:tc>
      </w:tr>
      <w:tr>
        <w:trPr>
          <w:tblHeader w:val="false"/>
        </w:trPr>
        <w:tc>
          <w:tcPr>
            <w:tcW w:type="dxa" w:w="2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Frequency of use</w:t>
            </w:r>
          </w:p>
        </w:tc>
        <w:tc>
          <w:tcPr>
            <w:tcW w:type="dxa" w:w="40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How many times each active user uses the solution, in a relevant unit of time (day, week, month).</w:t>
            </w:r>
          </w:p>
        </w:tc>
        <w:tc>
          <w:tcPr>
            <w:tcW w:type="dxa" w:w="28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Sustained decline = loss of perceived utility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Retention</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Percentage of users who use the solution again after the first use.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Low retention = weak onboarding or value</w:t>
            </w:r>
          </w:p>
        </w:tc>
      </w:tr>
      <w:tr>
        <w:trPr>
          <w:tblHeader w:val="false"/>
        </w:trPr>
        <w:tc>
          <w:tcPr>
            <w:tcW w:type="dxa" w:w="2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Human override rate</w:t>
            </w:r>
          </w:p>
        </w:tc>
        <w:tc>
          <w:tcPr>
            <w:tcW w:type="dxa" w:w="40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Percentage of system decisions that humans correct or ignore.</w:t>
            </w:r>
          </w:p>
        </w:tc>
        <w:tc>
          <w:tcPr>
            <w:tcW w:type="dxa" w:w="28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Very high = low confidence; very low = automation bias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Manual fallback rate</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Percentage of cases where the user abandons the solution and returns to the old mode.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Early indicator of loss of confidence</w:t>
            </w:r>
          </w:p>
        </w:tc>
      </w:tr>
      <w:tr>
        <w:trPr>
          <w:tblHeader w:val="false"/>
        </w:trPr>
        <w:tc>
          <w:tcPr>
            <w:tcW w:type="dxa" w:w="2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Internal NPS</w:t>
            </w:r>
          </w:p>
        </w:tc>
        <w:tc>
          <w:tcPr>
            <w:tcW w:type="dxa" w:w="40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Net user recommendation. Captures the overall perception.</w:t>
            </w:r>
          </w:p>
        </w:tc>
        <w:tc>
          <w:tcPr>
            <w:tcW w:type="dxa" w:w="28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Trajectory matters more than absolute number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Time-to-proficiency</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Time from when a user starts using the solution until they use it autonomously.</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Calibrate the training effort</w:t>
            </w:r>
          </w:p>
        </w:tc>
      </w:tr>
      <w:tr>
        <w:trPr>
          <w:tblHeader w:val="false"/>
        </w:trPr>
        <w:tc>
          <w:tcPr>
            <w:tcW w:type="dxa" w:w="2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b/>
                <w:bCs/>
                <w:color w:val="1F3A5F"/>
                <w:sz w:val="20"/>
                <w:szCs w:val="20"/>
              </w:rPr>
              <w:t xml:space="preserve">Value delivered by user</w:t>
            </w:r>
          </w:p>
        </w:tc>
        <w:tc>
          <w:tcPr>
            <w:tcW w:type="dxa" w:w="40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Business case metric per active user.</w:t>
            </w:r>
          </w:p>
        </w:tc>
        <w:tc>
          <w:tcPr>
            <w:tcW w:type="dxa" w:w="28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xmlns:w="http://schemas.openxmlformats.org/wordprocessingml/2006/main">
              <w:spacing w:after="0" w:before="0" w:line="260"/>
              <w:jc w:val="left"/>
            </w:pPr>
            <w:r xmlns:w="http://schemas.openxmlformats.org/wordprocessingml/2006/main">
              <w:rPr>
                <w:rFonts w:ascii="Arial" w:cs="Arial" w:eastAsia="Arial" w:hAnsi="Arial"/>
                <w:color w:val="2D2D2D"/>
                <w:sz w:val="20"/>
                <w:szCs w:val="20"/>
              </w:rPr>
              <w:t xml:space="preserve">Close the loop with the business case</w:t>
            </w:r>
          </w:p>
        </w:tc>
      </w:tr>
    </w:tbl>
    <w:p>
      <w:pPr xmlns:w="http://schemas.openxmlformats.org/wordprocessingml/2006/main">
        <w:spacing w:after="0" w:before="240"/>
      </w:pPr>
      <w:r xmlns:w="http://schemas.openxmlformats.org/wordprocessingml/2006/main">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F7F9FB" w:val="clear"/>
            <w:tcMar>
              <w:top w:type="dxa" w:w="160"/>
              <w:left w:type="dxa" w:w="200"/>
              <w:bottom w:type="dxa" w:w="160"/>
              <w:right w:type="dxa" w:w="200"/>
            </w:tcMar>
          </w:tcPr>
          <w:p>
            <w:pPr xmlns:w="http://schemas.openxmlformats.org/wordprocessingml/2006/main">
              <w:spacing w:after="80" w:before="0"/>
            </w:pPr>
            <w:r xmlns:w="http://schemas.openxmlformats.org/wordprocessingml/2006/main">
              <w:rPr>
                <w:rFonts w:ascii="Arial" w:cs="Arial" w:eastAsia="Arial" w:hAnsi="Arial"/>
                <w:b/>
                <w:bCs/>
                <w:color w:val="2E75B6"/>
                <w:sz w:val="22"/>
                <w:szCs w:val="22"/>
              </w:rPr>
              <w:t xml:space="preserve">The master indicator</w:t>
            </w:r>
          </w:p>
          <w:p>
            <w:pPr xmlns:w="http://schemas.openxmlformats.org/wordprocessingml/2006/main">
              <w:spacing w:after="0" w:before="0" w:line="280"/>
            </w:pPr>
            <w:r xmlns:w="http://schemas.openxmlformats.org/wordprocessingml/2006/main">
              <w:rPr>
                <w:rFonts w:ascii="Arial" w:cs="Arial" w:eastAsia="Arial" w:hAnsi="Arial"/>
                <w:color w:val="2D2D2D"/>
                <w:sz w:val="22"/>
                <w:szCs w:val="22"/>
              </w:rPr>
              <w:t xml:space="preserve">Penetration, retention, and value delivered per user are the three minimum metrics a sponsor should see each month. If all three are in the green, the initiative is healthy. If one is in the red, there's an actionable problem.</w:t>
            </w:r>
          </w:p>
        </w:tc>
      </w:tr>
    </w:tbl>
    <w:p>
      <w:pPr xmlns:w="http://schemas.openxmlformats.org/wordprocessingml/2006/main">
        <w:pStyle w:val="Heading1"/>
        <w:pageBreakBefore/>
        <w:spacing w:after="240" w:before="480"/>
      </w:pPr>
      <w:r xmlns:w="http://schemas.openxmlformats.org/wordprocessingml/2006/main">
        <w:rPr>
          <w:rFonts w:ascii="Arial" w:cs="Arial" w:eastAsia="Arial" w:hAnsi="Arial"/>
          <w:b/>
          <w:bCs/>
          <w:color w:val="1F3A5F"/>
          <w:sz w:val="36"/>
          <w:szCs w:val="36"/>
        </w:rPr>
        <w:t xml:space="preserve">B.9 Sponsor management</w:t>
      </w:r>
    </w:p>
    <w:p>
      <w:pPr xmlns:w="http://schemas.openxmlformats.org/wordprocessingml/2006/main">
        <w:spacing w:after="180" w:before="120" w:line="320"/>
      </w:pPr>
      <w:r xmlns:w="http://schemas.openxmlformats.org/wordprocessingml/2006/main">
        <w:rPr>
          <w:rFonts w:ascii="Arial" w:cs="Arial" w:eastAsia="Arial" w:hAnsi="Arial"/>
          <w:color w:val="2D2D2D"/>
          <w:sz w:val="24"/>
          <w:szCs w:val="24"/>
        </w:rPr>
        <w:t xml:space="preserve">A weak sponsor kills more projects than a bad model. Sponsorship is not just an honorary presence; it's active work with three specific responsibilities that the consultant must manage.</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B.9.1 The three responsibilities of the sponsor</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Vision and priority: </w:t>
      </w:r>
      <w:r xmlns:w="http://schemas.openxmlformats.org/wordprocessingml/2006/main">
        <w:rPr>
          <w:rFonts w:ascii="Arial" w:cs="Arial" w:eastAsia="Arial" w:hAnsi="Arial"/>
          <w:color w:val="2D2D2D"/>
          <w:sz w:val="22"/>
          <w:szCs w:val="22"/>
        </w:rPr>
        <w:t xml:space="preserve">publicly articulate why this project matters, prioritize it over internal competition for resources and attention, and maintain consistency between what the project says and what the strategy says.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Tough decisions: </w:t>
      </w:r>
      <w:r xmlns:w="http://schemas.openxmlformats.org/wordprocessingml/2006/main">
        <w:rPr>
          <w:rFonts w:ascii="Arial" w:cs="Arial" w:eastAsia="Arial" w:hAnsi="Arial"/>
          <w:color w:val="2D2D2D"/>
          <w:sz w:val="22"/>
          <w:szCs w:val="22"/>
        </w:rPr>
        <w:t xml:space="preserve">approves gates, authorizes investment, lifts cross-blocks, and makes the decisions the team can't. A sponsor that delegates this function is a non-existent sponsor.</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b/>
          <w:bCs/>
        </w:rPr>
        <w:t xml:space="preserve">Political cover: </w:t>
      </w:r>
      <w:r xmlns:w="http://schemas.openxmlformats.org/wordprocessingml/2006/main">
        <w:rPr>
          <w:rFonts w:ascii="Arial" w:cs="Arial" w:eastAsia="Arial" w:hAnsi="Arial"/>
          <w:color w:val="2D2D2D"/>
          <w:sz w:val="22"/>
          <w:szCs w:val="22"/>
        </w:rPr>
        <w:t xml:space="preserve">protects the team when organizational tensions arise, validates unpopular decisions, and represents the project to committees and other leaders.</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B.9.2 Early signs of weak sponsor</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Cancel or reschedule follow-up meetings more than once a month.</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Delegate gate decisions to a lower level without participating.</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Communicate the project half-heartedly or present it as "a project from area X" instead of as a priority of your own.</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He does not defend the project when budgetary or political tensions arise.</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He is surprised by project data that the team shared with him some time ago.</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B.9.3 How the sponsor is managed</w:t>
      </w:r>
    </w:p>
    <w:p>
      <w:pPr xmlns:w="http://schemas.openxmlformats.org/wordprocessingml/2006/main">
        <w:spacing w:after="120" w:before="60" w:line="300"/>
      </w:pPr>
      <w:r xmlns:w="http://schemas.openxmlformats.org/wordprocessingml/2006/main">
        <w:rPr>
          <w:rFonts w:ascii="Arial" w:cs="Arial" w:eastAsia="Arial" w:hAnsi="Arial"/>
          <w:color w:val="2D2D2D"/>
          <w:sz w:val="22"/>
          <w:szCs w:val="22"/>
        </w:rPr>
        <w:t xml:space="preserve">Three practices. First: establish a set rhythm (minimum one-on-one meetings monthly, bi-weekly committee meetings). Second: prepare an agenda in the format of "decisions I need from you," not a "progress report." Third: provide honest feedback on your own role; if the sponsor is slacking off, tell them, ideally with a senior manager or with the support of the external consultant. If the sponsor doesn't respond to the management, it's legitimate to escalate to the next level; an AI project with a weak sponsor will fail and will drag the consultant down with it.</w:t>
      </w:r>
    </w:p>
    <w:p>
      <w:pPr xmlns:w="http://schemas.openxmlformats.org/wordprocessingml/2006/main">
        <w:pStyle w:val="Heading1"/>
        <w:pageBreakBefore/>
        <w:spacing w:after="240" w:before="480"/>
      </w:pPr>
      <w:r xmlns:w="http://schemas.openxmlformats.org/wordprocessingml/2006/main">
        <w:rPr>
          <w:rFonts w:ascii="Arial" w:cs="Arial" w:eastAsia="Arial" w:hAnsi="Arial"/>
          <w:b/>
          <w:bCs/>
          <w:color w:val="1F3A5F"/>
          <w:sz w:val="36"/>
          <w:szCs w:val="36"/>
        </w:rPr>
        <w:t xml:space="preserve">Glossary and references</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Module 6 Operational Glossary</w:t>
      </w:r>
    </w:p>
    <w:p>
      <w:pPr xmlns:w="http://schemas.openxmlformats.org/wordprocessingml/2006/main">
        <w:spacing w:after="120" w:before="60" w:line="300"/>
      </w:pPr>
      <w:r xmlns:w="http://schemas.openxmlformats.org/wordprocessingml/2006/main">
        <w:rPr>
          <w:rFonts w:ascii="Arial" w:cs="Arial" w:eastAsia="Arial" w:hAnsi="Arial"/>
          <w:b/>
          <w:bCs/>
          <w:color w:val="1F3A5F"/>
          <w:sz w:val="22"/>
          <w:szCs w:val="22"/>
        </w:rPr>
        <w:t xml:space="preserve">ADKAR — </w:t>
      </w:r>
      <w:r xmlns:w="http://schemas.openxmlformats.org/wordprocessingml/2006/main">
        <w:rPr>
          <w:rFonts w:ascii="Arial" w:cs="Arial" w:eastAsia="Arial" w:hAnsi="Arial"/>
          <w:color w:val="2D2D2D"/>
          <w:sz w:val="22"/>
          <w:szCs w:val="22"/>
        </w:rPr>
        <w:t xml:space="preserve">Prosci's 5-stage individual change framework: Awareness, Desire, Knowledge, Ability, Reinforcement.</w:t>
      </w:r>
    </w:p>
    <w:p>
      <w:pPr xmlns:w="http://schemas.openxmlformats.org/wordprocessingml/2006/main">
        <w:spacing w:after="120" w:before="60" w:line="300"/>
      </w:pPr>
      <w:r xmlns:w="http://schemas.openxmlformats.org/wordprocessingml/2006/main">
        <w:rPr>
          <w:rFonts w:ascii="Arial" w:cs="Arial" w:eastAsia="Arial" w:hAnsi="Arial"/>
          <w:b/>
          <w:bCs/>
          <w:color w:val="1F3A5F"/>
          <w:sz w:val="22"/>
          <w:szCs w:val="22"/>
        </w:rPr>
        <w:t xml:space="preserve">Automation bias — </w:t>
      </w:r>
      <w:r xmlns:w="http://schemas.openxmlformats.org/wordprocessingml/2006/main">
        <w:rPr>
          <w:rFonts w:ascii="Arial" w:cs="Arial" w:eastAsia="Arial" w:hAnsi="Arial"/>
          <w:color w:val="2D2D2D"/>
          <w:sz w:val="22"/>
          <w:szCs w:val="22"/>
        </w:rPr>
        <w:t xml:space="preserve">the human tendency to accept the response of an automated system without verifying it.</w:t>
      </w:r>
    </w:p>
    <w:p>
      <w:pPr xmlns:w="http://schemas.openxmlformats.org/wordprocessingml/2006/main">
        <w:spacing w:after="120" w:before="60" w:line="300"/>
      </w:pPr>
      <w:r xmlns:w="http://schemas.openxmlformats.org/wordprocessingml/2006/main">
        <w:rPr>
          <w:rFonts w:ascii="Arial" w:cs="Arial" w:eastAsia="Arial" w:hAnsi="Arial"/>
          <w:b/>
          <w:bCs/>
          <w:color w:val="1F3A5F"/>
          <w:sz w:val="22"/>
          <w:szCs w:val="22"/>
        </w:rPr>
        <w:t xml:space="preserve">Blast radius — </w:t>
      </w:r>
      <w:r xmlns:w="http://schemas.openxmlformats.org/wordprocessingml/2006/main">
        <w:rPr>
          <w:rFonts w:ascii="Arial" w:cs="Arial" w:eastAsia="Arial" w:hAnsi="Arial"/>
          <w:color w:val="2D2D2D"/>
          <w:sz w:val="22"/>
          <w:szCs w:val="22"/>
        </w:rPr>
        <w:t xml:space="preserve">magnitude of the impact of an error in an automated decision.</w:t>
      </w:r>
    </w:p>
    <w:p>
      <w:pPr xmlns:w="http://schemas.openxmlformats.org/wordprocessingml/2006/main">
        <w:spacing w:after="120" w:before="60" w:line="300"/>
      </w:pPr>
      <w:r xmlns:w="http://schemas.openxmlformats.org/wordprocessingml/2006/main">
        <w:rPr>
          <w:rFonts w:ascii="Arial" w:cs="Arial" w:eastAsia="Arial" w:hAnsi="Arial"/>
          <w:b/>
          <w:bCs/>
          <w:color w:val="1F3A5F"/>
          <w:sz w:val="22"/>
          <w:szCs w:val="22"/>
        </w:rPr>
        <w:t xml:space="preserve">DPIA — </w:t>
      </w:r>
      <w:r xmlns:w="http://schemas.openxmlformats.org/wordprocessingml/2006/main">
        <w:rPr>
          <w:rFonts w:ascii="Arial" w:cs="Arial" w:eastAsia="Arial" w:hAnsi="Arial"/>
          <w:color w:val="2D2D2D"/>
          <w:sz w:val="22"/>
          <w:szCs w:val="22"/>
        </w:rPr>
        <w:t xml:space="preserve">Data Protection Impact Assessment, a requirement under GDPR for high-risk systems.</w:t>
      </w:r>
    </w:p>
    <w:p>
      <w:pPr xmlns:w="http://schemas.openxmlformats.org/wordprocessingml/2006/main">
        <w:spacing w:after="120" w:before="60" w:line="300"/>
      </w:pPr>
      <w:r xmlns:w="http://schemas.openxmlformats.org/wordprocessingml/2006/main">
        <w:rPr>
          <w:rFonts w:ascii="Arial" w:cs="Arial" w:eastAsia="Arial" w:hAnsi="Arial"/>
          <w:b/>
          <w:bCs/>
          <w:color w:val="1F3A5F"/>
          <w:sz w:val="22"/>
          <w:szCs w:val="22"/>
        </w:rPr>
        <w:t xml:space="preserve">Drift — </w:t>
      </w:r>
      <w:r xmlns:w="http://schemas.openxmlformats.org/wordprocessingml/2006/main">
        <w:rPr>
          <w:rFonts w:ascii="Arial" w:cs="Arial" w:eastAsia="Arial" w:hAnsi="Arial"/>
          <w:color w:val="2D2D2D"/>
          <w:sz w:val="22"/>
          <w:szCs w:val="22"/>
        </w:rPr>
        <w:t xml:space="preserve">degradation of the model's performance in production due to a change in the data distribution.</w:t>
      </w:r>
    </w:p>
    <w:p>
      <w:pPr xmlns:w="http://schemas.openxmlformats.org/wordprocessingml/2006/main">
        <w:spacing w:after="120" w:before="60" w:line="300"/>
      </w:pPr>
      <w:r xmlns:w="http://schemas.openxmlformats.org/wordprocessingml/2006/main">
        <w:rPr>
          <w:rFonts w:ascii="Arial" w:cs="Arial" w:eastAsia="Arial" w:hAnsi="Arial"/>
          <w:b/>
          <w:bCs/>
          <w:color w:val="1F3A5F"/>
          <w:sz w:val="22"/>
          <w:szCs w:val="22"/>
        </w:rPr>
        <w:t xml:space="preserve">Quality gate — </w:t>
      </w:r>
      <w:r xmlns:w="http://schemas.openxmlformats.org/wordprocessingml/2006/main">
        <w:rPr>
          <w:rFonts w:ascii="Arial" w:cs="Arial" w:eastAsia="Arial" w:hAnsi="Arial"/>
          <w:color w:val="2D2D2D"/>
          <w:sz w:val="22"/>
          <w:szCs w:val="22"/>
        </w:rPr>
        <w:t xml:space="preserve">formal control between phases of the life cycle; without passing it, the project does not advance.</w:t>
      </w:r>
    </w:p>
    <w:p>
      <w:pPr xmlns:w="http://schemas.openxmlformats.org/wordprocessingml/2006/main">
        <w:spacing w:after="120" w:before="60" w:line="300"/>
      </w:pPr>
      <w:r xmlns:w="http://schemas.openxmlformats.org/wordprocessingml/2006/main">
        <w:rPr>
          <w:rFonts w:ascii="Arial" w:cs="Arial" w:eastAsia="Arial" w:hAnsi="Arial"/>
          <w:b/>
          <w:bCs/>
          <w:color w:val="1F3A5F"/>
          <w:sz w:val="22"/>
          <w:szCs w:val="22"/>
        </w:rPr>
        <w:t xml:space="preserve">Kotter (8 steps) — </w:t>
      </w:r>
      <w:r xmlns:w="http://schemas.openxmlformats.org/wordprocessingml/2006/main">
        <w:rPr>
          <w:rFonts w:ascii="Arial" w:cs="Arial" w:eastAsia="Arial" w:hAnsi="Arial"/>
          <w:color w:val="2D2D2D"/>
          <w:sz w:val="22"/>
          <w:szCs w:val="22"/>
        </w:rPr>
        <w:t xml:space="preserve">John Kotter's organizational change framework.</w:t>
      </w:r>
    </w:p>
    <w:p>
      <w:pPr xmlns:w="http://schemas.openxmlformats.org/wordprocessingml/2006/main">
        <w:spacing w:after="120" w:before="60" w:line="300"/>
      </w:pPr>
      <w:r xmlns:w="http://schemas.openxmlformats.org/wordprocessingml/2006/main">
        <w:rPr>
          <w:rFonts w:ascii="Arial" w:cs="Arial" w:eastAsia="Arial" w:hAnsi="Arial"/>
          <w:b/>
          <w:bCs/>
          <w:color w:val="1F3A5F"/>
          <w:sz w:val="22"/>
          <w:szCs w:val="22"/>
        </w:rPr>
        <w:t xml:space="preserve">Model card — </w:t>
      </w:r>
      <w:r xmlns:w="http://schemas.openxmlformats.org/wordprocessingml/2006/main">
        <w:rPr>
          <w:rFonts w:ascii="Arial" w:cs="Arial" w:eastAsia="Arial" w:hAnsi="Arial"/>
          <w:color w:val="2D2D2D"/>
          <w:sz w:val="22"/>
          <w:szCs w:val="22"/>
        </w:rPr>
        <w:t xml:space="preserve">a standardized document that describes a model, its data, tests, limitations, and risks.</w:t>
      </w:r>
    </w:p>
    <w:p>
      <w:pPr xmlns:w="http://schemas.openxmlformats.org/wordprocessingml/2006/main">
        <w:spacing w:after="120" w:before="60" w:line="300"/>
      </w:pPr>
      <w:r xmlns:w="http://schemas.openxmlformats.org/wordprocessingml/2006/main">
        <w:rPr>
          <w:rFonts w:ascii="Arial" w:cs="Arial" w:eastAsia="Arial" w:hAnsi="Arial"/>
          <w:b/>
          <w:bCs/>
          <w:color w:val="1F3A5F"/>
          <w:sz w:val="22"/>
          <w:szCs w:val="22"/>
        </w:rPr>
        <w:t xml:space="preserve">Prompt injection — </w:t>
      </w:r>
      <w:r xmlns:w="http://schemas.openxmlformats.org/wordprocessingml/2006/main">
        <w:rPr>
          <w:rFonts w:ascii="Arial" w:cs="Arial" w:eastAsia="Arial" w:hAnsi="Arial"/>
          <w:color w:val="2D2D2D"/>
          <w:sz w:val="22"/>
          <w:szCs w:val="22"/>
        </w:rPr>
        <w:t xml:space="preserve">an attack that introduces malicious instructions into a model's input to alter its behavior.</w:t>
      </w:r>
    </w:p>
    <w:p>
      <w:pPr xmlns:w="http://schemas.openxmlformats.org/wordprocessingml/2006/main">
        <w:spacing w:after="120" w:before="60" w:line="300"/>
      </w:pPr>
      <w:r xmlns:w="http://schemas.openxmlformats.org/wordprocessingml/2006/main">
        <w:rPr>
          <w:rFonts w:ascii="Arial" w:cs="Arial" w:eastAsia="Arial" w:hAnsi="Arial"/>
          <w:b/>
          <w:bCs/>
          <w:color w:val="1F3A5F"/>
          <w:sz w:val="22"/>
          <w:szCs w:val="22"/>
        </w:rPr>
        <w:t xml:space="preserve">RACI — </w:t>
      </w:r>
      <w:r xmlns:w="http://schemas.openxmlformats.org/wordprocessingml/2006/main">
        <w:rPr>
          <w:rFonts w:ascii="Arial" w:cs="Arial" w:eastAsia="Arial" w:hAnsi="Arial"/>
          <w:color w:val="2D2D2D"/>
          <w:sz w:val="22"/>
          <w:szCs w:val="22"/>
        </w:rPr>
        <w:t xml:space="preserve">Responsible, Approver, Consulted, Informed. Role Clarity Framework.</w:t>
      </w:r>
    </w:p>
    <w:p>
      <w:pPr xmlns:w="http://schemas.openxmlformats.org/wordprocessingml/2006/main">
        <w:spacing w:after="120" w:before="60" w:line="300"/>
      </w:pPr>
      <w:r xmlns:w="http://schemas.openxmlformats.org/wordprocessingml/2006/main">
        <w:rPr>
          <w:rFonts w:ascii="Arial" w:cs="Arial" w:eastAsia="Arial" w:hAnsi="Arial"/>
          <w:b/>
          <w:bCs/>
          <w:color w:val="1F3A5F"/>
          <w:sz w:val="22"/>
          <w:szCs w:val="22"/>
        </w:rPr>
        <w:t xml:space="preserve">Runbook — </w:t>
      </w:r>
      <w:r xmlns:w="http://schemas.openxmlformats.org/wordprocessingml/2006/main">
        <w:rPr>
          <w:rFonts w:ascii="Arial" w:cs="Arial" w:eastAsia="Arial" w:hAnsi="Arial"/>
          <w:color w:val="2D2D2D"/>
          <w:sz w:val="22"/>
          <w:szCs w:val="22"/>
        </w:rPr>
        <w:t xml:space="preserve">a documented operating procedure for handling a known event or incident.</w:t>
      </w:r>
    </w:p>
    <w:p>
      <w:pPr xmlns:w="http://schemas.openxmlformats.org/wordprocessingml/2006/main">
        <w:spacing w:after="120" w:before="60" w:line="300"/>
      </w:pPr>
      <w:r xmlns:w="http://schemas.openxmlformats.org/wordprocessingml/2006/main">
        <w:rPr>
          <w:rFonts w:ascii="Arial" w:cs="Arial" w:eastAsia="Arial" w:hAnsi="Arial"/>
          <w:b/>
          <w:bCs/>
          <w:color w:val="1F3A5F"/>
          <w:sz w:val="22"/>
          <w:szCs w:val="22"/>
        </w:rPr>
        <w:t xml:space="preserve">SLA — </w:t>
      </w:r>
      <w:r xmlns:w="http://schemas.openxmlformats.org/wordprocessingml/2006/main">
        <w:rPr>
          <w:rFonts w:ascii="Arial" w:cs="Arial" w:eastAsia="Arial" w:hAnsi="Arial"/>
          <w:color w:val="2D2D2D"/>
          <w:sz w:val="22"/>
          <w:szCs w:val="22"/>
        </w:rPr>
        <w:t xml:space="preserve">Service Level Agreement; service level agreement.</w:t>
      </w:r>
    </w:p>
    <w:p>
      <w:pPr xmlns:w="http://schemas.openxmlformats.org/wordprocessingml/2006/main">
        <w:spacing w:after="120" w:before="60" w:line="300"/>
      </w:pPr>
      <w:r xmlns:w="http://schemas.openxmlformats.org/wordprocessingml/2006/main">
        <w:rPr>
          <w:rFonts w:ascii="Arial" w:cs="Arial" w:eastAsia="Arial" w:hAnsi="Arial"/>
          <w:b/>
          <w:bCs/>
          <w:color w:val="1F3A5F"/>
          <w:sz w:val="22"/>
          <w:szCs w:val="22"/>
        </w:rPr>
        <w:t xml:space="preserve">Sponsor — </w:t>
      </w:r>
      <w:r xmlns:w="http://schemas.openxmlformats.org/wordprocessingml/2006/main">
        <w:rPr>
          <w:rFonts w:ascii="Arial" w:cs="Arial" w:eastAsia="Arial" w:hAnsi="Arial"/>
          <w:color w:val="2D2D2D"/>
          <w:sz w:val="22"/>
          <w:szCs w:val="22"/>
        </w:rPr>
        <w:t xml:space="preserve">executive sponsor of the project; with authority, resources, and accountability.</w:t>
      </w:r>
    </w:p>
    <w:p>
      <w:pPr xmlns:w="http://schemas.openxmlformats.org/wordprocessingml/2006/main">
        <w:spacing w:after="120" w:before="60" w:line="300"/>
      </w:pPr>
      <w:r xmlns:w="http://schemas.openxmlformats.org/wordprocessingml/2006/main">
        <w:rPr>
          <w:rFonts w:ascii="Arial" w:cs="Arial" w:eastAsia="Arial" w:hAnsi="Arial"/>
          <w:b/>
          <w:bCs/>
          <w:color w:val="1F3A5F"/>
          <w:sz w:val="22"/>
          <w:szCs w:val="22"/>
        </w:rPr>
        <w:t xml:space="preserve">Transition (Bridges) — </w:t>
      </w:r>
      <w:r xmlns:w="http://schemas.openxmlformats.org/wordprocessingml/2006/main">
        <w:rPr>
          <w:rFonts w:ascii="Arial" w:cs="Arial" w:eastAsia="Arial" w:hAnsi="Arial"/>
          <w:color w:val="2D2D2D"/>
          <w:sz w:val="22"/>
          <w:szCs w:val="22"/>
        </w:rPr>
        <w:t xml:space="preserve">William Bridges' psychological change framework: ending, neutral zone, new beginning.</w:t>
      </w:r>
    </w:p>
    <w:p>
      <w:pPr xmlns:w="http://schemas.openxmlformats.org/wordprocessingml/2006/main">
        <w:pStyle w:val="Heading2"/>
        <w:spacing w:after="160" w:before="320"/>
      </w:pPr>
      <w:r xmlns:w="http://schemas.openxmlformats.org/wordprocessingml/2006/main">
        <w:rPr>
          <w:rFonts w:ascii="Arial" w:cs="Arial" w:eastAsia="Arial" w:hAnsi="Arial"/>
          <w:b/>
          <w:bCs/>
          <w:color w:val="1F3A5F"/>
          <w:sz w:val="28"/>
          <w:szCs w:val="28"/>
        </w:rPr>
        <w:t xml:space="preserve">References</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Kotter, JP—Leading Change.</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Bridges, W. — Managing Transitions: Making the Most of Change.</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Prosci — ADKAR Model.</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Regulation (EU) 2024/1689 — EU AI Act.</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ISO/IEC 42001:2023 — Artificial intelligence management system.</w:t>
      </w:r>
    </w:p>
    <w:p>
      <w:pPr xmlns:w="http://schemas.openxmlformats.org/wordprocessingml/2006/main">
        <w:pStyle w:val="ListParagraph"/>
        <w:numPr>
          <w:ilvl w:val="0"/>
          <w:numId w:val="2"/>
        </w:numPr>
        <w:spacing w:after="80" w:before="40" w:line="280"/>
      </w:pPr>
      <w:r xmlns:w="http://schemas.openxmlformats.org/wordprocessingml/2006/main">
        <w:rPr>
          <w:rFonts w:ascii="Arial" w:cs="Arial" w:eastAsia="Arial" w:hAnsi="Arial"/>
          <w:color w:val="2D2D2D"/>
          <w:sz w:val="22"/>
          <w:szCs w:val="22"/>
        </w:rPr>
        <w:t xml:space="preserve">NIST AI Risk Management Framework.</w:t>
      </w:r>
    </w:p>
    <w:p>
      <w:pPr xmlns:w="http://schemas.openxmlformats.org/wordprocessingml/2006/main">
        <w:spacing w:after="0" w:before="240"/>
      </w:pPr>
      <w:r xmlns:w="http://schemas.openxmlformats.org/wordprocessingml/2006/main">
        <w:rPr>
          <w:rFonts w:ascii="Arial" w:cs="Arial" w:eastAsia="Arial" w:hAnsi="Arial"/>
        </w:rPr>
        <w:t xml:space="preserve"/>
      </w:r>
    </w:p>
    <w:p>
      <w:pPr xmlns:w="http://schemas.openxmlformats.org/wordprocessingml/2006/main">
        <w:pBdr>
          <w:bottom w:val="single" w:color="1F3A5F" w:sz="6" w:space="1"/>
        </w:pBdr>
        <w:spacing w:after="120" w:before="120"/>
      </w:pPr>
      <w:r xmlns:w="http://schemas.openxmlformats.org/wordprocessingml/2006/main">
        <w:rPr>
          <w:rFonts w:ascii="Arial" w:cs="Arial" w:eastAsia="Arial" w:hAnsi="Arial"/>
        </w:rPr>
        <w:t xml:space="preserve"> </w:t>
      </w:r>
    </w:p>
    <w:p>
      <w:pPr xmlns:w="http://schemas.openxmlformats.org/wordprocessingml/2006/main">
        <w:spacing w:after="0" w:before="120"/>
        <w:jc w:val="center"/>
      </w:pPr>
      <w:r xmlns:w="http://schemas.openxmlformats.org/wordprocessingml/2006/main">
        <w:rPr>
          <w:rFonts w:ascii="Arial" w:cs="Arial" w:eastAsia="Arial" w:hAnsi="Arial"/>
          <w:i/>
          <w:iCs/>
          <w:color w:val="6B7280"/>
          <w:sz w:val="22"/>
          <w:szCs w:val="22"/>
        </w:rPr>
        <w:t xml:space="preserve">End of Module 6 — Implementation and Change Management</w:t>
      </w:r>
    </w:p>
    <w:sectPr>
      <w:headerReference w:type="default" r:id="rId11"/>
      <w:footerReference w:type="default" r:id="rId1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xmlns:w="http://schemas.openxmlformats.org/wordprocessingml/2006/main">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xmlns:w="http://schemas.openxmlformats.org/wordprocessingml/2006/main">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xmlns:w="http://schemas.openxmlformats.org/wordprocessingml/2006/main">
      <w:pBdr>
        <w:top w:val="single" w:color="CCCCCC" w:sz="4" w:space="4"/>
      </w:pBdr>
      <w:tabs>
        <w:tab w:val="right" w:pos="9360"/>
      </w:tabs>
    </w:pPr>
    <w:r xmlns:w="http://schemas.openxmlformats.org/wordprocessingml/2006/main">
      <w:rPr>
        <w:rFonts w:ascii="Arial" w:cs="Arial" w:eastAsia="Arial" w:hAnsi="Arial"/>
        <w:color w:val="6B7280"/>
        <w:sz w:val="18"/>
        <w:szCs w:val="18"/>
      </w:rPr>
      <w:t xml:space="preserve">Reference document · v1.0 Page </w:t>
    </w:r>
    <w:r xmlns:w="http://schemas.openxmlformats.org/wordprocessingml/2006/main">
      <w:rPr>
        <w:rFonts w:ascii="Arial" w:cs="Arial" w:eastAsia="Arial" w:hAnsi="Arial"/>
        <w:color w:val="6B7280"/>
        <w:sz w:val="18"/>
        <w:szCs w:val="18"/>
      </w:rPr>
      <w:fldChar xmlns:w="http://schemas.openxmlformats.org/wordprocessingml/2006/main" w:fldCharType="begin"/>
    </w:r>
    <w:r xmlns:w="http://schemas.openxmlformats.org/wordprocessingml/2006/main">
      <w:rPr>
        <w:rFonts w:ascii="Arial" w:cs="Arial" w:eastAsia="Arial" w:hAnsi="Arial"/>
        <w:color w:val="6B7280"/>
        <w:sz w:val="18"/>
        <w:szCs w:val="18"/>
      </w:rPr>
      <w:instrText xmlns:w="http://schemas.openxmlformats.org/wordprocessingml/2006/main" xml:space="preserve">PAGE</w:instrText>
    </w:r>
    <w:r xmlns:w="http://schemas.openxmlformats.org/wordprocessingml/2006/main">
      <w:rPr>
        <w:rFonts w:ascii="Arial" w:cs="Arial" w:eastAsia="Arial" w:hAnsi="Arial"/>
        <w:color w:val="6B7280"/>
        <w:sz w:val="18"/>
        <w:szCs w:val="18"/>
      </w:rPr>
      <w:fldChar xmlns:w="http://schemas.openxmlformats.org/wordprocessingml/2006/main" w:fldCharType="separate"/>
    </w:r>
    <w:r xmlns:w="http://schemas.openxmlformats.org/wordprocessingml/2006/main">
      <w:rPr>
        <w:rFonts w:ascii="Arial" w:cs="Arial" w:eastAsia="Arial" w:hAnsi="Arial"/>
        <w:color w:val="6B7280"/>
        <w:sz w:val="18"/>
        <w:szCs w:val="18"/>
      </w:rPr>
      <w:fldChar xmlns:w="http://schemas.openxmlformats.org/wordprocessingml/2006/main" w:fldCharType="end"/>
    </w:r>
    <w:r xmlns:w="http://schemas.openxmlformats.org/wordprocessingml/2006/main">
      <w:rPr>
        <w:rFonts w:ascii="Arial" w:cs="Arial" w:eastAsia="Arial" w:hAnsi="Arial"/>
        <w:color w:val="6B7280"/>
        <w:sz w:val="18"/>
        <w:szCs w:val="18"/>
      </w:rPr>
      <w:t xml:space="preserve">of</w:t>
    </w:r>
    <w:r xmlns:w="http://schemas.openxmlformats.org/wordprocessingml/2006/main">
      <w:rPr>
        <w:rFonts w:ascii="Arial" w:cs="Arial" w:eastAsia="Arial" w:hAnsi="Arial"/>
        <w:color w:val="6B7280"/>
        <w:sz w:val="18"/>
        <w:szCs w:val="18"/>
      </w:rPr>
      <w:fldChar xmlns:w="http://schemas.openxmlformats.org/wordprocessingml/2006/main" w:fldCharType="begin"/>
    </w:r>
    <w:r xmlns:w="http://schemas.openxmlformats.org/wordprocessingml/2006/main">
      <w:rPr>
        <w:rFonts w:ascii="Arial" w:cs="Arial" w:eastAsia="Arial" w:hAnsi="Arial"/>
        <w:color w:val="6B7280"/>
        <w:sz w:val="18"/>
        <w:szCs w:val="18"/>
      </w:rPr>
      <w:instrText xmlns:w="http://schemas.openxmlformats.org/wordprocessingml/2006/main" xml:space="preserve">NUMPAGES</w:instrText>
    </w:r>
    <w:r xmlns:w="http://schemas.openxmlformats.org/wordprocessingml/2006/main">
      <w:rPr>
        <w:rFonts w:ascii="Arial" w:cs="Arial" w:eastAsia="Arial" w:hAnsi="Arial"/>
        <w:color w:val="6B7280"/>
        <w:sz w:val="18"/>
        <w:szCs w:val="18"/>
      </w:rPr>
      <w:fldChar xmlns:w="http://schemas.openxmlformats.org/wordprocessingml/2006/main" w:fldCharType="separate"/>
    </w:r>
    <w:r xmlns:w="http://schemas.openxmlformats.org/wordprocessingml/2006/main">
      <w:rPr>
        <w:rFonts w:ascii="Arial" w:cs="Arial" w:eastAsia="Arial" w:hAnsi="Arial"/>
        <w:color w:val="6B7280"/>
        <w:sz w:val="18"/>
        <w:szCs w:val="18"/>
      </w:rPr>
      <w:fldChar xmlns:w="http://schemas.openxmlformats.org/wordprocessingml/2006/main"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xmlns:w="http://schemas.openxmlformats.org/wordprocessingml/2006/main">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xmlns:w="http://schemas.openxmlformats.org/wordprocessingml/2006/main">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xmlns:w="http://schemas.openxmlformats.org/wordprocessingml/2006/main">
      <w:pBdr>
        <w:bottom w:val="single" w:color="1F3A5F" w:sz="4" w:space="4"/>
      </w:pBdr>
      <w:tabs>
        <w:tab w:val="right" w:pos="9360"/>
      </w:tabs>
      <w:spacing w:after="0"/>
    </w:pPr>
    <w:r xmlns:w="http://schemas.openxmlformats.org/wordprocessingml/2006/main">
      <w:rPr>
        <w:rFonts w:ascii="Arial" w:cs="Arial" w:eastAsia="Arial" w:hAnsi="Arial"/>
        <w:color w:val="6B7280"/>
        <w:sz w:val="18"/>
        <w:szCs w:val="18"/>
      </w:rPr>
      <w:t xml:space="preserve">AI Implementation Methodology | Module 6 </w:t>
    </w:r>
    <w:r xmlns:w="http://schemas.openxmlformats.org/wordprocessingml/2006/main">
      <w:rPr>
        <w:rFonts w:ascii="Arial" w:cs="Arial" w:eastAsia="Arial" w:hAnsi="Arial"/>
        <w:i/>
        <w:iCs/>
        <w:color w:val="6B7280"/>
        <w:sz w:val="18"/>
        <w:szCs w:val="18"/>
      </w:rPr>
      <w:t xml:space="preserve">Implementation and Change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Q%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A5F"/>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F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 w:type="paragraph" w:styleId="Hyperlink">
    <w:name w:val="Hyperlink"/>
    <w:basedOn w:val="Normal"/>
    <w:rPr>
      <w:color w:val="2E75B6"/>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2026-05-01T08:49:12.004Z</dcterms:created>
  <dcterms:modified xsi:type="dcterms:W3CDTF">2026-05-01T08:49:12.005Z</dcterms:modified>
</cp:coreProperties>
</file>

<file path=docProps/custom.xml><?xml version="1.0" encoding="utf-8"?>
<Properties xmlns="http://schemas.openxmlformats.org/officeDocument/2006/custom-properties" xmlns:vt="http://schemas.openxmlformats.org/officeDocument/2006/docPropsVTypes"/>
</file>