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5C8A"/>
          <w:sz w:val="22"/>
          <w:szCs w:val="22"/>
        </w:rPr>
        <w:t xml:space="preserve">EK D</w:t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Terimler Sözlüğü</w:t>
      </w:r>
    </w:p>
    <w:p>
      <w:pPr>
        <w:spacing w:after="240" w:line="276"/>
      </w:pPr>
      <w:r>
        <w:rPr>
          <w:rFonts w:ascii="Calibri" w:cs="Calibri" w:eastAsia="Calibri" w:hAnsi="Calibri"/>
          <w:color w:val="59636F"/>
          <w:sz w:val="26"/>
          <w:szCs w:val="26"/>
        </w:rPr>
        <w:t xml:space="preserve">Yedekleme, devir, elde tutma, bağlılık ve diğer terimler — İngilizce karşılıklarıyla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D.1 Bu sözlük nasıl kullanılır?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Sözlük, el kitabına konu olan 25 rehberde geçen temel terimleri Türkçe–İngilizce olarak verir. Terimlerin İngilizce karşılıkları ISO belgelerinin terminolojisine ve rehber sayfalarındaki kavram tablolarına dayanır; tanımlar ise okuma kolaylığı için kısaltılmış öğretim amaçlı açıklamalardır, standart metninin yerine geçmez.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Her terimin yanında, konunun ele alındığı el kitabı bölümü (ör. 5.5 = ISO/TS 30421 Devir ve elde tutma) yer alır. Bölüm numaraları için Ek A.7’deki hızlı rehber dizinine bakın.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Bölümler: </w:t>
      </w:r>
      <w:r>
        <w:rPr>
          <w:rFonts w:ascii="Calibri" w:cs="Calibri" w:eastAsia="Calibri" w:hAnsi="Calibri"/>
          <w:sz w:val="22"/>
          <w:szCs w:val="22"/>
        </w:rPr>
        <w:t xml:space="preserve">D.2 Çeviri notları · D.3 Türkçe–İngilizce sözlük · D.4 Kısaltmalar · D.5 İngilizce–Türkçe dizin.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D.2 Çeviri notları: karıştırılan terimler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Turnover = devir (ciro değil)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İngilizce ‘turnover’ hem işgücü devri hem de ciro anlamına gelir. İK bağlamında ‘workforce turnover’ devir oranını; finansal bağlamda ‘revenue’ ya da ‘turnover’ cirosunu ifade eder. Bu kitapta ciro için ‘gelir’ kullanılır.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Yedekleme, halefiyet değil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‘Succession planning’ karşılığı olarak ‘yedekleme planlaması’ kullanılır; ‘halef’ yerine ‘yedek’ (successor = yedek aday) terimi tercih edilir.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Elde tutma / tutma / kalıcılık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‘Retention’ = elde tutma. ISO/TS 24178’de ‘tutma oranı’ (retention rate), ISO/TS 30421’de ‘elde tutma oranı’ aynı kavramın farklı hesaplama biçimleridir (bkz. Ek A.4).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Bağlılık: engagement mı commitment mı?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‘Engagement’ (çalışan bağlılığı) işe duygusal ve bilişsel katılımdır; ‘commitment’ (kuruma bağlanma) kurumla kalma isteğidir. ISO/TS 24178 ‘bağlılık, memnuniyet ve bağlanma’ ifadesiyle üçünü birlikte anar.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Yetenek: talent mı ability mi?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 30405’te ‘talent’ yüksek potansiyelli kişileri, ISO 30422’de ‘ability’ bir işi yapabilme gücünü ifade eder; Türkçede ikisi de ‘yetenek’tir.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Kadro: headcount mı position mı?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‘Kadro’ günlük dilde hem çalışan sayısını (headcount) hem pozisyonu (position / post) anlatabilir. Bu kitapta ‘kadro’ headcount için, ‘pozisyon’ ise rol için kullanılır.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Çalışan ve işgücü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‘Employee’ yalnızca çalışanı, ‘workforce’ çalışanlarla birlikte contingent işgücünü kapsar. ISO 30414:2025 ‘çalışan’ yerine ‘işgücü’ terimini önerir.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Kapasite: capacity ve capability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‘Capacity’ ölçülebilir çalışma süresi/hacmidir (ISO 30434); ‘capability’ bireyin potansiyelidir (ISO 30422).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Değerlendirme: assessment ve evaluation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‘Assessment’ bireyin ölçülmesi, ‘evaluation’ programın sonuçlarının değerlendirilmesidir (ISO 30422).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Yetkinlik: competence ve competency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İki terim ISO belgelerinde birbirinin yerine kullanılabilir; Türkçede ikisi de ‘yetkinlik’tir. ISO 30422 ‘competence’, ISO/TS 30428 ‘competency’ yazar.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Eşitlik ve hakkaniyet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‘Equality’ herkese aynı muameleyi, ‘equity’ farklı ihtiyaçlara göre adil dağıtımı anlatır (ISO 30415).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D.3 Türkçe–İngilizce sözlük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Açık pozisyon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open position; vacancy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Onaylanmış ancak henüz doldurulmamış kadro.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Açıklama (raporlama)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disclosure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insan sermayesine ilişkin bilgiyi iç ya da dış paydaşlara sunması.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Adanmışlık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dedication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Bağlılığın boyutlarından biri: işe duyulan anlam, heyecan ve gurur duygusu.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Aday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candidate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İşe alım sürecinde değerlendirilmek üzere havuza alınan başvuran.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Aday deneyimi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candidate experience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Adayın başvurudan işe başlamaya kadar süreçle ilgili yaşadığı deneyim.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Aday havuzu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applicant pool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pozisyon için başvuranların oluşturduğu havuz.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Adillik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fairness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Kararların ve süreçlerin tarafsız ve gerekçeli yürütülmesi.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Ağırlık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severity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Çalışılan saat tabanı başına kayıp gün sayısı; olayların ne kadar ağır olduğunu gösterir.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Anonimlik marjı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anonymity margin (minimum group size)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Raporlanan grubun büyüklüğü ile kurumun belirlediği asgari grup büyüklüğü arasındaki fark.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Arz–talep açığı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supply–demand gap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Gelecekteki işgücü talebi ile mevcut arz arasındaki fark (FTE).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Aşama geçiş (etki)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adverse impact ratio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grubun bir süreç aşamasını geçme oranının referans grubunkine bölünmesi.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Aşırı bağlılık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over-engagement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Sözleşme süresinin üzerinde çalışma gibi, bağlılığın sağlıksız düzeye ulaşması.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Ayrılma maliyeti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separation cost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ayrılmasıyla doğan görüşme, idari işlem ve ödeme maliyetleri.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Bağımsız yüklenici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independent contractor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çalışanı olmayan, hizmet sözleşmesiyle çalışan kişi.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Bağlılık (çalışan bağlılığı)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employee engagement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işine ve kurumuna duygusal ve bilişsel olarak bağlanması; dinçlik, adanmışlık ve yoğunlaşma ile ölçülür.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Bağlılık endeksi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engagement index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Anket maddelerinin toplam puanının azami puana oranı (yüzde).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Başvuran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applicant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pozisyona başvuruda bulunan kişi.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Beceri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skill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Öğrenilmiş, belirli bir işi yapabilme yeteneği.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Biçimsel öğrenme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formal learning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Planlı, yapılandırılmış ve genellikle kayıt altına alınan eğitim ve öğrenme etkinliği.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Bilgi, beceri ve yetenekler (KSA)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knowledge, skills and abilities (KSA)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rolün gerektirdiği bilgi, beceri ve yeteneklerin bütünü; işe alım kalitesinde kullanılır.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Bölümlendirme (segmentasyon)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İşgücünün rol, birim ya da yetkinliğe göre gruplanması.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Contingent (koşullu) işgücü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contingent workforce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 olmayan işgücü: bağımsız yüklenici, danışman, ajans ve geçici çalışanlar.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Çalışan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employee; worker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Kurumla iş ilişkisi olan kişi (ISO 30422’de ‘worker’, ISO 30414’te çalışan ve contingent işgücü ayrımı).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Çalışan kaynak grubu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employee resource group (ERG)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Ortak özellik ya da deneyim temelinde, gönüllü olarak oluşturulan çalışan grubu.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Çeşitlilik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diversity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İnsanların yaş, cinsiyet, engellilik gibi özellikler bakımından farklılığı.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Çıkış (ayrılma) türü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separation type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Ayrılmanın gönüllü ya da gönülsüz olması.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Davranış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behaviour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Kişinin gözlemlenebilir eylemleri.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Değer uyumu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value alignment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araç ve uygulamalarının ilan edilen değerleri güçlendirme derecesi.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Değerlendirme (etki)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evaluation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programın sonuçlarının ve etkisinin değerlendirilmesi.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Değerlendirme (ölçme)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assessment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Bireyin bilgi, beceri ya da yetkinliğinin ölçülmesi.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Devamsızlık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absenteeism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planlanan işine gelmemesi; devamsız gün ÷ mevcut gün oranıyla ölçülür.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Devir (işgücü devri)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workforce turnover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Çalışanların belirli bir dönemde ayrılma ve yerine alınma hızı; genellikle yıllık yüzde olarak verilir.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Devir maliyeti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turnover cost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Ayrılma, işe alım ve hıza erişme maliyetlerinin toplamı.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Dış işgücü maliyeti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external workforce costs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Yüklenici, geçici ve dış kaynaklı işgücü için yapılan harcama.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Dış maliyet etkeni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external cost factor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İşe alımda kurum dışına yapılan harcama (ilan, ajans vb.).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Dinçlik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vigour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Bağlılığın boyutlarından biri: yüksek enerji ve zihinsel dayanıklılık.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Disiplin işlemi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disciplinary action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Kural ihlali nedeniyle çalışana uygulanan resmî işlem.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Doğruluk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accuracy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Verinin gerçek durumu ne ölçüde doğru yansıttığı.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Doldurma süresi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time to fill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Onaylı kadro talebinden teklifin kabulüne kadar geçen ortalama gün sayısı.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Düzenli ve ek kapasite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regular and additional capacity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Sözleşme saatinden planlı izin düşüldükten sonra kalan kapasite ile ek uygunluk.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Eğitim (mesleki eğitim, yetiştirme)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training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Belirli bir iş için bilgi ve beceri kazandırmaya yönelik yapılandırılmış öğrenme.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Elde tutma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retention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işgücünü koruyabilme derecesi; belirli süreyi dolduranların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Elde tutma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retention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İşgücünün dönem sonunda kalan payı; basit biçimde 100 − yıllık devir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eNPS (çalışan net tavsiye skoru)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employee net promoter score (eNPS)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Destekçi ile karşıt yüzdesinin farkı (0–10 ölçeğinde 9–10 destekçi, 0–6 karşıt).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Erişilebilirlik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Ortamın, bilginin ve hizmetlerin herkesçe kullanılabilir olması.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Eşitlik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equality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Kişilerin aynı hak ve fırsatlara sahip olması.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Etki değerlendirme (eğitim)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impact evaluation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Eğitimin kurumsal göstergelere etkisinin ölçülmesi.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4.2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Fason (dış kaynaklı) işgücü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outsourced workforce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işin dışarıdaki bir firmaya yaptırılması yoluyla sağlanan işgücü.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FTE (tam zaman eşdeğeri)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full-time equivalent (FTE)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Tam zamanlı + (yarı zamanlıların saati ÷ tam zamanlı haftalık saat) olarak ifade edilen kapasite birimi.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Gelişim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Bireyin yetkinliğini ve kariyerini ilerletmeye yönelik uzun vadeli süreç.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Gönüllü devir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voluntary turnover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kendi isteğiyle ayrılmasından doğan devir.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Gönülsüz devir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involuntary turnover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İşverenin kararıyla (fesih vb.) gerçekleşen ayrılmalardan doğan devir.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Güncellik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timeliness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Olayın zamanında kaydedilmesi; hedef süre içinde kaydedilen olayların payı.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Güvence (veri / yönetim)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assurance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Verinin ve sürecin güvenilir olduğuna ilişkin denetim ve onay mekanizması.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Hakkaniyet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equity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Farklı ihtiyaçlara göre kaynakların ve fırsatların adil dağıtılması.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Havuz (yedek havuzu)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succession pool; talent pool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Kritik pozisyonlar için belirlenmiş yedek adayların oluşturduğu grup.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Hazır-olma (hazırlık ufku)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readiness (horizon)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Yedek adayın pozisyona hazır olma süresi: şimdi, 1–3 yıl, 4–5 yıl.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Hedef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target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metrik için kurumun belirlediği ulaşılmak istenen değer.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Hesap verebilirlik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accountability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Kararların ve sonuçların sorumluluğunu üstlenme.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Hıza erişme maliyeti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ramp-up (onboarding) cost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Yeni çalışanın tam verimliliğe ulaşmasına kadar yapılan oryantasyon, koçluk ve eğitim harcaması.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İç hareketlilik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internal mobility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kurum içinde başka bir pozisyona geçmesi.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İç maliyet etkeni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internal cost factor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İşe alımda kurum içi zaman ve kaynak harcaması.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İlk yıl yıpranma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first-year attrition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İlk yıl içinde ayrılanların işe alınanlara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İnsan sermayesi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capital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Çalışanların bilgi, beceri, deneyim ve motivasyonundan oluşan, kurum değerine katkı yapan varlık.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İnsan sermayesi alanı (HCA)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capital area (HCA)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ISO 30414’teki 11 raporlama alanından her biri.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İnsan sermayesi raporlama ve açıklama (HCRD)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capital reporting and disclosure (HCRD)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İnsan sermayesi bilgisinin iç ve dış paydaşlara sistematik biçimde sunulması.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İnsan sermayesi yatırım getirisi (HCROI)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capital return on investment (HCROI)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İşgücü maliyetinin her birimine karşılık elde edilen getiri: [Gelir − (Gider − İşgücü maliyeti)] ÷ İşgücü maliyeti − 1.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İnsan yönetişimi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governance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İnsanın yönetilmesine ilişkin ilke, rol ve sorumlulukların kurumsal çerçevesi.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İnsana yakışır iş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decent work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Adil ücret, güvenlik ve haklar sağlayan iş.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İstikrar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stability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 az bir yıldır çalışanların bir yıl önceki mevcuda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 değeri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pozisyonun kurum sonuçlarına katkısını ifade eden parasal değer.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 kazası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work-related accident (occupational accident)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 sırasında ya da işle bağlantılı gerçekleşen, yaralanma ya da ölümle sonuçlanabilen olay.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 sağlığı ve güvenliği (İSG)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occupational health and safety (OHS)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Çalışanların sağlığını ve güvenliğini korumaya yönelik politika ve uygulamalar.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 şekillendirme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job crafting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işinin sınırlarını, ilişkilerini ve anlamını kendi lehine yeniden biçimlendirmesi.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 tanımı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job description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rolün görev ve sorumluluklarını belirten belge.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 yükü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workload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çalışana tahsis edilen işin, çalışanın uygunluğuna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İşe alım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recruitment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açık pozisyonlar için aday bulma, değerlendirme ve seçme süreci.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İşe alım başına maliyet (CPH)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cost per hire (CPH)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Toplam işe alım maliyetinin işe alınan kişi sayısına bölünmesi.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İşe alım kalitesi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quality of hire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Yeni çalışanın performansı ve beklentilere uygunluğuyla ölçülen işe alım başarısı.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İşe alımın etkisi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impact of hire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pozisyonun işe alınmasının (ya da boş kalmasının) kuruma etkisi.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İşe başlama (uyum) programı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onboarding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Yeni çalışanın kuruma ve işine uyumunu sağlayan program.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İşgücü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workforce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çalışanları ve contingent işgücü dahil, kurum adına iş yapan herkes.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İşgücü planlaması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workforce planning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Gelecekteki işgücü talebini ve arzını öngörüp açığı kapatma süreci.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İşgücü tahsisi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workforce allocation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İşgücünün işlere, birimlere ve zamana dağıtılması.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İşgücü veri kalitesi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workforce data quality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İK verisinin doğruluk, tamlık, güncellik, tutarlılık ve uygunluk bakımından güvenilirliği.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İşgücü yaşam döngüsü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workforce life cycle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işe alımdan ayrılışa kadar geçtiği aşamalar.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İşveren markası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employer brand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işveren olarak algılanan itibarı.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Kabul edilebilir sonuç aralığı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acceptable result range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metriğin hedef değil, izin verilen alt ve üst sınırla tanımlanması.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Kadro (headcount)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headcount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 kişi sayısı; FTE’den farklı olarak çalışma süresini dikkate almaz.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Kadro talebi (onaylı)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requisition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pozisyonun doldurulması için yapılan resmî ve onaylı talep.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Kapasite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capacity; capability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İşgücünün sağlayabileceği çalışma süresi (capacity) ya da bireyin potansiyeli (capability, ISO 30422).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Kapsayıcılık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inclusion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Herkesin değerli hissettiği, katılabildiği ve ilerleyebildiği ortam.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Kariyer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career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Bireyin çalışma yaşamı boyunca geçtiği rol ve deneyimler dizisi.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Kayıp zaman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lost time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Ölüm, kalıcı iş göremezlik ya da bir gün veya vardiya ve üzeri iş kaybıyla sonuçlanan olay nedeniyle kaybedilen çalışma süresi.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Kayıp zaman sıklık oranı (LTIFR)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lost time injury frequency rate (LTIFR)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Kayıp zamana yol açan olay sayısının çalışılan saate oranı (× 1.000.000).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Kazasız süre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accident-free period (days without lost-time incident)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Son yaralanma ya da olaydan bu yana geçen çalışma süresi.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Kesişimsellik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intersectionality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Kişinin birden çok kimlik özelliğinin birlikte oluşturduğu deneyim.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Kıdem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tenure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Kurumda kesintisiz geçen çalışma süresi.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Kırılım (ayrıştırma)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breakdown; disaggregation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metriğin grup, birim ya da düzeye göre ayrı ayrı gösterilmesi.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Koçluk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coaching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Bireyin performansını geliştirmeye yönelik birebir destek.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Kohort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cohort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Aynı dönemde işe başlayan çalışanlar grubu.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Kontrol alanı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span of control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yöneticiye doğrudan bağlı çalışan sayısı.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Koşullu işgücü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contingent workforce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bkz. Contingent işgücü.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Kritik pozisyon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critical position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 sonuçları üzerinde doğrudan ve önemli etkisi olan rol.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Kullanım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utilization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Tahsis edilen işin toplam kapasiteye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Kuruma özgü metrik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own metric (organization-specific metric)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standart kümenin ötesinde kendi eklediği metrik.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Liderlik gelişimi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leadership development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Mevcut ve potansiyel liderlerin yetkinliğini artıran program ve uygulamalar.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Liderlik güveni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leadership trust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Çalışanların liderlere duyduğu güven (adalet, dürüstlük, tutarlılık).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Likert ölçeği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Likert scale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Katılma derecesini sıralı kategorilerle (ör. 1–5) ölçen anket ölçeği.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Materyallik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materiality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unsurun kurumun sonuçları ve paydaş kararları bakımından önemi.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Mentorluk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mentoring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Deneyimli kişinin daha az deneyimli kişiye rehberlik etmesi.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Metrik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metric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olguyu ölçmek için tanımlanmış nicel gösterge.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Olumlu yanıt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favourable response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Ankette olumlu yanıtların toplam yanıta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Olumsuz etki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adverse impact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uygulamanın belirli bir grubu orantısız biçimde dezavantajlı kılması.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Ortalama mevcut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average headcount (average workforce)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Ay başı ve ay sonu mevcudunun ortalaması; aylık devir oranının paydası.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Öğrenme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learning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Bilgi, beceri ya da davranış edinme süreci.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Öğrenme çıktısı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learner outcome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Öğrenme sonucunda bireyin kazandığı bilgi, beceri ya da davranış.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Öğrenme kazancı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learning gain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Son test ile ön test arasındaki farkın azami kazanca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Ön-uyum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pre-boarding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Teklif kabulünden işe başlamaya kadar geçen dönemde yapılan hazırlık.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Önerilen metrik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recommended metric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ISO 30414’te Tablo 4’te yer alan, kuruma ve kullanıma göre seçilen metrik.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Önyargı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bias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Kişi ya da gruplara karşı adil olmayan eğilim.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Örgüt kültürü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organizational culture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Kurumda paylaşılan amaç, değer, inanç ve davranış kalıpları.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5.2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Performans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Bireyin ya da kurumun belirlenen hedeflere göre sonuçları.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Plan uyumu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schedule adherence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İşyerinde geçirilen üretken sürenin planlanan üretken süreye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Pozisyon temelli elde tutma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position-based retention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Kadro sahibi değişmeyen pozisyonların toplam pozisyona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Sıklık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frequency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Çalışılan saat tabanı başına olay sayısı.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Sonuçlandırılan (vaka)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concluded (cases)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Dönem içinde karara bağlanan disiplin ya da uyuşmazlık dosyası.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Sosyal diyalog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social dialogue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İşveren, işçi ve temsilcileri arasındaki müzakere ve bilgi paylaşımı.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Sürdürülebilir istihdam edilebilirlik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sustainable employability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Bireyin çalışma yaşamı boyunca işte kalma ve işe girme kapasitesinin sürdürülmesi.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Şikâyet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grievance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Çalışanın işyerinde yaşadığı soruna ilişkin resmî başvurusu.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Şikâyetsiz gün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grievance-free days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Dönemde hiç şikâyet kaydedilmeyen gün sayısı.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Tahsis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allocation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İşgücü ya da kaynağın işe, birime ve zamana atanması.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Tam yüklü saat ücreti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fully burdened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Maaşa yan hak ve genel giderlerin eklendiği saatlik maliyet.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Tamlık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Zorunlu alanların ne ölçüde dolu olduğu.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Tarihsel veri temizliği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historic data cleansing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Geçmiş kayıtlardaki hataların ayıklanması.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Tazminat (ücretlendirme)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Çalışana ödenen maaş, prim ve diğer parasal ödemelerin toplamı.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TCFD tabanlı açıklama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TCFD-based disclosure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Yönetişim, strateji, risk yönetimi ve metrik-hedef dört alanında yapılandırılmış açıklama.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Teklif kabul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offer acceptance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Kabul edilen tekliflerin yapılan tekliflere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Temsil endeksi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representation index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grubun işgücündeki payının referans nüfus payına oranı (× 100).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Toplam işgücü maliyeti (TCOW)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total cost of workforce (TCOW)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Toplam istihdam maliyeti ile dış işgücü maliyetinin toplamı.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Toplu iş sözleşmesi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collective bargaining agreement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İşveren ve işçi temsilcileri arasında yapılan çalışma koşulları sözleşmesi.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Tutarlılık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consistency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Verinin sistemler ve dönemler arasında çelişmemesi.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Tutma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retention rate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Dönem başındaki çalışanlardan aynı gruptan ayrılmayanların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5.2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Uygunluk (veri)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relevance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Toplanan verinin amaca hizmet etme derecesi.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Uyum (mevzuat / etik)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compliance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Yasa, düzenleme ve etik kurallara uygunluk.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Üst yönetim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top management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 en üst düzeyde yöneten kişi ya da grup.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Üzücü devir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regrettable turnover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elde tutmak istediği kişinin gönüllü ayrılması.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Veri sözlüğü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data dictionary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 alanlarının tanım, biçim ve kaynağını belirten belge.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Yarı zamanlı çalışan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part-time employee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Tam zamanlı haftalık süreden az çalışan kişi.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Yatırım getirisi (ROI)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return on investment (ROI)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Net faydanın maliyete oranı (yüzde).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 adayı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successor (succession candidate)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Bir pozisyonu gelecekte üstlenmek üzere belirlenmiş çalışan.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 derinliği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bench depth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Kritik pozisyon başına hazır yedek aday sayısı.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 gücü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bench strength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Havuzdaki adayların asgari ölçütleri karşılama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 kapsama oranı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succession coverage ratio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Yedek havuzundaki çalışanların lider sayısına oranı (× 100).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Yedekleme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succession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Kritik bir pozisyonun, mevcut sahibi ayrıldığında hazır bir kişiyle sürdürülmesi.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Yedekleme etkililiği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succession effectiveness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Kritik pozisyonların içeriden yedekle doldurulma oranı.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Yedekleme planlaması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succession planning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Kritik pozisyonlar için yedek aday belirleme, geliştirme ve izleme süreci.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Yetenek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talent; ability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Yüksek potansiyelli kişiler (ISO 30405: talent) ya da bir işi yapabilme gücü (ISO 30422: ability).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Yetkinlik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competence; competency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Bilgi ve becerileri uygulayarak amaçlanan sonuca ulaşma gücü.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Yoğunlaşma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absorption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Bağlılığın boyutlarından biri: işe tam odaklanma ve zamanın nasıl geçtiğini fark etmeme.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Yönetim kurulu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board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üst düzey gözetim ve karar organı.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Yönetişim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governance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Kurumun yönetilme ve denetlenme biçimini belirleyen ilke ve yapılar.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38"/>
        <w:gridCol w:w="800"/>
      </w:tblGrid>
      <w:tr>
        <w:trPr>
          <w:cantSplit/>
          <w:tblHeader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 terim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karşılığı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Zorunlu metrik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required metric</w:t>
            </w:r>
          </w:p>
        </w:tc>
        <w:tc>
          <w:tcPr>
            <w:tcW w:type="dxa" w:w="44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ISO 30414’te Tablo 3’te yer alan, tüm kurumlar için geçerli metrik.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D.4 Kısaltmalar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738"/>
        <w:gridCol w:w="800"/>
      </w:tblGrid>
      <w:tr>
        <w:trPr>
          <w:cantSplit/>
          <w:tblHeader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Kısaltma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İngilizce açılım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AQC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qualified candidates per position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Pozisyon başına nitelikli aday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CPH / CPHC / CPHI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cost per hire / comparable / internal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İşe alım başına maliyet / karşılaştırılabilir / kuruma özgü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EBIT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earnings before interest and taxes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Faiz ve vergi öncesi kâr (FVÖK)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eNPS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employee net promoter score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 net tavsiye skoru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ERG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employee resource group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Çalışan kaynak grubu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FTE / TFTE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full-time equivalent / total FTE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Tam zaman eşdeğeri / toplam FTE (TZE)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HC RoI / HCROI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capital return on investment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İnsan sermayesi yatırım getirisi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HCA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capital area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İnsan sermayesi alanı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HCR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hire cost ratio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İşe alım maliyet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HCRD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human capital reporting and disclosure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İnsan sermayesi raporlama ve açıklama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İSG / OHS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occupational health and safety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 sağlığı ve güvenliği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KPI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key performance indicator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Temel performans göstergesi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KSA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knowledge, skills and abilities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Bilgi, beceri ve yetenekler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LTIFR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lost time injury frequency rate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Kayıp zaman sıklık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QoH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quality of hire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İşe alım kalitesi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ROI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return on investment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Yatırım getirisi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SMART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specific, measurable, achievable, relevant, time-bound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Belirli, ölçülebilir, ulaşılabilir, ilgili, zamanlı (hedefler)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TCFD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Task Force on Climate-related Financial Disclosures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İklimle ilgili finansal açıklamalar çalışma grubu (açıklama yapısı)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TCOW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total cost of workforce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Toplam işgücü maliyeti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TML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top, middle, lower (levels)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Üst, orta, alt düzey (raporlama düzeyleri)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UWES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Utrecht Work Engagement Scale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Utrecht İşe Bağlılık Ölçeği (benzeri ölçekler)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VUCA</w:t>
            </w:r>
          </w:p>
        </w:tc>
        <w:tc>
          <w:tcPr>
            <w:tcW w:type="dxa" w:w="3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volatility, uncertainty, complexity, ambiguity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Değişkenlik, belirsizlik, karmaşıklık, muğlaklık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4.5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0B5C8A"/>
          <w:sz w:val="32"/>
          <w:szCs w:val="32"/>
        </w:rPr>
        <w:t xml:space="preserve">D.5 İngilizce–Türkçe dizin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İngilizce terimden Türkçe karşılığa ulaşmak için kullanın. Bir Türkçe terimin birden çok İngilizce karşılığı varsa her biri ayrı satırda yer alır.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538"/>
        <w:gridCol w:w="800"/>
      </w:tblGrid>
      <w:tr>
        <w:trPr>
          <w:cantSplit/>
          <w:tblHeader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Türkçe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B5C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ability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Yetenek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absenteeism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Devamsızlık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absorption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Yoğunlaşma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acceptable result range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Kabul edilebilir sonuç aralığı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Erişilebilirlik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accident-free period (days without lost-time incident)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Kazasız süre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accountability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Hesap verebilirlik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accuracy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Doğruluk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adverse impact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Olumsuz etki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adverse impact ratio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Aşama geçiş (etki)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allocation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Tahsis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anonymity margin (minimum group size)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Anonimlik marjı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applicant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Başvuran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applicant pool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havuzu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assessment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Değerlendirme (ölçme)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assurance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Güvence (veri / yönetim)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average headcount (average workforce)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Ortalama mevcut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behaviour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Davranış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bench depth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derinliği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bench strength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gücü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bias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Önyargı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board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Yönetim kurulu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breakdown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Kırılım (ayrıştırma)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değeri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candidate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candidate experience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Aday deneyimi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Kapasite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capacity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Kapasite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career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Kariyer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coaching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Koçluk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cohort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Kohort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collective bargaining agreement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Toplu iş sözleşmesi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Tazminat (ücretlendirme)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competence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competency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Yetkinlik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Tamlık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compliance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Uyum (mevzuat / etik)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concluded (cases)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Sonuçlandırılan (vaka)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Tutarlılık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contingent workforce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Contingent (koşullu) işgücü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cost per hire (CPH)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başına maliyet (CPH)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critical position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Kritik pozisyon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data dictionary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 sözlüğü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decent work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İnsana yakışır iş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dedication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Adanmışlık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Gelişim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disaggregation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Kırılım (ayrıştırma)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disciplinary action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Disiplin işlemi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disclosure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Açıklama (raporlama)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diversity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Çeşitlilik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employee engagement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Bağlılık (çalışan bağlılığı)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employee net promoter score (eNPS)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eNPS (çalışan net tavsiye skoru)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employee resource group (ERG)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 kaynak grubu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employer brand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İşveren markası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engagement index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Bağlılık endeksi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equality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Eşitlik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equity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Hakkaniyet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evaluation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Değerlendirme (etki)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external cost factor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maliyet etkeni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external workforce costs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Dış işgücü maliyeti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fairness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Adillik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favourable response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Olumlu yanıt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first-year attrition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İlk yıl yıpranma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formal learning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Biçimsel öğrenme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frequency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Sıklık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full-time equivalent (FTE)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FTE (tam zaman eşdeğeri)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fully burdened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 yüklü saat ücreti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governance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Yönetişim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grievance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Şikâyet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grievance-free days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Şikâyetsiz gün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headcount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Kadro (headcount)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historic data cleansing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Tarihsel veri temizliği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human capital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human capital area (HCA)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 alanı (HCA)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human capital reporting and disclosure (HCRD)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 raporlama ve açıklama (HCRD)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human capital return on investment (HCROI)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sermayesi yatırım getirisi (HCROI)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human governance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İnsan yönetişimi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impact evaluation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Etki değerlendirme (eğitim)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impact of hire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alımın etkisi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inclusion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Kapsayıcılık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independent contractor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Bağımsız yüklenici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internal cost factor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 maliyet etkeni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internal mobility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İç hareketlilik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intersectionality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Kesişimsellik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involuntary turnover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Gönülsüz devir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job crafting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şekillendirme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job description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tanımı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knowledge, skills and abilities (KSA)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Bilgi, beceri ve yetenekler (KSA)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leadership development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Liderlik gelişimi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leadership trust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Liderlik güveni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learner outcome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çıktısı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learning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learning gain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Öğrenme kazancı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Likert scale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Likert ölçeği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lost time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lost time injury frequency rate (LTIFR)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Kayıp zaman sıklık oranı (LTIFR)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materiality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Materyallik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mentoring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Mentorluk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metric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occupational health and safety (OHS)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sağlığı ve güvenliği (İSG)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offer acceptance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Teklif kabul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onboarding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başlama (uyum) programı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open position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Açık pozisyon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organizational culture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Örgüt kültürü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outsourced workforce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Fason (dış kaynaklı) işgücü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over-engagement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Aşırı bağlılık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own metric (organization-specific metric)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Kuruma özgü metrik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part-time employee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Yarı zamanlı çalışan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Performans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position-based retention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Pozisyon temelli elde tutma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pre-boarding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Ön-uyum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quality of hire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 kalitesi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ramp-up (onboarding) cost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Hıza erişme maliyeti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readiness (horizon)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Hazır-olma (hazırlık ufku)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recommended metric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Önerilen metrik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recruitment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İşe alım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regrettable turnover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Üzücü devir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regular and additional capacity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Düzenli ve ek kapasite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relevance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Uygunluk (veri)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representation index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Temsil endeksi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required metric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Zorunlu metrik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requisition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Kadro talebi (onaylı)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retention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Elde tutma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retention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Elde tutma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retention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Tutma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return on investment (ROI)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Yatırım getirisi (ROI)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schedule adherence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uyumu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segmentation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Bölümlendirme (segmentasyon)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separation cost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Ayrılma maliyeti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separation type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Çıkış (ayrılma) türü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severity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Ağırlık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skill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Beceri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social dialogue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Sosyal diyalog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span of control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Kontrol alanı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stability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İstikrar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succession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succession coverage ratio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kapsama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succession effectiveness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etkililiği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succession planning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Yedekleme planlaması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succession pool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 (yedek havuzu)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successor (succession candidate)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Yedek adayı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supply–demand gap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Arz–talep açığı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sustainable employability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Sürdürülebilir istihdam edilebilirlik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talent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Yetenek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talent pool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Havuz (yedek havuzu)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target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Hedef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TCFD-based disclosure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TCFD tabanlı açıklama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tenure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Kıdem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time to fill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Doldurma süresi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timeliness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Güncellik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top management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Üst yönetim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total cost of workforce (TCOW)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Toplam işgücü maliyeti (TCOW)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training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Eğitim (mesleki eğitim, yetiştirme)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turnover cost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Devir maliyeti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utilization rate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Kullanım oranı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vacancy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Açık pozisyon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value alignment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Değer uyumu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vigour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Dinçlik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voluntary turnover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Gönüllü devir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work-related accident (occupational accident)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kazası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Çalışan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workforce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workforce allocation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tahsisi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workforce data quality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veri kalitesi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workforce life cycle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yaşam döngüsü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workforce planning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İşgücü planlaması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workforce turnover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Devir (işgücü devri)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3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workload</w:t>
            </w:r>
          </w:p>
        </w:tc>
        <w:tc>
          <w:tcPr>
            <w:tcW w:type="dxa" w:w="45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İş yükü</w:t>
            </w:r>
          </w:p>
        </w:tc>
        <w:tc>
          <w:tcPr>
            <w:tcW w:type="dxa" w:w="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59636F"/>
          <w:sz w:val="18"/>
          <w:szCs w:val="18"/>
        </w:rPr>
        <w:t xml:space="preserve">Bu sözlük, ISO/TS teknik şartnamelerinin öğretim amaçlı Türkçe yorumlarına dayanır; standart metninin yerine geçmez. Resmî terminoloji için ilgili ISO/TSE yayınına başvurunuz.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B95A1"/>
        <w:sz w:val="16"/>
        <w:szCs w:val="16"/>
      </w:rPr>
      <w:t xml:space="preserve">Ek D · Sayfa </w:t>
    </w:r>
    <w:r>
      <w:rPr>
        <w:rFonts w:ascii="Calibri" w:cs="Calibri" w:eastAsia="Calibri" w:hAnsi="Calibri"/>
        <w:color w:val="8B95A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B95A1"/>
        <w:sz w:val="16"/>
        <w:szCs w:val="16"/>
      </w:rPr>
      <w:t xml:space="preserve">İK Profesyonelleri için Metrik El Kitabı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B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2026-10-13T07:31:40.107Z</dcterms:created>
  <dcterms:modified xsi:type="dcterms:W3CDTF">2026-10-13T07:31:40.107Z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