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A65AD">
      <w:pPr>
        <w:spacing w:before="2400"/>
      </w:pPr>
    </w:p>
    <w:p w14:paraId="3A08F2A9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sz w:val="52"/>
          <w:szCs w:val="52"/>
        </w:rPr>
        <w:t>铁甲</w:t>
      </w:r>
      <w:r>
        <w:rPr>
          <w:rFonts w:hint="eastAsia" w:cs="微软雅黑"/>
          <w:b/>
          <w:bCs/>
          <w:sz w:val="52"/>
          <w:szCs w:val="52"/>
          <w:lang w:val="en-US" w:eastAsia="zh-CN"/>
        </w:rPr>
        <w:t>快狗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sz w:val="52"/>
          <w:szCs w:val="52"/>
        </w:rPr>
        <w:t>少儿竞技小程序</w:t>
      </w:r>
    </w:p>
    <w:p w14:paraId="07C63345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sz w:val="40"/>
          <w:szCs w:val="40"/>
        </w:rPr>
        <w:t>完整产品开发执行文档</w:t>
      </w:r>
    </w:p>
    <w:p w14:paraId="407C7360">
      <w:pPr>
        <w:spacing w:after="120"/>
        <w:jc w:val="center"/>
      </w:pPr>
      <w:r>
        <w:rPr>
          <w:rFonts w:ascii="微软雅黑" w:hAnsi="微软雅黑" w:eastAsia="微软雅黑" w:cs="微软雅黑"/>
          <w:sz w:val="28"/>
          <w:szCs w:val="28"/>
        </w:rPr>
        <w:t>V1.0</w:t>
      </w:r>
    </w:p>
    <w:p w14:paraId="4DA73685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文档说明：本文档为OpenClaw开发唯一执行标准</w:t>
      </w:r>
    </w:p>
    <w:p w14:paraId="4B9FD803">
      <w:pPr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所有功能、UI、交互、业务逻辑严格按照本文档实现</w:t>
      </w:r>
    </w:p>
    <w:p w14:paraId="63D2E9BE">
      <w:r>
        <w:br w:type="page"/>
      </w:r>
    </w:p>
    <w:p w14:paraId="08B5A553">
      <w:pPr>
        <w:pStyle w:val="2"/>
        <w:spacing w:before="360" w:after="24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一、项目概述</w:t>
      </w:r>
    </w:p>
    <w:p w14:paraId="76426DC9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1.1 产品定位</w:t>
      </w:r>
    </w:p>
    <w:p w14:paraId="01B5CEC2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线下商场机器狗竞技项目的配套用户端微信小程序，面向5-14岁少儿提供机器狗迷宫竞速体验，实际操作与付费主体为陪同家长。核心场景为「商场即兴扫码体验」，产品需同时满足儿童的娱乐荣誉感与家长的理性付费决策。</w:t>
      </w:r>
    </w:p>
    <w:p w14:paraId="59BB2CB6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1.2 核心产品目标</w:t>
      </w:r>
    </w:p>
    <w:p w14:paraId="62118E8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首单转化：家长扫码后3秒看懂价值，快速完成参赛包购买</w:t>
      </w:r>
    </w:p>
    <w:p w14:paraId="3A9E5D5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当场复购：单局/单包体验后，引导用户追加购买参赛包</w:t>
      </w:r>
    </w:p>
    <w:p w14:paraId="4D67452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赛季留存：通过排名、段位、决赛机制，引导赛季内多次到店复玩</w:t>
      </w:r>
    </w:p>
    <w:p w14:paraId="193DBDA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商家引流：通过优惠券体系，为线下合作商家导流核销</w:t>
      </w:r>
    </w:p>
    <w:p w14:paraId="75E4CD20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1.3 设计核心原则</w:t>
      </w:r>
    </w:p>
    <w:p w14:paraId="096551D8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首屏决策原则：核心价值、转化入口全部前置首页，无需多页跳转</w:t>
      </w:r>
    </w:p>
    <w:p w14:paraId="42468A9D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双角色分层原则：视觉元素（勋章、奖杯、机甲）抓儿童注意力，文字权益（券面值、抵扣金、赛事荣誉）说服家长付费</w:t>
      </w:r>
    </w:p>
    <w:p w14:paraId="50E882E9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极简维度原则：前台仅保留「段位成长值、积分、排名」3类核心数值，删除家长无法快速理解的概念（如战斗力、毅力加成前台独立展示）</w:t>
      </w:r>
    </w:p>
    <w:p w14:paraId="40269A3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确定性福利原则：所有福利明码标价，取消概率性抽奖，强化「每一分消费都有确定回报」的心智</w:t>
      </w:r>
    </w:p>
    <w:p w14:paraId="2175E8F8">
      <w:r>
        <w:br w:type="page"/>
      </w:r>
    </w:p>
    <w:p w14:paraId="5503850D">
      <w:pPr>
        <w:pStyle w:val="2"/>
        <w:spacing w:before="360" w:after="24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二、核心业务规则（底层逻辑，所有页面通用）</w:t>
      </w:r>
    </w:p>
    <w:p w14:paraId="73CB996E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2.1 赛季体系规则</w:t>
      </w:r>
    </w:p>
    <w:p w14:paraId="4B8BA39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赛季周期：自然月为一个赛季（每月1日-月末最后1天），赛季结束后段位、成长值、积分、排名全部重置，新赛季重新累计。</w:t>
      </w:r>
    </w:p>
    <w:p w14:paraId="6C92D47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段位分级：共4个段位，从低到高为青铜 → 白银 → 黄金 → 铂金。</w:t>
      </w:r>
    </w:p>
    <w:p w14:paraId="54FA736C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成长值获取方式：</w:t>
      </w:r>
    </w:p>
    <w:p w14:paraId="0A574DA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购买参赛包：1元 = 1成长值（如68元参赛包=68成长值）</w:t>
      </w:r>
    </w:p>
    <w:p w14:paraId="36DF13D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完成单局比赛：每局 +8成长值</w:t>
      </w:r>
    </w:p>
    <w:p w14:paraId="2068786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线下商家签到：每次 +5成长值</w:t>
      </w:r>
    </w:p>
    <w:p w14:paraId="09524F76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段位升级权益：</w:t>
      </w:r>
    </w:p>
    <w:p w14:paraId="348D0DD8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升级即时发放对应奖励，奖励自动到账用户账户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000"/>
      </w:tblGrid>
      <w:tr w14:paraId="332F63F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085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段位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B13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升级所需成长值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75E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升级奖励</w:t>
            </w:r>
          </w:p>
        </w:tc>
      </w:tr>
      <w:tr w14:paraId="7DE424D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0F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青铜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7B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0（初始段位）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18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无</w:t>
            </w:r>
          </w:p>
        </w:tc>
      </w:tr>
      <w:tr w14:paraId="715AC71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D71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白银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74B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100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792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10元参赛无门槛抵价券×1 + 10元商家满减券×2</w:t>
            </w:r>
          </w:p>
        </w:tc>
      </w:tr>
      <w:tr w14:paraId="569A040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31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黄金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66B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300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A0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20元参赛无门槛抵价券×2 + 30元商家实物兑换券×1</w:t>
            </w:r>
          </w:p>
        </w:tc>
      </w:tr>
      <w:tr w14:paraId="32B818F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7FB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铂金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A11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800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59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30元参赛无门槛抵价券×3 + 50元商家实物兑换券×1 + 决赛直通资格</w:t>
            </w:r>
          </w:p>
        </w:tc>
      </w:tr>
    </w:tbl>
    <w:p w14:paraId="0F761767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2.2 积分体系规则</w:t>
      </w:r>
    </w:p>
    <w:p w14:paraId="2F3863F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积分用途：仅用于积分兑换商城兑换商品，无抽奖、无概率玩法。</w:t>
      </w:r>
    </w:p>
    <w:p w14:paraId="25D51478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积分获取方式：</w:t>
      </w:r>
    </w:p>
    <w:p w14:paraId="4B0C62A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购买参赛包：1元 = 2积分（如68元参赛包=136积分）</w:t>
      </w:r>
    </w:p>
    <w:p w14:paraId="401FFBD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完成单局比赛：每局 +16积分</w:t>
      </w:r>
    </w:p>
    <w:p w14:paraId="2B0B0E2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线下商家签到：每次 +10积分</w:t>
      </w:r>
    </w:p>
    <w:p w14:paraId="46FB9A4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任务中心完成任务：按任务配置发放对应积分</w:t>
      </w:r>
    </w:p>
    <w:p w14:paraId="38B70F7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积分有效期：与赛季同步，赛季结束积分清零。</w:t>
      </w:r>
    </w:p>
    <w:p w14:paraId="7F1F95F7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参考兑换商品表（后台可配置）：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1400"/>
        <w:gridCol w:w="3200"/>
      </w:tblGrid>
      <w:tr w14:paraId="65B91B4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DDB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商品名称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061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商品分类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75E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所需积分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D6F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使用说明</w:t>
            </w:r>
          </w:p>
        </w:tc>
      </w:tr>
      <w:tr w14:paraId="110D535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D4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5元参赛无门槛抵价券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D3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参赛抵扣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863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55E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购买参赛包直接抵扣</w:t>
            </w:r>
          </w:p>
        </w:tc>
      </w:tr>
      <w:tr w14:paraId="1CEFA10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A3C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10元参赛无门槛抵价券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A83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参赛抵扣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F17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180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ED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购买参赛包直接抵扣</w:t>
            </w:r>
          </w:p>
        </w:tc>
      </w:tr>
      <w:tr w14:paraId="475F9A8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0D0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10元餐饮满减券（满30可用）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C77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到店满减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03D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DE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全商圈合作餐饮商家通用</w:t>
            </w:r>
          </w:p>
        </w:tc>
      </w:tr>
      <w:tr w14:paraId="083B3C8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E1B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20元游乐满减券（满50可用）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4B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到店满减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D9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150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2F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全商圈合作游乐商家通用</w:t>
            </w:r>
          </w:p>
        </w:tc>
      </w:tr>
      <w:tr w14:paraId="1A0659E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2D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冰淇淋单球兑换券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9D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实物兑换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15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120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A4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指定甜品店兑换单球冰淇淋1份</w:t>
            </w:r>
          </w:p>
        </w:tc>
      </w:tr>
      <w:tr w14:paraId="5D113AC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73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机器狗钥匙扣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38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周边礼品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B7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150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线下服务台领取</w:t>
            </w:r>
          </w:p>
        </w:tc>
      </w:tr>
      <w:tr w14:paraId="79DA097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96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机甲贴纸套装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5E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周边礼品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88A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6CD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线下服务台领取</w:t>
            </w:r>
          </w:p>
        </w:tc>
      </w:tr>
    </w:tbl>
    <w:p w14:paraId="17635124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2.3 三类优惠券规则</w:t>
      </w:r>
    </w:p>
    <w:p w14:paraId="7540EAE1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无折扣券，仅以下三类，所有券均有固定面值，不可提现、不可转赠，过期自动失效。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500"/>
        <w:gridCol w:w="2500"/>
      </w:tblGrid>
      <w:tr w14:paraId="6A0F81C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E6C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券类型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27A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定义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972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核心发放场景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69E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使用场景</w:t>
            </w:r>
          </w:p>
        </w:tc>
      </w:tr>
      <w:tr w14:paraId="56B8A08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E72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无门槛抵价券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E7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固定面值，无消费门槛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80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段位升级奖励、赛季奖励、积分兑换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F8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购买参赛包时直接抵扣现金</w:t>
            </w:r>
          </w:p>
        </w:tc>
      </w:tr>
      <w:tr w14:paraId="0AC939E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E4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满减券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E6A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固定面值，满足最低消费金额可用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808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购买参赛包必赠、线下签到赠送、任务奖励、积分兑换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492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合作商家到店消费满额使用</w:t>
            </w:r>
          </w:p>
        </w:tc>
      </w:tr>
      <w:tr w14:paraId="55FD11F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CCD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实物兑换券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26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固定面值，可兑换指定商品/服务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399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高段位奖励、决赛奖励、积分兑换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72D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合作商家兑换指定饮品、玩具、服务等</w:t>
            </w:r>
          </w:p>
        </w:tc>
      </w:tr>
    </w:tbl>
    <w:p w14:paraId="2E8C2401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2.4 参赛包产品规则</w:t>
      </w:r>
    </w:p>
    <w:p w14:paraId="2B452667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共3档，每档均遵循「参赛次数+券包总面值≥售价」的性价比原则。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000"/>
        <w:gridCol w:w="1200"/>
        <w:gridCol w:w="1800"/>
        <w:gridCol w:w="1400"/>
        <w:gridCol w:w="1200"/>
        <w:gridCol w:w="1200"/>
      </w:tblGrid>
      <w:tr w14:paraId="1AD758AB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CC0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参赛包名称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1E0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售价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490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参赛次数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727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赠送券包总面值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B24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赠送成长值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570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赠送积分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5A8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前台标签</w:t>
            </w:r>
          </w:p>
        </w:tc>
      </w:tr>
      <w:tr w14:paraId="33442DEF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91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基础体验包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36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68元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3D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1D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60元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5D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68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E7A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136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24D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新人首选</w:t>
            </w:r>
          </w:p>
        </w:tc>
      </w:tr>
      <w:tr w14:paraId="03B769B6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AA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标准竞赛包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B7D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168元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F7C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18次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F2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180元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F7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168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A96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336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B2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性价比之王</w:t>
            </w:r>
          </w:p>
        </w:tc>
      </w:tr>
      <w:tr w14:paraId="12748CD0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721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专业训练包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8B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368元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262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45次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9B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400元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B2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368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D9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736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80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赛季畅玩</w:t>
            </w:r>
          </w:p>
        </w:tc>
      </w:tr>
    </w:tbl>
    <w:p w14:paraId="3EC92B86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券包参考组成：</w:t>
      </w:r>
    </w:p>
    <w:p w14:paraId="56F1CF17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基础体验包：10元餐饮满减券×2 + 20元游乐满减券×2</w:t>
      </w:r>
    </w:p>
    <w:p w14:paraId="034EEA0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标准竞赛包：10元餐饮满减券×5 + 30元实物兑换券×1 + 20元参赛抵价券×2</w:t>
      </w:r>
    </w:p>
    <w:p w14:paraId="4A5AB813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专业训练包：20元餐饮满减券×8 + 50元实物兑换券×2 + 30元参赛抵价券×4</w:t>
      </w:r>
    </w:p>
    <w:p w14:paraId="3F28577A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2.5 排名与决赛规则</w:t>
      </w:r>
    </w:p>
    <w:p w14:paraId="1967D2B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排名维度：设日榜、周榜、总榜，默认展示周榜。</w:t>
      </w:r>
    </w:p>
    <w:p w14:paraId="4B0D2B9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排名规则：取用户本赛季单局最佳成绩（用时越短排名越高）进行全商圈排序。</w:t>
      </w:r>
    </w:p>
    <w:p w14:paraId="3FF41FF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决赛机制：赛季最后1天为决赛日，总榜前20名可参与线下决赛。</w:t>
      </w:r>
    </w:p>
    <w:p w14:paraId="076EAFDB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决赛奖励：</w:t>
      </w:r>
    </w:p>
    <w:p w14:paraId="5A1DBC1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第1名：机器狗模型+金牌证书+200元参赛抵扣金</w:t>
      </w:r>
    </w:p>
    <w:p w14:paraId="2D529C1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第2-3名：机甲周边+银牌证书+100元参赛抵扣金</w:t>
      </w:r>
    </w:p>
    <w:p w14:paraId="32EC35D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第4-20名：专属纪念徽章+50元商家券包</w:t>
      </w:r>
    </w:p>
    <w:p w14:paraId="37F8D64E">
      <w:r>
        <w:br w:type="page"/>
      </w:r>
    </w:p>
    <w:p w14:paraId="12BC689D">
      <w:pPr>
        <w:pStyle w:val="2"/>
        <w:spacing w:before="360" w:after="24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三、全局UI与交互规范</w:t>
      </w:r>
    </w:p>
    <w:p w14:paraId="513F8929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3.1 设计基准</w:t>
      </w:r>
    </w:p>
    <w:p w14:paraId="360AE69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设计尺寸：750rpx 微信小程序标准</w:t>
      </w:r>
    </w:p>
    <w:p w14:paraId="1451DF2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页面背景色：#0F172A（深海军蓝）</w:t>
      </w:r>
    </w:p>
    <w:p w14:paraId="4296D72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卡片背景色：#1E293B</w:t>
      </w:r>
    </w:p>
    <w:p w14:paraId="4BBB527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主强调色（按钮/核心数据）：#FF3B5C（亮红色）</w:t>
      </w:r>
    </w:p>
    <w:p w14:paraId="62C71D9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荣誉金色（勋章/排名/券面值）：#F59E0B</w:t>
      </w:r>
    </w:p>
    <w:p w14:paraId="1606FE4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一级正文：#E2E8F0（浅灰白色）</w:t>
      </w:r>
    </w:p>
    <w:p w14:paraId="6778E16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二级辅助文字：#94A3B8（浅灰色）</w:t>
      </w:r>
    </w:p>
    <w:p w14:paraId="2B57BDA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分割线/进度条底色：#334155</w:t>
      </w:r>
    </w:p>
    <w:p w14:paraId="4CB9C1C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成功状态色：#10B981</w:t>
      </w:r>
    </w:p>
    <w:p w14:paraId="1BA5DC58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3.2 字体层级（单位：rpx）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4000"/>
      </w:tblGrid>
      <w:tr w14:paraId="747280F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926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层级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3BB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字号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902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字重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B85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用途</w:t>
            </w:r>
          </w:p>
        </w:tc>
      </w:tr>
      <w:tr w14:paraId="1428DF2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77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特大号数字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32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BAD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700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A9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价格、排名、次数等核心数据</w:t>
            </w:r>
          </w:p>
        </w:tc>
      </w:tr>
      <w:tr w14:paraId="7B58DD4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B2E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一级标题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226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6B3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600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4F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页面主标题、卡片大标题</w:t>
            </w:r>
          </w:p>
        </w:tc>
      </w:tr>
      <w:tr w14:paraId="329ACCA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CF0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二级标题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78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B36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600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633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模块标题、按钮文字</w:t>
            </w:r>
          </w:p>
        </w:tc>
      </w:tr>
      <w:tr w14:paraId="1C88F7F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DFF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正文内容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C9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226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400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F0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普通说明文字</w:t>
            </w:r>
          </w:p>
        </w:tc>
      </w:tr>
      <w:tr w14:paraId="35E32AB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8D0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辅助小字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53E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86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400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C48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备注、日期、次要提示</w:t>
            </w:r>
          </w:p>
        </w:tc>
      </w:tr>
    </w:tbl>
    <w:p w14:paraId="4AFD83B5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3.3 通用组件规范</w:t>
      </w:r>
    </w:p>
    <w:p w14:paraId="769F78A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卡片圆角：24rpx，统一轻微投影 box-shadow: 0 4rpx 12rpx rgba(0,0,0,0.2)</w:t>
      </w:r>
    </w:p>
    <w:p w14:paraId="10BD890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按钮圆角：16rpx，点击时缩放至95%、透明度90%，松开恢复</w:t>
      </w:r>
    </w:p>
    <w:p w14:paraId="13D19A34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页面左右边距：全局内容区域左右留白32rpx</w:t>
      </w:r>
    </w:p>
    <w:p w14:paraId="36FC3C8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卡片内边距：横向32rpx，纵向24rpx</w:t>
      </w:r>
    </w:p>
    <w:p w14:paraId="2496E1E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卡片纵向间距：24rpx</w:t>
      </w:r>
    </w:p>
    <w:p w14:paraId="4CC88B31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3.4 底部Tab导航（全局固定）</w:t>
      </w:r>
    </w:p>
    <w:p w14:paraId="3E9281C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高度：100rpx，背景色#0F172A，顶部边框1rpx solid #334155</w:t>
      </w:r>
    </w:p>
    <w:p w14:paraId="460B74F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四个Tab从左到右：首页、比赛、排行、我的</w:t>
      </w:r>
    </w:p>
    <w:p w14:paraId="7875745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图标：线性简约风格，未选中色#94A3B8，选中色#FF3B5C</w:t>
      </w:r>
    </w:p>
    <w:p w14:paraId="71A2E2F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文字：字号24rpx，未选中色#94A3B8，选中色#FF3B5C</w:t>
      </w:r>
    </w:p>
    <w:p w14:paraId="0D27963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交互：点击对应Tab切换页面，当前页面对应Tab高亮</w:t>
      </w:r>
    </w:p>
    <w:p w14:paraId="2D85F960">
      <w:r>
        <w:br w:type="page"/>
      </w:r>
    </w:p>
    <w:p w14:paraId="260F38CA">
      <w:pPr>
        <w:pStyle w:val="2"/>
        <w:spacing w:before="360" w:after="24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四、各页面详细开发需求</w:t>
      </w:r>
    </w:p>
    <w:p w14:paraId="6CF6CBD7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4.1 首页（index）</w:t>
      </w:r>
    </w:p>
    <w:p w14:paraId="5A17862B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页面定位</w:t>
      </w:r>
    </w:p>
    <w:p w14:paraId="7F46ECCF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用户扫码落地第一页，核心转化页，一屏完成价值传递与付费决策。</w:t>
      </w:r>
    </w:p>
    <w:p w14:paraId="2B052C96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页面结构（从上到下）</w:t>
      </w:r>
    </w:p>
    <w:p w14:paraId="71A33EA0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模块1：顶部导航栏</w:t>
      </w:r>
    </w:p>
    <w:p w14:paraId="4CB4709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文案：左侧无标题，右侧「卡包图标 + X张券」</w:t>
      </w:r>
    </w:p>
    <w:p w14:paraId="5B64BBE1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样式：导航栏底色#0F172A；右侧入口图标32rpx，文字24rpx，颜色#E2E8F0，右对齐</w:t>
      </w:r>
    </w:p>
    <w:p w14:paraId="032FB86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交互：点击跳转「我的卡包」页面；数字实时同步可用券总数</w:t>
      </w:r>
    </w:p>
    <w:p w14:paraId="3FE8D9C2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模块2：主视觉Banner</w:t>
      </w:r>
    </w:p>
    <w:p w14:paraId="64151174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文案：</w:t>
      </w:r>
    </w:p>
    <w:p w14:paraId="48FA7083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主标题：操控铁甲战犬 挑战迷宫竞速</w:t>
      </w:r>
    </w:p>
    <w:p w14:paraId="794A627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副标题：玩比赛赢商场通用券包，冲赛季决赛拿大奖</w:t>
      </w:r>
    </w:p>
    <w:p w14:paraId="2281B13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按钮文字：扫码参赛</w:t>
      </w:r>
    </w:p>
    <w:p w14:paraId="45264FC1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样式：</w:t>
      </w:r>
    </w:p>
    <w:p w14:paraId="41EF111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尺寸：686rpx×360rpx，圆角24rpx，上下边距24rpx</w:t>
      </w:r>
    </w:p>
    <w:p w14:paraId="50B2304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背景：深色网格底图+男孩操控机器狗插画</w:t>
      </w:r>
    </w:p>
    <w:p w14:paraId="1A149424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主标题：44rpx字重700白色，左上对齐</w:t>
      </w:r>
    </w:p>
    <w:p w14:paraId="59D0331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副标题：26rpx #94A3B8，主标题下方</w:t>
      </w:r>
    </w:p>
    <w:p w14:paraId="56DB503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按钮：底部居中，240rpx×80rpx，背景#FF3B5C，白色文字32rpx字重600</w:t>
      </w:r>
    </w:p>
    <w:p w14:paraId="44FEF98F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交互：</w:t>
      </w:r>
    </w:p>
    <w:p w14:paraId="74E82337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有剩余次数：按钮高亮，点击调用wx.scanCode扫码功能</w:t>
      </w:r>
    </w:p>
    <w:p w14:paraId="6EFBAD1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无剩余次数：按钮半透明置灰，点击弹出Toast「参赛次数不足，请先购买参赛包」，页面自动滚动到参赛包区域</w:t>
      </w:r>
    </w:p>
    <w:p w14:paraId="36AB6429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模块3：参赛状态&amp;福利总览卡</w:t>
      </w:r>
    </w:p>
    <w:p w14:paraId="69675D7C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文案：</w:t>
      </w:r>
    </w:p>
    <w:p w14:paraId="738745A7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左侧标题：剩余参赛次数；左侧数字：X 次</w:t>
      </w:r>
    </w:p>
    <w:p w14:paraId="1517D3C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右侧标题：我的福利；右侧数字：¥XX 券包；右侧小字：含餐饮/游乐/兑换券</w:t>
      </w:r>
    </w:p>
    <w:p w14:paraId="5DEB5E7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底部提示条：购买参赛包，立得等额商场券+参赛资格</w:t>
      </w:r>
    </w:p>
    <w:p w14:paraId="1C539DD8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样式：</w:t>
      </w:r>
    </w:p>
    <w:p w14:paraId="5BA73711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单张卡片686rpx宽，背景#1E293B，圆角24rpx，内边距32rpx</w:t>
      </w:r>
    </w:p>
    <w:p w14:paraId="6C79DEB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左右两栏通过1rpx分割线垂直均分</w:t>
      </w:r>
    </w:p>
    <w:p w14:paraId="44CC3D4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数字56rpx字重700，次数用#FF3B5C，券面值用#F59E0B</w:t>
      </w:r>
    </w:p>
    <w:p w14:paraId="210DAF6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标题文字26rpx #94A3B8</w:t>
      </w:r>
    </w:p>
    <w:p w14:paraId="6596CF84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底部提示条高60rpx，背景rgba(255,59,92,0.1)，文字24rpx #FF3B5C，居中，圆角8rpx</w:t>
      </w:r>
    </w:p>
    <w:p w14:paraId="4C968DA5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交互：</w:t>
      </w:r>
    </w:p>
    <w:p w14:paraId="4030DA1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右侧整栏可点击，跳转「我的卡包」页面</w:t>
      </w:r>
    </w:p>
    <w:p w14:paraId="08881C79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模块4：今日专属福利条</w:t>
      </w:r>
    </w:p>
    <w:p w14:paraId="67C8F6E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文案：🔥 今日专属：买任意参赛包，额外赠15元奶茶无门槛券</w:t>
      </w:r>
    </w:p>
    <w:p w14:paraId="2BA1FDC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样式：686rpx×72rpx，背景#FF3B5C，圆角12rpx，上下边距24rpx；白色文字28rpx字重500，居中</w:t>
      </w:r>
    </w:p>
    <w:p w14:paraId="47DF193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交互：点击滚动到参赛包区域；福利内容支持后台配置</w:t>
      </w:r>
    </w:p>
    <w:p w14:paraId="0DF114D8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模块5：参赛包推荐区</w:t>
      </w:r>
    </w:p>
    <w:p w14:paraId="5E89AEC8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文案：</w:t>
      </w:r>
    </w:p>
    <w:p w14:paraId="2F5F2F74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区域标题：选择参赛包；右侧链接：查看全部 &gt;</w:t>
      </w:r>
    </w:p>
    <w:p w14:paraId="39AC4F0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三档卡片通用结构：顶部标签（新人首选/性价比之王/赛季畅玩）+ 包名称 + 价格（¥68/¥168/¥368）+ 权益1（X次参赛机会）+ 权益2（赠总面值XX元商场券包）+ 按钮「立即购买」</w:t>
      </w:r>
    </w:p>
    <w:p w14:paraId="465298AB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样式：</w:t>
      </w:r>
    </w:p>
    <w:p w14:paraId="2E5EDA6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区域标题32rpx字重600白色左对齐，右侧「查看全部」26rpx #FF3B5C右对齐</w:t>
      </w:r>
    </w:p>
    <w:p w14:paraId="52B122D3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卡片横向可滑动，单卡宽320rpx，背景#1E293B，圆角24rpx，内边距24rpx，卡片间距20rpx</w:t>
      </w:r>
    </w:p>
    <w:p w14:paraId="5D642E4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标签：左上角，红底白字，22rpx，圆角6rpx，内边距4rpx 12rpx</w:t>
      </w:r>
    </w:p>
    <w:p w14:paraId="7C81548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价格：52rpx字重700 #FF3B5C，卡片中上区域</w:t>
      </w:r>
    </w:p>
    <w:p w14:paraId="3BC77E4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权益行：两行24rpx #94A3B8，价格下方，行间距8rpx</w:t>
      </w:r>
    </w:p>
    <w:p w14:paraId="16C8CF5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购买按钮：宽度100%，高72rpx，背景#FF3B5C，白色文字28rpx字重600，圆角12rpx，卡片底部</w:t>
      </w:r>
    </w:p>
    <w:p w14:paraId="58843403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交互：</w:t>
      </w:r>
    </w:p>
    <w:p w14:paraId="0031C447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点击「立即购买」，拉起微信支付</w:t>
      </w:r>
    </w:p>
    <w:p w14:paraId="2E43F924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支付成功：弹出支付成功弹窗，自动更新参赛次数、券包数量、成长值、积分</w:t>
      </w:r>
    </w:p>
    <w:p w14:paraId="5BA312A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支付失败：弹出Toast「支付失败，请重试」</w:t>
      </w:r>
    </w:p>
    <w:p w14:paraId="31125FE3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模块6：赛季竞技入口卡片</w:t>
      </w:r>
    </w:p>
    <w:p w14:paraId="473452D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文案：主标题「本赛季商圈挑战赛」；副标题「距决赛还有7天 · 前20名赢机器狗大奖」；右侧「我的排名 第X名 &gt;」</w:t>
      </w:r>
    </w:p>
    <w:p w14:paraId="292036C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样式：通栏卡片686rpx宽，背景#1E293B，圆角24rpx，内边距32rpx；主标题32rpx字重600白色，副标题24rpx #94A3B8；右侧文字28rpx #F59E0B，右对齐垂直居中</w:t>
      </w:r>
    </w:p>
    <w:p w14:paraId="165E47E3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交互：整卡点击跳转「排行榜」页面；排名数字实时同步当前总榜名次</w:t>
      </w:r>
    </w:p>
    <w:p w14:paraId="3AE952B0">
      <w:r>
        <w:br w:type="page"/>
      </w:r>
    </w:p>
    <w:p w14:paraId="67DE78FA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4.2 比赛页（match）</w:t>
      </w:r>
    </w:p>
    <w:p w14:paraId="200D670D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页面定位</w:t>
      </w:r>
    </w:p>
    <w:p w14:paraId="533A7D58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展示参赛记录与成绩，强化每局游玩的成长反馈，引导扫码参赛。</w:t>
      </w:r>
    </w:p>
    <w:p w14:paraId="66A33A05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页面结构</w:t>
      </w:r>
    </w:p>
    <w:p w14:paraId="2966A22B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模块1：顶部标题</w:t>
      </w:r>
    </w:p>
    <w:p w14:paraId="4D8B8163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文案：比赛记录</w:t>
      </w:r>
    </w:p>
    <w:p w14:paraId="36D04D0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样式：页面顶部居中，36rpx字重600白色，上下边距32rpx</w:t>
      </w:r>
    </w:p>
    <w:p w14:paraId="0A588006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模块2：主行动区（分两种状态）</w:t>
      </w:r>
    </w:p>
    <w:p w14:paraId="7A13F1D0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状态A：无参赛记录（空状态）</w:t>
      </w:r>
    </w:p>
    <w:p w14:paraId="66CC16E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文案：主文案「开启你的第一场竞技挑战」；副文案「扫码赛场二维码，记录成绩冲击排名」；按钮「去扫码参赛」</w:t>
      </w:r>
    </w:p>
    <w:p w14:paraId="6BD7906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样式：区域高400rpx，居中布局；顶部机器狗冲线插画160rpx×160rpx；主文案32rpx字重600白色居中；副文案26rpx #94A3B8居中；按钮320rpx×88rpx，背景#FF3B5C，白色文字32rpx字重600，圆角16rpx</w:t>
      </w:r>
    </w:p>
    <w:p w14:paraId="74E2A15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交互：点击按钮调用扫码功能，次数不足则提示并引导购买</w:t>
      </w:r>
    </w:p>
    <w:p w14:paraId="7C1CF9E2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状态B：有参赛记录</w:t>
      </w:r>
    </w:p>
    <w:p w14:paraId="78D3FE6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文案：卡片标题「本赛季最佳成绩」；大号数字「38.1s」；说明行「最佳排名 第3名 · 已超 92% 玩家」；底部提示「继续参赛刷新成绩，冲击决赛名额」</w:t>
      </w:r>
    </w:p>
    <w:p w14:paraId="7D6C573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样式：卡片686rpx宽，背景#1E293B，圆角24rpx，内边距40rpx；大号数字72rpx字重700 #F59E0B居中；说明行26rpx #94A3B8居中；底部提示24rpx #FF3B5C居中</w:t>
      </w:r>
    </w:p>
    <w:p w14:paraId="1271BC6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交互：点击卡片跳转排行榜页面</w:t>
      </w:r>
    </w:p>
    <w:p w14:paraId="5A1E4652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模块3：历史参赛记录列表</w:t>
      </w:r>
    </w:p>
    <w:p w14:paraId="15C4EFA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文案：列表标题「历史参赛记录」；单条记录：左侧成绩+日期，中部排名（前三名带奖牌图标），右侧「成长+8 积分+16」</w:t>
      </w:r>
    </w:p>
    <w:p w14:paraId="59183F48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样式：</w:t>
      </w:r>
    </w:p>
    <w:p w14:paraId="2E30D06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列表标题32rpx字重600白色左对齐，上下边距24rpx</w:t>
      </w:r>
    </w:p>
    <w:p w14:paraId="41D4522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单条记录高120rpx，背景#1E293B，圆角16rpx，内边距24rpx，纵向间距16rpx</w:t>
      </w:r>
    </w:p>
    <w:p w14:paraId="711B4FC1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成绩36rpx字重600白色，日期24rpx #94A3B8，左侧纵向排列</w:t>
      </w:r>
    </w:p>
    <w:p w14:paraId="22BBF10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排名30rpx字重500白色，前三名奖牌图标32rpx</w:t>
      </w:r>
    </w:p>
    <w:p w14:paraId="397C9DC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奖励文字24rpx #F59E0B，右对齐垂直居中</w:t>
      </w:r>
    </w:p>
    <w:p w14:paraId="284D7AAD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交互：</w:t>
      </w:r>
    </w:p>
    <w:p w14:paraId="3B328CC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下拉刷新列表；点击单条记录弹出详情弹窗（赛道名称、用时、当日排名）</w:t>
      </w:r>
    </w:p>
    <w:p w14:paraId="1856AA12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模块4：底部固定转化条</w:t>
      </w:r>
    </w:p>
    <w:p w14:paraId="74C6437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文案：参赛次数不足？ 购买参赛包 →</w:t>
      </w:r>
    </w:p>
    <w:p w14:paraId="1F419C0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样式：固定在Tab栏上方，高80rpx，背景rgba(30,41,59,0.95)；文字28rpx，「购买参赛包」为#FF3B5C，其余为#94A3B8，居中</w:t>
      </w:r>
    </w:p>
    <w:p w14:paraId="53DF8047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交互：点击跳转首页参赛包区域</w:t>
      </w:r>
    </w:p>
    <w:p w14:paraId="0124D2EA">
      <w:r>
        <w:br w:type="page"/>
      </w:r>
    </w:p>
    <w:p w14:paraId="15EE0B0D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4.3 排行榜页（rank）</w:t>
      </w:r>
    </w:p>
    <w:p w14:paraId="0FBD6646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页面定位</w:t>
      </w:r>
    </w:p>
    <w:p w14:paraId="4E058D97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强化赛事荣誉感，驱动复玩冲榜，传递竞技教育价值。</w:t>
      </w:r>
    </w:p>
    <w:p w14:paraId="6554563E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页面结构</w:t>
      </w:r>
    </w:p>
    <w:p w14:paraId="5991F49A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模块1：顶部标题栏</w:t>
      </w:r>
    </w:p>
    <w:p w14:paraId="5E3576D4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文案：居中标题「赛季排行榜」；右侧按钮「规则」</w:t>
      </w:r>
    </w:p>
    <w:p w14:paraId="7039B3F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样式：标题36rpx字重600白色居中；右侧「规则」26rpx #94A3B8右对齐</w:t>
      </w:r>
    </w:p>
    <w:p w14:paraId="78DA6B35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交互：点击「规则」弹出规则弹窗，内容：</w:t>
      </w:r>
    </w:p>
    <w:p w14:paraId="0BE65A6E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排名规则：取本赛季单局最佳成绩排序，用时越短排名越高</w:t>
      </w:r>
    </w:p>
    <w:p w14:paraId="172EED7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赛季周期：每月1日-月末最后1天</w:t>
      </w:r>
    </w:p>
    <w:p w14:paraId="2474287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决赛奖励：前3名颁奖牌证书+机器狗模型；前20名获专属权益包</w:t>
      </w:r>
    </w:p>
    <w:p w14:paraId="71DC288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最终解释权归主办方所有</w:t>
      </w:r>
    </w:p>
    <w:p w14:paraId="667BC883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模块2：我的排名卡片</w:t>
      </w:r>
    </w:p>
    <w:p w14:paraId="61D1D18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文案：顶部大号数字「第 4 名」；三栏数据「最佳成绩 38.1s / 参赛次数 3次 / 击败玩家 92%」；底部提示「距离决赛入围（前20名）还差 16 名 · 再玩2局有望晋级」</w:t>
      </w:r>
    </w:p>
    <w:p w14:paraId="134CFA3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样式：卡片686rpx宽，金色渐变边框，背景渐变linear-gradient(135deg, #1E293B 0%, #0F172A 100%)，圆角24rpx，内边距32rpx；大号数字64rpx字重700 #F59E0B居中；三栏数据均分，上方数据28rpx白色，下方标题24rpx #94A3B8；底部提示24rpx #FF3B5C居中</w:t>
      </w:r>
    </w:p>
    <w:p w14:paraId="27A244E3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交互：点击卡片滚动到列表中自身排名位置</w:t>
      </w:r>
    </w:p>
    <w:p w14:paraId="007648D6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模块3：榜单Tab栏</w:t>
      </w:r>
    </w:p>
    <w:p w14:paraId="15AF8F07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文案：日榜 / 周榜 / 总榜</w:t>
      </w:r>
    </w:p>
    <w:p w14:paraId="6DF35BD1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样式：三个Tab均分宽度，高80rpx，背景#1E293B，圆角16rpx；选中态背景#FF3B5C，白色文字30rpx字重600；未选中态浅灰色文字28rpx；默认选中「周榜」</w:t>
      </w:r>
    </w:p>
    <w:p w14:paraId="772E012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交互：切换Tab实时刷新对应榜单</w:t>
      </w:r>
    </w:p>
    <w:p w14:paraId="50DD539F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模块4：排行榜列表</w:t>
      </w:r>
    </w:p>
    <w:p w14:paraId="05A8721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文案：排名数字 + 头像 + 昵称 + 最佳成绩</w:t>
      </w:r>
    </w:p>
    <w:p w14:paraId="05D4466B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样式：</w:t>
      </w:r>
    </w:p>
    <w:p w14:paraId="6FD4F87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前三名：放大头像，搭配金银铜立体奖牌图标，成绩用对应金属色高亮</w:t>
      </w:r>
    </w:p>
    <w:p w14:paraId="5D43207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4名及以后：排名数字+头像+昵称+成绩，常规样式</w:t>
      </w:r>
    </w:p>
    <w:p w14:paraId="0BC1417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用户自身条目：红色边框高亮</w:t>
      </w:r>
    </w:p>
    <w:p w14:paraId="1772AED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交互：点击前三名头像可查看其最佳成绩详情</w:t>
      </w:r>
    </w:p>
    <w:p w14:paraId="4447970B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模块5：底部固定提示</w:t>
      </w:r>
    </w:p>
    <w:p w14:paraId="440B74A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文案：🏆 决赛大奖：价值399元机器狗模型 + 官方金牌证书</w:t>
      </w:r>
    </w:p>
    <w:p w14:paraId="6DD2EDC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样式：固定在Tab栏上方，高80rpx，背景rgba(30,41,59,0.95)；文字28rpx #F59E0B居中</w:t>
      </w:r>
    </w:p>
    <w:p w14:paraId="2A49078C">
      <w:r>
        <w:br w:type="page"/>
      </w:r>
    </w:p>
    <w:p w14:paraId="611763C9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4.4 我的页面（mine）</w:t>
      </w:r>
    </w:p>
    <w:p w14:paraId="5519ECC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页面定位</w:t>
      </w:r>
    </w:p>
    <w:p w14:paraId="5A197C28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用户资产与成长总览，精简冗余功能，只保留高频高价值入口。</w:t>
      </w:r>
    </w:p>
    <w:p w14:paraId="0B084937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页面结构</w:t>
      </w:r>
    </w:p>
    <w:p w14:paraId="3A6D9A66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模块1：用户信息栏</w:t>
      </w:r>
    </w:p>
    <w:p w14:paraId="16184ED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文案：昵称 + 脱敏手机号</w:t>
      </w:r>
    </w:p>
    <w:p w14:paraId="4718919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样式：左侧圆形头像；右侧上方昵称32rpx白色字重600，下方手机号24rpx #94A3B8；内边距32rpx</w:t>
      </w:r>
    </w:p>
    <w:p w14:paraId="58942809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模块2：赛季段位卡片</w:t>
      </w:r>
    </w:p>
    <w:p w14:paraId="083D2FF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文案：段位名称「青铜选手」；小字「商圈排名 第X名」；进度条标注「X / 100 成长值」；进度条下方小字「升级白银立得：10元参赛抵扣金 + 2张10元餐饮券」；右下角按钮「去升级」</w:t>
      </w:r>
    </w:p>
    <w:p w14:paraId="7DE4723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样式：卡片686rpx宽，背景#1E293B，圆角24rpx，内边距32rpx，上下边距24rpx；左侧大号立体勋章图标；右上段位名称32rpx字重600白色，排名小字24rpx #94A3B8；进度条高12rpx，底色#334155，进度色#F59E0B，圆角6rpx；按钮高64rpx，宽160rpx，背景#FF3B5C，白色文字26rpx，圆角12rpx</w:t>
      </w:r>
    </w:p>
    <w:p w14:paraId="2DC0F13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交互：点击「去升级」跳转首页参赛包区域</w:t>
      </w:r>
    </w:p>
    <w:p w14:paraId="5B34762C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模块3：福利资产卡片</w:t>
      </w:r>
    </w:p>
    <w:p w14:paraId="3741506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文案：左栏「参赛抵扣金 ¥10」+小字「买参赛包直接抵扣」；右栏「商场券包 3张 · 共¥50」+小字「满减/兑换通用」</w:t>
      </w:r>
    </w:p>
    <w:p w14:paraId="14D2D4C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样式：左右两栏分割，整卡可点击；数字36rpx字重700，抵扣金用#FF3B5C，券包用#F59E0B；小字24rpx #94A3B8</w:t>
      </w:r>
    </w:p>
    <w:p w14:paraId="29C9A71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交互：整卡点击跳转「我的卡包」页面</w:t>
      </w:r>
    </w:p>
    <w:p w14:paraId="344A3E81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模块4：赛季数据轻览</w:t>
      </w:r>
    </w:p>
    <w:p w14:paraId="00C3B8A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文案：完赛场次 X场 / 最佳成绩 XX.Xs / 累计积分 XXX分</w:t>
      </w:r>
    </w:p>
    <w:p w14:paraId="03C6045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样式：一行三列均分，24rpx #94A3B8，上下边距16rpx</w:t>
      </w:r>
    </w:p>
    <w:p w14:paraId="7860A483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模块5：功能入口列表</w:t>
      </w:r>
    </w:p>
    <w:p w14:paraId="14FC0811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文案与顺序：</w:t>
      </w:r>
    </w:p>
    <w:p w14:paraId="398DA999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我的卡包</w:t>
      </w:r>
    </w:p>
    <w:p w14:paraId="2AF6109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任务中心</w:t>
      </w:r>
    </w:p>
    <w:p w14:paraId="1B0F7FE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积分兑换</w:t>
      </w:r>
    </w:p>
    <w:p w14:paraId="3A71083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签到打卡</w:t>
      </w:r>
    </w:p>
    <w:p w14:paraId="62FAF34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帮助客服</w:t>
      </w:r>
    </w:p>
    <w:p w14:paraId="7514E783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样式：</w:t>
      </w:r>
    </w:p>
    <w:p w14:paraId="545F4BD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每行左侧图标+文字，右侧箭头；行高96rpx，背景#1E293B，圆角16rpx，纵向间距12rpx；文字30rpx白色</w:t>
      </w:r>
    </w:p>
    <w:p w14:paraId="4837B071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「积分兑换」右侧补充小字「当前XXX积分」，颜色#F59E0B</w:t>
      </w:r>
    </w:p>
    <w:p w14:paraId="0E2167A4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交互：</w:t>
      </w:r>
    </w:p>
    <w:p w14:paraId="226CFF6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点击对应入口跳转对应页面</w:t>
      </w:r>
    </w:p>
    <w:p w14:paraId="532899A0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模块6：退出登录按钮</w:t>
      </w:r>
    </w:p>
    <w:p w14:paraId="3F0E637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文案：退出登录</w:t>
      </w:r>
    </w:p>
    <w:p w14:paraId="363059D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样式：边框按钮，浅灰色文字，弱化处理，页面最底部</w:t>
      </w:r>
    </w:p>
    <w:p w14:paraId="6804882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交互：点击弹出二次确认，确认后清除登录状态返回首页</w:t>
      </w:r>
    </w:p>
    <w:p w14:paraId="628F1F58">
      <w:r>
        <w:br w:type="page"/>
      </w:r>
    </w:p>
    <w:p w14:paraId="16271E00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4.5 我的卡包页（coupon）</w:t>
      </w:r>
    </w:p>
    <w:p w14:paraId="6AC22389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页面定位</w:t>
      </w:r>
    </w:p>
    <w:p w14:paraId="38C235D8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三类券清晰分类，用户快速找券、用券，零学习成本。</w:t>
      </w:r>
    </w:p>
    <w:p w14:paraId="47D03877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页面结构</w:t>
      </w:r>
    </w:p>
    <w:p w14:paraId="4FFB47BC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模块1：顶部导航栏</w:t>
      </w:r>
    </w:p>
    <w:p w14:paraId="48CA355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文案：居中标题「我的卡包」</w:t>
      </w:r>
    </w:p>
    <w:p w14:paraId="3B1E5E1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样式：左侧返回箭头，标题36rpx字重600白色居中</w:t>
      </w:r>
    </w:p>
    <w:p w14:paraId="4F39D269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模块2：分类Tab栏</w:t>
      </w:r>
    </w:p>
    <w:p w14:paraId="73A1322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文案：参赛抵扣 / 到店满减 / 实物兑换</w:t>
      </w:r>
    </w:p>
    <w:p w14:paraId="758C470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样式：三个Tab均分宽度，高80rpx；选中态红色下划线，文字30rpx字重600 #FF3B5C；未选中态28rpx #94A3B8；默认选中第一个</w:t>
      </w:r>
    </w:p>
    <w:p w14:paraId="5CDC99B4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交互：切换Tab展示对应分类的券</w:t>
      </w:r>
    </w:p>
    <w:p w14:paraId="5D5AE5F0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模块3：券列表</w:t>
      </w:r>
    </w:p>
    <w:p w14:paraId="750364FA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通用卡片结构：</w:t>
      </w:r>
    </w:p>
    <w:p w14:paraId="190A430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左侧：大号面值数字 + 下方小字使用门槛</w:t>
      </w:r>
    </w:p>
    <w:p w14:paraId="4BB5A10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右侧：适用范围说明 + 有效期 + 「去使用」按钮</w:t>
      </w:r>
    </w:p>
    <w:p w14:paraId="1587B568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样式：</w:t>
      </w:r>
    </w:p>
    <w:p w14:paraId="1E604A0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单券卡片背景#1E293B，圆角24rpx，内边距24rpx，纵向间距20rpx</w:t>
      </w:r>
    </w:p>
    <w:p w14:paraId="7864FA6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面值数字48rpx字重700 #F59E0B；使用门槛24rpx #94A3B8</w:t>
      </w:r>
    </w:p>
    <w:p w14:paraId="2E969862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「去使用」按钮高64rpx，宽160rpx，背景#FF3B5C，白色文字26rpx，圆角12rpx</w:t>
      </w:r>
    </w:p>
    <w:p w14:paraId="147B2B6C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异常状态：</w:t>
      </w:r>
    </w:p>
    <w:p w14:paraId="32A7B6C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已使用/已过期券置灰，按钮改为「已使用/已过期」不可点击，归档到列表底部</w:t>
      </w:r>
    </w:p>
    <w:p w14:paraId="696CAE6F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交互：</w:t>
      </w:r>
    </w:p>
    <w:p w14:paraId="339FEF74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参赛抵扣券：点击「去使用」跳转首页参赛包区域，下单自动抵扣</w:t>
      </w:r>
    </w:p>
    <w:p w14:paraId="27CE5A56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到店满减/实物兑换券：点击「去使用」展示核销二维码+商家地址导航</w:t>
      </w:r>
    </w:p>
    <w:p w14:paraId="58DE34E1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模块4：空状态</w:t>
      </w:r>
    </w:p>
    <w:p w14:paraId="5D7A135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文案：暂无可用券</w:t>
      </w:r>
    </w:p>
    <w:p w14:paraId="4915E8E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样式：居中展示，搭配空态图标，文字28rpx #94A3B8；下方增加「去获取」按钮，点击跳转参赛包购买</w:t>
      </w:r>
    </w:p>
    <w:p w14:paraId="1BEACDE8">
      <w:r>
        <w:br w:type="page"/>
      </w:r>
    </w:p>
    <w:p w14:paraId="7F8BBAA0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4.6 积分兑换商城页（points-mall）</w:t>
      </w:r>
    </w:p>
    <w:p w14:paraId="1EA994BF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页面定位</w:t>
      </w:r>
    </w:p>
    <w:p w14:paraId="75EC22B0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积分唯一消耗场景，明码实价兑换，路径短、零门槛。</w:t>
      </w:r>
    </w:p>
    <w:p w14:paraId="5D431C28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页面结构</w:t>
      </w:r>
    </w:p>
    <w:p w14:paraId="3AA441C3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模块1：顶部导航栏</w:t>
      </w:r>
    </w:p>
    <w:p w14:paraId="7BBAC42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文案：居中标题「积分兑换」；右侧「我的积分：XXX」</w:t>
      </w:r>
    </w:p>
    <w:p w14:paraId="08DF7FF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样式：左侧返回箭头；标题36rpx字重600白色；右侧积分28rpx #F59E0B</w:t>
      </w:r>
    </w:p>
    <w:p w14:paraId="7E3BDB5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交互：积分数字实时同步余额</w:t>
      </w:r>
    </w:p>
    <w:p w14:paraId="6FE4662C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模块2：分类Tab栏</w:t>
      </w:r>
    </w:p>
    <w:p w14:paraId="11B2C7C1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文案：全部 / 参赛抵扣 / 到店满减 / 实物兑换 / 周边礼品</w:t>
      </w:r>
    </w:p>
    <w:p w14:paraId="3F2A29C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样式：横向滚动Tab，高80rpx，背景#1E293B，上下边距24rpx；选中态红色文字30rpx字重600，底部红色下划线；未选中态28rpx #94A3B8；默认选中「全部」</w:t>
      </w:r>
    </w:p>
    <w:p w14:paraId="437DE41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交互：切换Tab展示对应分类商品</w:t>
      </w:r>
    </w:p>
    <w:p w14:paraId="4DA7516E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模块3：商品兑换列表</w:t>
      </w:r>
    </w:p>
    <w:p w14:paraId="6A0FC832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通用卡片结构：</w:t>
      </w:r>
    </w:p>
    <w:p w14:paraId="60A8CF1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左侧：商品图标（64rpx×64rpx，圆角12rpx）</w:t>
      </w:r>
    </w:p>
    <w:p w14:paraId="624BD35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中上：商品名称，30rpx字重600白色</w:t>
      </w:r>
    </w:p>
    <w:p w14:paraId="73A1A9AB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中下：商品说明，24rpx #94A3B8</w:t>
      </w:r>
    </w:p>
    <w:p w14:paraId="0FC2767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右侧上方：所需积分，28rpx #F59E0B字重600 + 后缀「积分」</w:t>
      </w:r>
    </w:p>
    <w:p w14:paraId="4B9EF89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右侧下方：「立即兑换」按钮</w:t>
      </w:r>
    </w:p>
    <w:p w14:paraId="30C410A1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样式：</w:t>
      </w:r>
    </w:p>
    <w:p w14:paraId="75D90D10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横向通栏卡片，背景#1E293B，圆角24rpx，内边距24rpx，卡片间距20rpx</w:t>
      </w:r>
    </w:p>
    <w:p w14:paraId="4339C75B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异常状态：</w:t>
      </w:r>
    </w:p>
    <w:p w14:paraId="414E9EA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积分不足：按钮置灰半透明，点击弹出Toast「积分不足，参赛/签到可获取更多积分」</w:t>
      </w:r>
    </w:p>
    <w:p w14:paraId="329FE148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库存为0：按钮文字改为「已兑完」，置灰不可点击</w:t>
      </w:r>
    </w:p>
    <w:p w14:paraId="0DF49630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交互：</w:t>
      </w:r>
    </w:p>
    <w:p w14:paraId="033637B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点击「立即兑换」弹出二次确认弹窗：「确认消耗 XXX 积分兑换「商品名称」吗？」，按钮「取消 / 确认兑换」</w:t>
      </w:r>
    </w:p>
    <w:p w14:paraId="4FDB210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确认兑换后：优惠券类扣减积分，提示「兑换成功，券已发放至我的卡包」，提供「去卡包查看」按钮；实物/礼品类扣减积分，生成专属核销码页面，提示「凭核销码到服务台领取」</w:t>
      </w:r>
    </w:p>
    <w:p w14:paraId="6CA22318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兑换成功后，顶部积分余额实时更新</w:t>
      </w:r>
    </w:p>
    <w:p w14:paraId="2F80F387">
      <w:pPr>
        <w:spacing w:before="160" w:after="8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模块4：兑换记录入口</w:t>
      </w:r>
    </w:p>
    <w:p w14:paraId="624C1859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文案：兑换记录 &gt;</w:t>
      </w:r>
    </w:p>
    <w:p w14:paraId="24A2BD07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样式：右对齐，26rpx #94A3B8，上下边距32rpx</w:t>
      </w:r>
    </w:p>
    <w:p w14:paraId="7C57A293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交互：点击进入兑换记录页，按时间倒序展示所有兑换记录</w:t>
      </w:r>
    </w:p>
    <w:p w14:paraId="4881111D">
      <w:r>
        <w:br w:type="page"/>
      </w:r>
    </w:p>
    <w:p w14:paraId="60F50EF2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4.7 支付成功弹窗</w:t>
      </w:r>
    </w:p>
    <w:p w14:paraId="04684F1F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弹窗定位</w:t>
      </w:r>
    </w:p>
    <w:p w14:paraId="63742650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付费后第一时间强化性价比感知，建立「买包=赚券+涨等级」心智。</w:t>
      </w:r>
    </w:p>
    <w:p w14:paraId="72DEC4FF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内容结构</w:t>
      </w:r>
    </w:p>
    <w:p w14:paraId="1A87510D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顶部成功图标 + 大字「购买成功！」</w:t>
      </w:r>
    </w:p>
    <w:p w14:paraId="104FEE2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权益清单（三行带勾选图标）：</w:t>
      </w:r>
    </w:p>
    <w:p w14:paraId="1AD9CA5A">
      <w:pPr>
        <w:pStyle w:val="16"/>
        <w:numPr>
          <w:ilvl w:val="1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✅ X次参赛机会 已到账</w:t>
      </w:r>
    </w:p>
    <w:p w14:paraId="720F1AC1">
      <w:pPr>
        <w:pStyle w:val="16"/>
        <w:numPr>
          <w:ilvl w:val="1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✅ XX元商场券包 已存入卡包</w:t>
      </w:r>
    </w:p>
    <w:p w14:paraId="0B4E12C7">
      <w:pPr>
        <w:pStyle w:val="16"/>
        <w:numPr>
          <w:ilvl w:val="1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✅ 成长值+XX、积分+XXX 可兑券兑好礼</w:t>
      </w:r>
    </w:p>
    <w:p w14:paraId="55ACE9D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段位进度条预览，展示成长涨幅</w:t>
      </w:r>
    </w:p>
    <w:p w14:paraId="130E5D5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底部两个并排按钮：主按钮（红色）「去扫码参赛」，次按钮（边框）「查看卡包」</w:t>
      </w:r>
    </w:p>
    <w:p w14:paraId="3F624C1E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交互逻辑</w:t>
      </w:r>
    </w:p>
    <w:p w14:paraId="5736C0CC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点击「去扫码参赛」直接调用扫码功能</w:t>
      </w:r>
    </w:p>
    <w:p w14:paraId="7F42452D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点击关闭/查看卡包后，弹窗消失，返回首页并刷新数据</w:t>
      </w:r>
    </w:p>
    <w:p w14:paraId="301AA3B4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4.8 单局比赛结果页</w:t>
      </w:r>
    </w:p>
    <w:p w14:paraId="5E9E784E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页面定位</w:t>
      </w:r>
    </w:p>
    <w:p w14:paraId="3B8C2106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每局结束即时反馈，驱动当场追加游玩/购买参赛包。</w:t>
      </w:r>
    </w:p>
    <w:p w14:paraId="3B8F59CF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内容结构</w:t>
      </w:r>
    </w:p>
    <w:p w14:paraId="2860F6D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顶部庆祝动效 + 本局成绩大字</w:t>
      </w:r>
    </w:p>
    <w:p w14:paraId="661BA94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排名变化提示（如「排名上升5名！」）</w:t>
      </w:r>
    </w:p>
    <w:p w14:paraId="14B792B8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本局奖励：成长值+8 积分+16，下方小字「积分可兑换参赛抵扣券、商家礼品」</w:t>
      </w:r>
    </w:p>
    <w:p w14:paraId="4BE6931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段位进度更新条，展示距离升级差值</w:t>
      </w:r>
    </w:p>
    <w:p w14:paraId="07B15B2E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升级触发时：弹出「恭喜升级XX段位，奖励已到账」提示</w:t>
      </w:r>
    </w:p>
    <w:p w14:paraId="09439C7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底部转化提示文字：「再玩2局即可升级，领取10元抵扣金」</w:t>
      </w:r>
    </w:p>
    <w:p w14:paraId="6FCDC16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底部两个按钮：「再来一局」「购买更多次数」</w:t>
      </w:r>
    </w:p>
    <w:p w14:paraId="10C2DA43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交互逻辑</w:t>
      </w:r>
    </w:p>
    <w:p w14:paraId="071A583A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有剩余次数：「再来一局」高亮，点击直接开启下一局</w:t>
      </w:r>
    </w:p>
    <w:p w14:paraId="48633E25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无剩余次数：「再来一局」置灰，「购买更多次数」高亮，点击跳转参赛包购买</w:t>
      </w:r>
    </w:p>
    <w:p w14:paraId="4A5D407B">
      <w:r>
        <w:br w:type="page"/>
      </w:r>
    </w:p>
    <w:p w14:paraId="65A38EE3">
      <w:pPr>
        <w:pStyle w:val="2"/>
        <w:spacing w:before="360" w:after="24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五、核心业务流程说明</w:t>
      </w:r>
    </w:p>
    <w:p w14:paraId="15195A54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5.1 参赛包购买流程</w:t>
      </w:r>
    </w:p>
    <w:p w14:paraId="173764F9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首页点击「立即购买」→ 拉起微信支付 → 支付成功 → 发放参赛次数+券包+成长值+积分 → 弹出支付成功弹窗 → 用户选择扫码参赛或查看卡包</w:t>
      </w:r>
    </w:p>
    <w:p w14:paraId="08301C12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5.2 参赛核销流程</w:t>
      </w:r>
    </w:p>
    <w:p w14:paraId="4397792F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用户点击「扫码参赛」→ 扫描赛场二维码 → 校验剩余次数 → 次数充足则扣减1次，开启比赛 → 比赛结束上传成绩 → 更新排名+发放成长值+积分 → 展示比赛结果页</w:t>
      </w:r>
    </w:p>
    <w:p w14:paraId="66CA8502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5.3 积分兑换流程</w:t>
      </w:r>
    </w:p>
    <w:p w14:paraId="0C63C324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进入积分兑换商城 → 选择商品 → 二次确认 → 扣减积分 → 发放券/生成核销码 → 提示兑换成功</w:t>
      </w:r>
    </w:p>
    <w:p w14:paraId="43C26C61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5.4 线下签到流程</w:t>
      </w:r>
    </w:p>
    <w:p w14:paraId="6DF2FA89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用户扫码商家签到码 → 校验当日是否已签到 → 未签到则发放成长值+积分+小额满减券 → 弹出签到成功提示</w:t>
      </w:r>
    </w:p>
    <w:p w14:paraId="2B5EF731">
      <w:r>
        <w:br w:type="page"/>
      </w:r>
    </w:p>
    <w:p w14:paraId="5BC68234">
      <w:pPr>
        <w:pStyle w:val="2"/>
        <w:spacing w:before="360" w:after="240"/>
      </w:pPr>
      <w:r>
        <w:rPr>
          <w:rFonts w:hint="eastAsia" w:cs="微软雅黑"/>
          <w:b/>
          <w:bCs/>
          <w:sz w:val="36"/>
          <w:szCs w:val="36"/>
          <w:lang w:val="en-US" w:eastAsia="zh-CN"/>
        </w:rPr>
        <w:t>六</w:t>
      </w:r>
      <w:r>
        <w:rPr>
          <w:rFonts w:ascii="微软雅黑" w:hAnsi="微软雅黑" w:eastAsia="微软雅黑" w:cs="微软雅黑"/>
          <w:b/>
          <w:bCs/>
          <w:sz w:val="36"/>
          <w:szCs w:val="36"/>
        </w:rPr>
        <w:t>、开发优先级</w:t>
      </w:r>
    </w:p>
    <w:p w14:paraId="15F1B7DB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第一期：核心MVP（优先开发，保证基础可用）</w:t>
      </w:r>
    </w:p>
    <w:p w14:paraId="1902B68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底部Tab导航框架（首页、比赛、排行、我的）</w:t>
      </w:r>
    </w:p>
    <w:p w14:paraId="176882C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首页完整模块（Banner、状态卡、参赛包购买、扫码参赛）</w:t>
      </w:r>
    </w:p>
    <w:p w14:paraId="2052D67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微信支付接入与支付成功弹窗</w:t>
      </w:r>
    </w:p>
    <w:p w14:paraId="6F8EBE5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比赛页基础版（参赛记录、扫码参赛）</w:t>
      </w:r>
    </w:p>
    <w:p w14:paraId="199AD3C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排行榜基础版（总榜展示）</w:t>
      </w:r>
    </w:p>
    <w:p w14:paraId="3A48EA0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我的页面基础版 + 我的卡包页</w:t>
      </w:r>
    </w:p>
    <w:p w14:paraId="78D4774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单局比赛结果页</w:t>
      </w:r>
    </w:p>
    <w:p w14:paraId="17B0E5D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赛场扫码核销核心逻辑</w:t>
      </w:r>
    </w:p>
    <w:p w14:paraId="1DC7F8C9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第二期：成长与转化体系</w:t>
      </w:r>
    </w:p>
    <w:p w14:paraId="01BB69F8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赛季段位与成长值完整逻辑</w:t>
      </w:r>
    </w:p>
    <w:p w14:paraId="3C6C463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三类优惠券完整发放、核销、过期逻辑</w:t>
      </w:r>
    </w:p>
    <w:p w14:paraId="27062648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积分体系完整逻辑 + 积分兑换商城</w:t>
      </w:r>
    </w:p>
    <w:p w14:paraId="1A07756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线下商家签到功能</w:t>
      </w:r>
    </w:p>
    <w:p w14:paraId="381490FD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排行榜日榜/周榜切换</w:t>
      </w:r>
    </w:p>
    <w:p w14:paraId="1CBFD69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任务中心基础版</w:t>
      </w:r>
    </w:p>
    <w:p w14:paraId="3F55EFDE">
      <w:pPr>
        <w:pStyle w:val="3"/>
        <w:spacing w:before="280" w:after="18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第三期：运营扩展功能</w:t>
      </w:r>
    </w:p>
    <w:p w14:paraId="73668B9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好友助力裂变</w:t>
      </w:r>
    </w:p>
    <w:p w14:paraId="56CAE52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赛季决赛专属页面</w:t>
      </w:r>
    </w:p>
    <w:p w14:paraId="34102AF0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兑换记录、签到记录等明细页面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A0F2D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7FF55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铁甲战犬少儿竞技小程序 产品开发文档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FC2C4"/>
    <w:multiLevelType w:val="singleLevel"/>
    <w:tmpl w:val="FBFFC2C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FDF67D4"/>
    <w:multiLevelType w:val="multilevel"/>
    <w:tmpl w:val="FFDF67D4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93ACC7"/>
    <w:rsid w:val="7E2C91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F2937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微软雅黑" w:hAnsi="微软雅黑" w:eastAsia="微软雅黑" w:cs="微软雅黑"/>
      <w:b/>
      <w:bCs/>
      <w:color w:val="374151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B5563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0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方坤</cp:lastModifiedBy>
  <dcterms:modified xsi:type="dcterms:W3CDTF">2026-06-20T14:32:29Z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08EAD1AC919F4439F133366A6313C39A_42</vt:lpwstr>
  </property>
</Properties>
</file>