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5B" w:rsidRDefault="0056765B" w:rsidP="0056765B">
      <w:pPr>
        <w:jc w:val="center"/>
        <w:rPr>
          <w:sz w:val="28"/>
          <w:szCs w:val="28"/>
        </w:rPr>
      </w:pPr>
      <w:r w:rsidRPr="008E3F3C">
        <w:rPr>
          <w:rFonts w:hint="eastAsia"/>
          <w:sz w:val="28"/>
          <w:szCs w:val="28"/>
        </w:rPr>
        <w:t>驱动器</w:t>
      </w:r>
      <w:r w:rsidRPr="008E3F3C">
        <w:rPr>
          <w:sz w:val="28"/>
          <w:szCs w:val="28"/>
        </w:rPr>
        <w:t>V2</w:t>
      </w: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软件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说明</w:t>
      </w:r>
    </w:p>
    <w:p w:rsidR="0056765B" w:rsidRDefault="0056765B" w:rsidP="005676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6765B">
        <w:rPr>
          <w:sz w:val="28"/>
          <w:szCs w:val="28"/>
        </w:rPr>
        <w:t>实现功能</w:t>
      </w:r>
    </w:p>
    <w:p w:rsidR="0056765B" w:rsidRPr="0056765B" w:rsidRDefault="0056765B" w:rsidP="0056765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232</w:t>
      </w: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与驱动器连接，可进行</w:t>
      </w:r>
      <w:r>
        <w:rPr>
          <w:rFonts w:hint="eastAsia"/>
          <w:sz w:val="28"/>
          <w:szCs w:val="28"/>
        </w:rPr>
        <w:t>电机及</w:t>
      </w:r>
      <w:r>
        <w:rPr>
          <w:sz w:val="28"/>
          <w:szCs w:val="28"/>
        </w:rPr>
        <w:t>驱动参数配置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调试电机初始角，各个运行模式</w:t>
      </w:r>
      <w:r>
        <w:rPr>
          <w:rFonts w:hint="eastAsia"/>
          <w:sz w:val="28"/>
          <w:szCs w:val="28"/>
        </w:rPr>
        <w:t>，配置</w:t>
      </w:r>
      <w:r>
        <w:rPr>
          <w:sz w:val="28"/>
          <w:szCs w:val="28"/>
        </w:rPr>
        <w:t>编码器类型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观察反馈状态及数据，调整</w:t>
      </w:r>
      <w:r>
        <w:rPr>
          <w:sz w:val="28"/>
          <w:szCs w:val="28"/>
        </w:rPr>
        <w:t>PI</w:t>
      </w:r>
      <w:r>
        <w:rPr>
          <w:sz w:val="28"/>
          <w:szCs w:val="28"/>
        </w:rPr>
        <w:t>参数，</w:t>
      </w:r>
      <w:r>
        <w:rPr>
          <w:rFonts w:hint="eastAsia"/>
          <w:sz w:val="28"/>
          <w:szCs w:val="28"/>
        </w:rPr>
        <w:t>最后确认</w:t>
      </w:r>
      <w:r>
        <w:rPr>
          <w:sz w:val="28"/>
          <w:szCs w:val="28"/>
        </w:rPr>
        <w:t>参数写入驱动内</w:t>
      </w:r>
      <w:r>
        <w:rPr>
          <w:sz w:val="28"/>
          <w:szCs w:val="28"/>
        </w:rPr>
        <w:t>flash</w:t>
      </w:r>
      <w:r>
        <w:rPr>
          <w:sz w:val="28"/>
          <w:szCs w:val="28"/>
        </w:rPr>
        <w:t>保存。</w:t>
      </w:r>
    </w:p>
    <w:p w:rsidR="00F67824" w:rsidRDefault="00F67824" w:rsidP="00F6782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情况</w:t>
      </w:r>
    </w:p>
    <w:p w:rsidR="00F67824" w:rsidRDefault="00F67824" w:rsidP="00F67824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qt5.8</w:t>
      </w:r>
      <w:r>
        <w:rPr>
          <w:sz w:val="28"/>
          <w:szCs w:val="28"/>
        </w:rPr>
        <w:t>编写上位机软件，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V1.0</w:t>
      </w:r>
      <w:r>
        <w:rPr>
          <w:rFonts w:hint="eastAsia"/>
          <w:sz w:val="28"/>
          <w:szCs w:val="28"/>
        </w:rPr>
        <w:t>，</w:t>
      </w:r>
    </w:p>
    <w:p w:rsidR="00F67824" w:rsidRDefault="00F67824" w:rsidP="00F6782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流程</w:t>
      </w:r>
    </w:p>
    <w:p w:rsidR="00E119CF" w:rsidRDefault="00E119CF" w:rsidP="00E119C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设置，观察界面设置，连接串口</w:t>
      </w:r>
      <w:r w:rsidR="0085771B">
        <w:rPr>
          <w:rFonts w:hint="eastAsia"/>
          <w:sz w:val="28"/>
          <w:szCs w:val="28"/>
        </w:rPr>
        <w:t>：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波特率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；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XY</w:t>
      </w:r>
      <w:r>
        <w:rPr>
          <w:sz w:val="28"/>
          <w:szCs w:val="28"/>
        </w:rPr>
        <w:t>轴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默认设置，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确定可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相应范围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连接串口，可</w:t>
      </w:r>
      <w:r>
        <w:rPr>
          <w:rFonts w:hint="eastAsia"/>
          <w:sz w:val="28"/>
          <w:szCs w:val="28"/>
        </w:rPr>
        <w:t>使能驱动</w:t>
      </w:r>
      <w:r>
        <w:rPr>
          <w:sz w:val="28"/>
          <w:szCs w:val="28"/>
        </w:rPr>
        <w:t>器发送数据，界面开始</w:t>
      </w:r>
      <w:r>
        <w:rPr>
          <w:rFonts w:hint="eastAsia"/>
          <w:sz w:val="28"/>
          <w:szCs w:val="28"/>
        </w:rPr>
        <w:t>实时</w:t>
      </w:r>
      <w:r>
        <w:rPr>
          <w:sz w:val="28"/>
          <w:szCs w:val="28"/>
        </w:rPr>
        <w:t>动态显示数据，状态</w:t>
      </w:r>
      <w:r>
        <w:rPr>
          <w:rFonts w:hint="eastAsia"/>
          <w:sz w:val="28"/>
          <w:szCs w:val="28"/>
        </w:rPr>
        <w:t>灯</w:t>
      </w:r>
      <w:r>
        <w:rPr>
          <w:sz w:val="28"/>
          <w:szCs w:val="28"/>
        </w:rPr>
        <w:t>点亮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按键</w:t>
      </w:r>
      <w:r>
        <w:rPr>
          <w:sz w:val="28"/>
          <w:szCs w:val="28"/>
        </w:rPr>
        <w:t>不影响驱动器接收数据，但</w:t>
      </w:r>
      <w:r>
        <w:rPr>
          <w:rFonts w:hint="eastAsia"/>
          <w:sz w:val="28"/>
          <w:szCs w:val="28"/>
        </w:rPr>
        <w:t>未</w:t>
      </w:r>
      <w:r>
        <w:rPr>
          <w:sz w:val="28"/>
          <w:szCs w:val="28"/>
        </w:rPr>
        <w:t>连接串口</w:t>
      </w:r>
      <w:r>
        <w:rPr>
          <w:rFonts w:hint="eastAsia"/>
          <w:sz w:val="28"/>
          <w:szCs w:val="28"/>
        </w:rPr>
        <w:t>状态时</w:t>
      </w:r>
      <w:r>
        <w:rPr>
          <w:sz w:val="28"/>
          <w:szCs w:val="28"/>
        </w:rPr>
        <w:t>，驱动器</w:t>
      </w:r>
      <w:r>
        <w:rPr>
          <w:rFonts w:hint="eastAsia"/>
          <w:sz w:val="28"/>
          <w:szCs w:val="28"/>
        </w:rPr>
        <w:t>默认接收</w:t>
      </w:r>
      <w:r>
        <w:rPr>
          <w:sz w:val="28"/>
          <w:szCs w:val="28"/>
        </w:rPr>
        <w:t>Ethercat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。</w:t>
      </w:r>
    </w:p>
    <w:p w:rsidR="0085771B" w:rsidRPr="00D31D4A" w:rsidRDefault="00D31D4A" w:rsidP="00D31D4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D31D4A">
        <w:rPr>
          <w:rFonts w:hint="eastAsia"/>
          <w:sz w:val="28"/>
          <w:szCs w:val="28"/>
        </w:rPr>
        <w:t>设置</w:t>
      </w:r>
      <w:r w:rsidRPr="00D31D4A">
        <w:rPr>
          <w:sz w:val="28"/>
          <w:szCs w:val="28"/>
        </w:rPr>
        <w:t>参数</w:t>
      </w:r>
    </w:p>
    <w:p w:rsidR="00D31D4A" w:rsidRDefault="00D31D4A" w:rsidP="00D31D4A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需自设定参数包括如下：</w:t>
      </w:r>
    </w:p>
    <w:p w:rsidR="00D31D4A" w:rsidRP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31D4A">
        <w:rPr>
          <w:sz w:val="28"/>
          <w:szCs w:val="28"/>
        </w:rPr>
        <w:t>编码器线数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传动比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极对数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电流</w:t>
      </w:r>
      <w:r w:rsidR="00F557AC">
        <w:rPr>
          <w:rFonts w:hint="eastAsia"/>
          <w:sz w:val="28"/>
          <w:szCs w:val="28"/>
        </w:rPr>
        <w:t>(A)</w:t>
      </w:r>
      <w:r w:rsidR="00F557AC">
        <w:rPr>
          <w:rFonts w:hint="eastAsia"/>
          <w:sz w:val="28"/>
          <w:szCs w:val="28"/>
        </w:rPr>
        <w:t>，</w:t>
      </w:r>
      <w:r w:rsidR="00F557AC">
        <w:rPr>
          <w:sz w:val="28"/>
          <w:szCs w:val="28"/>
        </w:rPr>
        <w:t>用于电流</w:t>
      </w:r>
      <w:r w:rsidR="00F557AC">
        <w:rPr>
          <w:rFonts w:hint="eastAsia"/>
          <w:sz w:val="28"/>
          <w:szCs w:val="28"/>
        </w:rPr>
        <w:t>采样</w:t>
      </w:r>
      <w:r w:rsidR="00F557AC">
        <w:rPr>
          <w:sz w:val="28"/>
          <w:szCs w:val="28"/>
        </w:rPr>
        <w:t>归一化计算</w:t>
      </w:r>
      <w:r w:rsidR="00F557AC">
        <w:rPr>
          <w:rFonts w:hint="eastAsia"/>
          <w:sz w:val="28"/>
          <w:szCs w:val="28"/>
        </w:rPr>
        <w:t>，</w:t>
      </w:r>
      <w:r w:rsidR="00F557AC">
        <w:rPr>
          <w:sz w:val="28"/>
          <w:szCs w:val="28"/>
        </w:rPr>
        <w:t>即</w:t>
      </w:r>
      <w:r w:rsidR="00F557AC">
        <w:rPr>
          <w:rFonts w:hint="eastAsia"/>
          <w:sz w:val="28"/>
          <w:szCs w:val="28"/>
        </w:rPr>
        <w:t>此</w:t>
      </w:r>
      <w:r w:rsidR="00F557AC">
        <w:rPr>
          <w:sz w:val="28"/>
          <w:szCs w:val="28"/>
        </w:rPr>
        <w:t>值</w:t>
      </w:r>
      <w:r w:rsidR="00F557AC">
        <w:rPr>
          <w:rFonts w:hint="eastAsia"/>
          <w:sz w:val="28"/>
          <w:szCs w:val="28"/>
        </w:rPr>
        <w:t>=1</w:t>
      </w:r>
      <w:r w:rsidR="00F557AC">
        <w:rPr>
          <w:sz w:val="28"/>
          <w:szCs w:val="28"/>
        </w:rPr>
        <w:t>.0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速度</w:t>
      </w:r>
      <w:r>
        <w:rPr>
          <w:sz w:val="28"/>
          <w:szCs w:val="28"/>
        </w:rPr>
        <w:t>限幅</w:t>
      </w:r>
      <w:r w:rsidR="00F557AC">
        <w:rPr>
          <w:rFonts w:hint="eastAsia"/>
          <w:sz w:val="28"/>
          <w:szCs w:val="28"/>
        </w:rPr>
        <w:t>(</w:t>
      </w:r>
      <w:r w:rsidR="00F557AC">
        <w:rPr>
          <w:sz w:val="28"/>
          <w:szCs w:val="28"/>
        </w:rPr>
        <w:t>RPM),</w:t>
      </w:r>
      <w:r w:rsidR="00F557AC">
        <w:rPr>
          <w:rFonts w:hint="eastAsia"/>
          <w:sz w:val="28"/>
          <w:szCs w:val="28"/>
        </w:rPr>
        <w:t>速度</w:t>
      </w:r>
      <w:r w:rsidR="00F557AC">
        <w:rPr>
          <w:sz w:val="28"/>
          <w:szCs w:val="28"/>
        </w:rPr>
        <w:t>内部按</w:t>
      </w:r>
      <w:r w:rsidR="00F557AC">
        <w:rPr>
          <w:rFonts w:hint="eastAsia"/>
          <w:sz w:val="28"/>
          <w:szCs w:val="28"/>
        </w:rPr>
        <w:t>10000</w:t>
      </w:r>
      <w:r w:rsidR="00F557AC">
        <w:rPr>
          <w:sz w:val="28"/>
          <w:szCs w:val="28"/>
        </w:rPr>
        <w:t>rpm</w:t>
      </w:r>
      <w:r w:rsidR="00F557AC">
        <w:rPr>
          <w:sz w:val="28"/>
          <w:szCs w:val="28"/>
        </w:rPr>
        <w:t>归一化，此值为速度环限幅值，即实际</w:t>
      </w:r>
      <w:r w:rsidR="00F557AC">
        <w:rPr>
          <w:rFonts w:hint="eastAsia"/>
          <w:sz w:val="28"/>
          <w:szCs w:val="28"/>
        </w:rPr>
        <w:t>闭环</w:t>
      </w:r>
      <w:r w:rsidR="00F557AC">
        <w:rPr>
          <w:sz w:val="28"/>
          <w:szCs w:val="28"/>
        </w:rPr>
        <w:t>运行不应超过此值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电流</w:t>
      </w:r>
      <w:r>
        <w:rPr>
          <w:sz w:val="28"/>
          <w:szCs w:val="28"/>
        </w:rPr>
        <w:t>限幅</w:t>
      </w:r>
      <w:r w:rsidR="00F557AC">
        <w:rPr>
          <w:rFonts w:hint="eastAsia"/>
          <w:sz w:val="28"/>
          <w:szCs w:val="28"/>
        </w:rPr>
        <w:t>(A),</w:t>
      </w:r>
      <w:r w:rsidR="00F557AC">
        <w:rPr>
          <w:rFonts w:hint="eastAsia"/>
          <w:sz w:val="28"/>
          <w:szCs w:val="28"/>
        </w:rPr>
        <w:t>电流</w:t>
      </w:r>
      <w:r w:rsidR="00F557AC">
        <w:rPr>
          <w:sz w:val="28"/>
          <w:szCs w:val="28"/>
        </w:rPr>
        <w:t>环给定的限幅值，及实际</w:t>
      </w:r>
      <w:r w:rsidR="00F557AC">
        <w:rPr>
          <w:rFonts w:hint="eastAsia"/>
          <w:sz w:val="28"/>
          <w:szCs w:val="28"/>
        </w:rPr>
        <w:t>闭环</w:t>
      </w:r>
      <w:r w:rsidR="00F557AC">
        <w:rPr>
          <w:sz w:val="28"/>
          <w:szCs w:val="28"/>
        </w:rPr>
        <w:t>运行不应超过此值；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堵转</w:t>
      </w:r>
      <w:r>
        <w:rPr>
          <w:sz w:val="28"/>
          <w:szCs w:val="28"/>
        </w:rPr>
        <w:t>速度</w:t>
      </w:r>
      <w:r w:rsidR="00F557AC">
        <w:rPr>
          <w:rFonts w:hint="eastAsia"/>
          <w:sz w:val="28"/>
          <w:szCs w:val="28"/>
        </w:rPr>
        <w:t>(RPM),</w:t>
      </w:r>
      <w:r w:rsidR="00F557AC">
        <w:rPr>
          <w:rFonts w:hint="eastAsia"/>
          <w:sz w:val="28"/>
          <w:szCs w:val="28"/>
        </w:rPr>
        <w:t>判断</w:t>
      </w:r>
      <w:r w:rsidR="00F557AC">
        <w:rPr>
          <w:sz w:val="28"/>
          <w:szCs w:val="28"/>
        </w:rPr>
        <w:t>堵转故障时，</w:t>
      </w:r>
      <w:r w:rsidR="00F557AC">
        <w:rPr>
          <w:rFonts w:hint="eastAsia"/>
          <w:sz w:val="28"/>
          <w:szCs w:val="28"/>
        </w:rPr>
        <w:t>低于</w:t>
      </w:r>
      <w:r w:rsidR="00F557AC">
        <w:rPr>
          <w:sz w:val="28"/>
          <w:szCs w:val="28"/>
        </w:rPr>
        <w:t>此值</w:t>
      </w:r>
      <w:r w:rsidR="00F557AC">
        <w:rPr>
          <w:rFonts w:hint="eastAsia"/>
          <w:sz w:val="28"/>
          <w:szCs w:val="28"/>
        </w:rPr>
        <w:t>指令</w:t>
      </w:r>
      <w:r w:rsidR="00F557AC">
        <w:rPr>
          <w:sz w:val="28"/>
          <w:szCs w:val="28"/>
        </w:rPr>
        <w:t>差</w:t>
      </w:r>
      <w:r w:rsidR="00F557AC">
        <w:rPr>
          <w:rFonts w:hint="eastAsia"/>
          <w:sz w:val="28"/>
          <w:szCs w:val="28"/>
        </w:rPr>
        <w:t>一段时间</w:t>
      </w:r>
      <w:r w:rsidR="00F557AC">
        <w:rPr>
          <w:rFonts w:hint="eastAsia"/>
          <w:sz w:val="28"/>
          <w:szCs w:val="28"/>
        </w:rPr>
        <w:t>3</w:t>
      </w:r>
      <w:r w:rsidR="00F557AC">
        <w:rPr>
          <w:sz w:val="28"/>
          <w:szCs w:val="28"/>
        </w:rPr>
        <w:t>s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堵转</w:t>
      </w:r>
      <w:r>
        <w:rPr>
          <w:sz w:val="28"/>
          <w:szCs w:val="28"/>
        </w:rPr>
        <w:t>电流</w:t>
      </w:r>
      <w:r w:rsidR="00F557AC">
        <w:rPr>
          <w:rFonts w:hint="eastAsia"/>
          <w:sz w:val="28"/>
          <w:szCs w:val="28"/>
        </w:rPr>
        <w:t>(A),</w:t>
      </w:r>
      <w:r w:rsidR="00F557AC">
        <w:rPr>
          <w:rFonts w:hint="eastAsia"/>
          <w:sz w:val="28"/>
          <w:szCs w:val="28"/>
        </w:rPr>
        <w:t>高于</w:t>
      </w:r>
      <w:r w:rsidR="00F557AC">
        <w:rPr>
          <w:sz w:val="28"/>
          <w:szCs w:val="28"/>
        </w:rPr>
        <w:t>此值一段时间</w:t>
      </w:r>
      <w:r w:rsidR="00F557AC">
        <w:rPr>
          <w:rFonts w:hint="eastAsia"/>
          <w:sz w:val="28"/>
          <w:szCs w:val="28"/>
        </w:rPr>
        <w:t>3</w:t>
      </w:r>
      <w:r w:rsidR="00F557AC">
        <w:rPr>
          <w:sz w:val="28"/>
          <w:szCs w:val="28"/>
        </w:rPr>
        <w:t>s</w:t>
      </w:r>
      <w:r w:rsidR="00F557AC">
        <w:rPr>
          <w:sz w:val="28"/>
          <w:szCs w:val="28"/>
        </w:rPr>
        <w:t>，即判断过流；</w:t>
      </w:r>
    </w:p>
    <w:p w:rsidR="00D031FA" w:rsidRPr="00B950C1" w:rsidRDefault="00B950C1" w:rsidP="00B950C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950C1">
        <w:rPr>
          <w:rFonts w:hint="eastAsia"/>
          <w:sz w:val="28"/>
          <w:szCs w:val="28"/>
        </w:rPr>
        <w:t>初始角</w:t>
      </w:r>
      <w:r w:rsidRPr="00B950C1">
        <w:rPr>
          <w:sz w:val="28"/>
          <w:szCs w:val="28"/>
        </w:rPr>
        <w:t>模式</w:t>
      </w:r>
    </w:p>
    <w:p w:rsidR="00B950C1" w:rsidRDefault="00B950C1" w:rsidP="00B950C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模式下，先选择位置反馈为增量编码器</w:t>
      </w:r>
    </w:p>
    <w:p w:rsidR="00B950C1" w:rsidRPr="00B950C1" w:rsidRDefault="00B950C1" w:rsidP="00B950C1">
      <w:pPr>
        <w:pStyle w:val="a5"/>
        <w:ind w:left="1080" w:firstLineChars="0" w:firstLine="0"/>
        <w:rPr>
          <w:rFonts w:hint="eastAsia"/>
          <w:sz w:val="28"/>
          <w:szCs w:val="28"/>
        </w:rPr>
      </w:pPr>
    </w:p>
    <w:p w:rsidR="00F67824" w:rsidRPr="00F67824" w:rsidRDefault="00F67824" w:rsidP="00F6782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67824" w:rsidRPr="00F6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47" w:rsidRDefault="00CE5547" w:rsidP="0056765B">
      <w:r>
        <w:separator/>
      </w:r>
    </w:p>
  </w:endnote>
  <w:endnote w:type="continuationSeparator" w:id="0">
    <w:p w:rsidR="00CE5547" w:rsidRDefault="00CE5547" w:rsidP="0056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47" w:rsidRDefault="00CE5547" w:rsidP="0056765B">
      <w:r>
        <w:separator/>
      </w:r>
    </w:p>
  </w:footnote>
  <w:footnote w:type="continuationSeparator" w:id="0">
    <w:p w:rsidR="00CE5547" w:rsidRDefault="00CE5547" w:rsidP="0056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969A7"/>
    <w:multiLevelType w:val="hybridMultilevel"/>
    <w:tmpl w:val="6524A4DA"/>
    <w:lvl w:ilvl="0" w:tplc="2E5CD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174CF"/>
    <w:multiLevelType w:val="hybridMultilevel"/>
    <w:tmpl w:val="1EEE07CC"/>
    <w:lvl w:ilvl="0" w:tplc="2A9CF0A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583372B5"/>
    <w:multiLevelType w:val="hybridMultilevel"/>
    <w:tmpl w:val="0FB4A77A"/>
    <w:lvl w:ilvl="0" w:tplc="A232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5"/>
    <w:rsid w:val="003B4DEC"/>
    <w:rsid w:val="0056765B"/>
    <w:rsid w:val="0085771B"/>
    <w:rsid w:val="00B950C1"/>
    <w:rsid w:val="00CE5547"/>
    <w:rsid w:val="00D031FA"/>
    <w:rsid w:val="00D31D4A"/>
    <w:rsid w:val="00E119CF"/>
    <w:rsid w:val="00E16AA5"/>
    <w:rsid w:val="00F557AC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6448F-3B42-49DE-A7C9-219951DD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65B"/>
    <w:rPr>
      <w:sz w:val="18"/>
      <w:szCs w:val="18"/>
    </w:rPr>
  </w:style>
  <w:style w:type="paragraph" w:styleId="a5">
    <w:name w:val="List Paragraph"/>
    <w:basedOn w:val="a"/>
    <w:uiPriority w:val="34"/>
    <w:qFormat/>
    <w:rsid w:val="00567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SuAng</dc:creator>
  <cp:keywords/>
  <dc:description/>
  <cp:lastModifiedBy>SuAng</cp:lastModifiedBy>
  <cp:revision>7</cp:revision>
  <dcterms:created xsi:type="dcterms:W3CDTF">2018-11-21T06:37:00Z</dcterms:created>
  <dcterms:modified xsi:type="dcterms:W3CDTF">2018-11-21T07:04:00Z</dcterms:modified>
</cp:coreProperties>
</file>