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4FA0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项目总体计划</w:t>
      </w:r>
    </w:p>
    <w:p w14:paraId="3709B3C6" w14:textId="77777777" w:rsidR="00351D1B" w:rsidRPr="00351D1B" w:rsidRDefault="00351D1B" w:rsidP="00351D1B">
      <w:r w:rsidRPr="00351D1B">
        <w:t>项目目前总体分为4个迭代，预期第一次迭代占比40%，第二次迭代占比20%，第三次迭代占比20%，第四次占比20%。</w:t>
      </w:r>
    </w:p>
    <w:p w14:paraId="0A427625" w14:textId="77777777" w:rsidR="00351D1B" w:rsidRPr="00351D1B" w:rsidRDefault="00351D1B" w:rsidP="00351D1B">
      <w:r w:rsidRPr="00351D1B">
        <w:pict w14:anchorId="7CB097EC">
          <v:rect id="_x0000_i1043" style="width:0;height:.75pt" o:hralign="center" o:hrstd="t" o:hrnoshade="t" o:hr="t" fillcolor="#3f4a54" stroked="f"/>
        </w:pict>
      </w:r>
    </w:p>
    <w:p w14:paraId="32BB1A4C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项目当前迭代期定义</w:t>
      </w:r>
    </w:p>
    <w:p w14:paraId="4EEC9992" w14:textId="77777777" w:rsidR="00351D1B" w:rsidRPr="00351D1B" w:rsidRDefault="00351D1B" w:rsidP="00351D1B">
      <w:r w:rsidRPr="00351D1B">
        <w:rPr>
          <w:b/>
          <w:bCs/>
        </w:rPr>
        <w:t>迭代起止日期：</w:t>
      </w:r>
      <w:r w:rsidRPr="00351D1B">
        <w:t> 2024年11月14日 - 2024年11月28日</w:t>
      </w:r>
    </w:p>
    <w:p w14:paraId="65CC4636" w14:textId="77777777" w:rsidR="00351D1B" w:rsidRPr="00351D1B" w:rsidRDefault="00351D1B" w:rsidP="00351D1B">
      <w:r w:rsidRPr="00351D1B">
        <w:pict w14:anchorId="1DC12588">
          <v:rect id="_x0000_i1044" style="width:0;height:.75pt" o:hralign="center" o:hrstd="t" o:hrnoshade="t" o:hr="t" fillcolor="#3f4a54" stroked="f"/>
        </w:pict>
      </w:r>
    </w:p>
    <w:p w14:paraId="68AE6D17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项目当前迭代目标定义</w:t>
      </w:r>
    </w:p>
    <w:p w14:paraId="069C05A4" w14:textId="77777777" w:rsidR="00351D1B" w:rsidRPr="00351D1B" w:rsidRDefault="00351D1B" w:rsidP="00351D1B">
      <w:r w:rsidRPr="00351D1B">
        <w:t>本次项目迭代的核心目标是完善数据约束、增加项目安全性和实现A版1.0后剩余功能需求，并确保这些功能点能够满足预定的度量标准。</w:t>
      </w:r>
    </w:p>
    <w:p w14:paraId="2A9128D7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（一）升级功能区分</w:t>
      </w:r>
    </w:p>
    <w:p w14:paraId="1DD885CB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1. 商品管理升级</w:t>
      </w:r>
    </w:p>
    <w:p w14:paraId="16916D61" w14:textId="77777777" w:rsidR="00351D1B" w:rsidRPr="00351D1B" w:rsidRDefault="00351D1B" w:rsidP="00351D1B">
      <w:r w:rsidRPr="00351D1B">
        <w:rPr>
          <w:b/>
          <w:bCs/>
        </w:rPr>
        <w:t>3.0已完成</w:t>
      </w:r>
    </w:p>
    <w:p w14:paraId="641DD14B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可以同时发布多个商品</w:t>
      </w:r>
    </w:p>
    <w:p w14:paraId="66F306C8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每种商品具有库存数量，当库存数量为0时，商品自动下架</w:t>
      </w:r>
    </w:p>
    <w:p w14:paraId="14580D03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商品图片可以多张</w:t>
      </w:r>
    </w:p>
    <w:p w14:paraId="10F7E437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商品可以通过浏览和搜索两种方式被用户查找到</w:t>
      </w:r>
    </w:p>
    <w:p w14:paraId="10FAC755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增加了通过分类查找商品的API</w:t>
      </w:r>
    </w:p>
    <w:p w14:paraId="7FBDC7F0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增加了获取单个商品的API</w:t>
      </w:r>
    </w:p>
    <w:p w14:paraId="2EAC4E01" w14:textId="77777777" w:rsidR="00351D1B" w:rsidRPr="00351D1B" w:rsidRDefault="00351D1B" w:rsidP="00351D1B">
      <w:pPr>
        <w:numPr>
          <w:ilvl w:val="0"/>
          <w:numId w:val="1"/>
        </w:numPr>
      </w:pPr>
      <w:r w:rsidRPr="00351D1B">
        <w:t>商品信息获取中添加了分类信息</w:t>
      </w:r>
    </w:p>
    <w:p w14:paraId="2339541B" w14:textId="77777777" w:rsidR="00351D1B" w:rsidRPr="00351D1B" w:rsidRDefault="00351D1B" w:rsidP="00351D1B">
      <w:r w:rsidRPr="00351D1B">
        <w:rPr>
          <w:b/>
          <w:bCs/>
        </w:rPr>
        <w:t>3.0未完成</w:t>
      </w:r>
    </w:p>
    <w:p w14:paraId="695C5E2E" w14:textId="77777777" w:rsidR="00351D1B" w:rsidRPr="00351D1B" w:rsidRDefault="00351D1B" w:rsidP="00351D1B">
      <w:pPr>
        <w:numPr>
          <w:ilvl w:val="0"/>
          <w:numId w:val="2"/>
        </w:numPr>
      </w:pPr>
      <w:r w:rsidRPr="00351D1B">
        <w:t>商品支持2级类别管理</w:t>
      </w:r>
    </w:p>
    <w:p w14:paraId="17960AC4" w14:textId="77777777" w:rsidR="00351D1B" w:rsidRPr="00351D1B" w:rsidRDefault="00351D1B" w:rsidP="00351D1B">
      <w:pPr>
        <w:numPr>
          <w:ilvl w:val="0"/>
          <w:numId w:val="2"/>
        </w:numPr>
      </w:pPr>
      <w:r w:rsidRPr="00351D1B">
        <w:t>商品描述支持富媒体</w:t>
      </w:r>
    </w:p>
    <w:p w14:paraId="7227C4F0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2. 客户升级</w:t>
      </w:r>
    </w:p>
    <w:p w14:paraId="7ABB0CD1" w14:textId="77777777" w:rsidR="00351D1B" w:rsidRPr="00351D1B" w:rsidRDefault="00351D1B" w:rsidP="00351D1B">
      <w:r w:rsidRPr="00351D1B">
        <w:rPr>
          <w:b/>
          <w:bCs/>
        </w:rPr>
        <w:t>3.0已完成</w:t>
      </w:r>
    </w:p>
    <w:p w14:paraId="74E7A1D6" w14:textId="77777777" w:rsidR="00351D1B" w:rsidRPr="00351D1B" w:rsidRDefault="00351D1B" w:rsidP="00351D1B">
      <w:pPr>
        <w:numPr>
          <w:ilvl w:val="0"/>
          <w:numId w:val="3"/>
        </w:numPr>
      </w:pPr>
      <w:r w:rsidRPr="00351D1B">
        <w:t>修改密码功能</w:t>
      </w:r>
    </w:p>
    <w:p w14:paraId="75388EF1" w14:textId="77777777" w:rsidR="00351D1B" w:rsidRPr="00351D1B" w:rsidRDefault="00351D1B" w:rsidP="00351D1B">
      <w:pPr>
        <w:numPr>
          <w:ilvl w:val="0"/>
          <w:numId w:val="3"/>
        </w:numPr>
      </w:pPr>
      <w:r w:rsidRPr="00351D1B">
        <w:t>查看购买人功能</w:t>
      </w:r>
    </w:p>
    <w:p w14:paraId="15D0ABAA" w14:textId="77777777" w:rsidR="00351D1B" w:rsidRPr="00351D1B" w:rsidRDefault="00351D1B" w:rsidP="00351D1B">
      <w:pPr>
        <w:numPr>
          <w:ilvl w:val="0"/>
          <w:numId w:val="3"/>
        </w:numPr>
      </w:pPr>
      <w:r w:rsidRPr="00351D1B">
        <w:lastRenderedPageBreak/>
        <w:t>个人后台历史订单功能</w:t>
      </w:r>
    </w:p>
    <w:p w14:paraId="015652D5" w14:textId="77777777" w:rsidR="00351D1B" w:rsidRPr="00351D1B" w:rsidRDefault="00351D1B" w:rsidP="00351D1B">
      <w:pPr>
        <w:numPr>
          <w:ilvl w:val="0"/>
          <w:numId w:val="3"/>
        </w:numPr>
      </w:pPr>
      <w:r w:rsidRPr="00351D1B">
        <w:t>修改个人信息功能</w:t>
      </w:r>
    </w:p>
    <w:p w14:paraId="67B46016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（二）项目测试</w:t>
      </w:r>
    </w:p>
    <w:p w14:paraId="0DD71A5E" w14:textId="77777777" w:rsidR="00351D1B" w:rsidRPr="00351D1B" w:rsidRDefault="00351D1B" w:rsidP="00351D1B">
      <w:r w:rsidRPr="00351D1B">
        <w:t>用例设计及其自动化</w:t>
      </w:r>
    </w:p>
    <w:p w14:paraId="101B3615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（三）文档编写与资料上传</w:t>
      </w:r>
    </w:p>
    <w:p w14:paraId="7EF6845D" w14:textId="77777777" w:rsidR="00351D1B" w:rsidRPr="00351D1B" w:rsidRDefault="00351D1B" w:rsidP="00351D1B">
      <w:r w:rsidRPr="00351D1B">
        <w:t>为本项目创建互联网页面。</w:t>
      </w:r>
    </w:p>
    <w:p w14:paraId="5240E197" w14:textId="77777777" w:rsidR="00351D1B" w:rsidRPr="00351D1B" w:rsidRDefault="00351D1B" w:rsidP="00351D1B">
      <w:r w:rsidRPr="00351D1B">
        <w:pict w14:anchorId="15C9A25C">
          <v:rect id="_x0000_i1045" style="width:0;height:.75pt" o:hralign="center" o:hrstd="t" o:hrnoshade="t" o:hr="t" fillcolor="#3f4a54" stroked="f"/>
        </w:pict>
      </w:r>
    </w:p>
    <w:p w14:paraId="1E1B36CC" w14:textId="77777777" w:rsidR="00351D1B" w:rsidRPr="00351D1B" w:rsidRDefault="00351D1B" w:rsidP="00351D1B">
      <w:pPr>
        <w:rPr>
          <w:b/>
          <w:bCs/>
        </w:rPr>
      </w:pPr>
      <w:r w:rsidRPr="00351D1B">
        <w:rPr>
          <w:b/>
          <w:bCs/>
        </w:rPr>
        <w:t>当前迭代期的任务与成果物</w:t>
      </w:r>
    </w:p>
    <w:p w14:paraId="04BA615E" w14:textId="0B5F663F" w:rsidR="000A773F" w:rsidRDefault="00351D1B">
      <w:r w:rsidRPr="00351D1B">
        <w:drawing>
          <wp:inline distT="0" distB="0" distL="0" distR="0" wp14:anchorId="65E243AB" wp14:editId="793D407D">
            <wp:extent cx="5274310" cy="3250565"/>
            <wp:effectExtent l="0" t="0" r="2540" b="6985"/>
            <wp:docPr id="872657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7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441"/>
    <w:multiLevelType w:val="multilevel"/>
    <w:tmpl w:val="D7D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6F2C"/>
    <w:multiLevelType w:val="multilevel"/>
    <w:tmpl w:val="640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10D91"/>
    <w:multiLevelType w:val="multilevel"/>
    <w:tmpl w:val="6B1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80717">
    <w:abstractNumId w:val="0"/>
  </w:num>
  <w:num w:numId="2" w16cid:durableId="709450394">
    <w:abstractNumId w:val="2"/>
  </w:num>
  <w:num w:numId="3" w16cid:durableId="71566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F"/>
    <w:rsid w:val="000A773F"/>
    <w:rsid w:val="001C74AB"/>
    <w:rsid w:val="003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EA5C"/>
  <w15:chartTrackingRefBased/>
  <w15:docId w15:val="{D02790DE-5E85-458A-9322-1A256BED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77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7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7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7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7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7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7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7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7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77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77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77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77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77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77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77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7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77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77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7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7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77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77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1D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1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2024-11-27T15:33:00Z</dcterms:created>
  <dcterms:modified xsi:type="dcterms:W3CDTF">2024-11-27T15:35:00Z</dcterms:modified>
</cp:coreProperties>
</file>