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3C4A39" w14:textId="77777777" w:rsidR="00AE3078" w:rsidRDefault="00F1115A" w:rsidP="00F1115A">
      <w:pPr>
        <w:spacing w:before="200" w:after="60"/>
        <w:jc w:val="center"/>
      </w:pPr>
      <w:r>
        <w:rPr>
          <w:b/>
          <w:bCs/>
          <w:color w:val="1F5C8B"/>
          <w:sz w:val="32"/>
          <w:szCs w:val="32"/>
          <w:rtl/>
        </w:rPr>
        <w:t>گزارش خلاصه بازار جوش شیرین قرقیزستان</w:t>
      </w:r>
    </w:p>
    <w:p w14:paraId="71F823ED" w14:textId="77777777" w:rsidR="00AE3078" w:rsidRDefault="00F1115A" w:rsidP="00F1115A">
      <w:pPr>
        <w:spacing w:after="60"/>
        <w:jc w:val="center"/>
      </w:pPr>
      <w:r>
        <w:rPr>
          <w:color w:val="444444"/>
          <w:sz w:val="22"/>
          <w:szCs w:val="22"/>
          <w:rtl/>
        </w:rPr>
        <w:t>(صادرکنندگان اصلی، مصرف، مسیرهای ترانزیت و قیمت تمام‌شده «جوش شیرین پارس»)</w:t>
      </w:r>
    </w:p>
    <w:p w14:paraId="57873647" w14:textId="77777777" w:rsidR="00AE3078" w:rsidRDefault="00F1115A" w:rsidP="00F1115A">
      <w:pPr>
        <w:pBdr>
          <w:bottom w:val="single" w:sz="12" w:space="6" w:color="1F5C8B"/>
        </w:pBdr>
        <w:spacing w:after="220"/>
        <w:jc w:val="center"/>
      </w:pPr>
      <w:r>
        <w:rPr>
          <w:color w:val="666666"/>
          <w:sz w:val="19"/>
          <w:szCs w:val="19"/>
          <w:rtl/>
        </w:rPr>
        <w:t>تاریخ تنظیم: مهر ۱۴۰۵ (اکتبر ۲۰۲۶)  |  کد تعرفه: HS 283630</w:t>
      </w:r>
    </w:p>
    <w:p w14:paraId="793A334E" w14:textId="77777777" w:rsidR="00AE3078" w:rsidRDefault="00F1115A" w:rsidP="00F1115A">
      <w:pPr>
        <w:pStyle w:val="Heading1"/>
        <w:pBdr>
          <w:bottom w:val="single" w:sz="8" w:space="4" w:color="1F5C8B"/>
        </w:pBdr>
        <w:bidi/>
        <w:spacing w:before="300" w:after="140"/>
      </w:pPr>
      <w:r>
        <w:rPr>
          <w:b/>
          <w:bCs/>
          <w:color w:val="1F5C8B"/>
          <w:sz w:val="27"/>
          <w:szCs w:val="27"/>
          <w:rtl/>
        </w:rPr>
        <w:t>۱. خلاصه مدیریتی</w:t>
      </w:r>
    </w:p>
    <w:p w14:paraId="48CF3EA8" w14:textId="77777777" w:rsidR="00AE3078" w:rsidRDefault="00F1115A" w:rsidP="00F1115A">
      <w:pPr>
        <w:spacing w:before="60" w:after="60" w:line="300" w:lineRule="auto"/>
      </w:pPr>
      <w:r>
        <w:rPr>
          <w:color w:val="000000"/>
          <w:rtl/>
        </w:rPr>
        <w:t>این گزارش بازار جوش شیرین جمهوری قرقیزستان را بر پایه برآورد تحلیلی مبتنی بر شاخص‌ها بررسی می‌کند؛ زیرا آمار رسمی واردات این کشور به‌دلیل ثبت‌نشدن بخشی از تجارت درون اتحادیه اوراسیا، کم‌اظهاری مرزی و اختلاف با آمار کشورهای صادرکننده قابل اتکا نیست. قرقیزست</w:t>
      </w:r>
      <w:r>
        <w:rPr>
          <w:color w:val="000000"/>
          <w:rtl/>
        </w:rPr>
        <w:t>ان فاقد تولید داخلی است و مصرف سال ۲۰۲۵ حدود ۲٬۵۰۰ تن (دامنه ۲٬۳۰۰ تا ۲٬۸۰۰ تن)، معادل حدود ۳۹ واگن و ارزشی حدود ۲ میلیون دلار برآورد می‌شود؛ در حالی که آمار ثبت‌شده فقط ۱٬۴۲۰ تن (۵۷٪ این رقم) را نشان می‌دهد. کالای ایرانی به‌موجب موافقتنامه تجارت آزاد ایرا</w:t>
      </w:r>
      <w:r>
        <w:rPr>
          <w:color w:val="000000"/>
          <w:rtl/>
        </w:rPr>
        <w:t>ن و اتحادیه اوراسیا از تعرفه صفر برخوردار است، در حالی که تعرفه محصول چین و ترکیه ۵٪ است.</w:t>
      </w:r>
    </w:p>
    <w:p w14:paraId="51A38EAB" w14:textId="77777777" w:rsidR="00AE3078" w:rsidRDefault="00F1115A" w:rsidP="00F1115A">
      <w:pPr>
        <w:pStyle w:val="Heading1"/>
        <w:pBdr>
          <w:bottom w:val="single" w:sz="8" w:space="4" w:color="1F5C8B"/>
        </w:pBdr>
        <w:bidi/>
        <w:spacing w:before="300" w:after="140"/>
      </w:pPr>
      <w:r>
        <w:rPr>
          <w:b/>
          <w:bCs/>
          <w:color w:val="1F5C8B"/>
          <w:sz w:val="27"/>
          <w:szCs w:val="27"/>
          <w:rtl/>
        </w:rPr>
        <w:t>۲. برآورد مصرف و ترکیب صادرکنندگان</w:t>
      </w:r>
    </w:p>
    <w:p w14:paraId="0AA51595" w14:textId="77777777" w:rsidR="00AE3078" w:rsidRDefault="00F1115A" w:rsidP="00F1115A">
      <w:pPr>
        <w:spacing w:before="60" w:after="60" w:line="300" w:lineRule="auto"/>
      </w:pPr>
      <w:r>
        <w:rPr>
          <w:color w:val="000000"/>
          <w:rtl/>
        </w:rPr>
        <w:t>اصول برآورد: مبنا قرار دادن سال‌های با آمار دقیق‌تر (۲۰۲۳)، انتخاب مقدار بیشتر و قیمت منطقی‌تر در موارد متناقض، و اعمال شاخص‌های رش</w:t>
      </w:r>
      <w:r>
        <w:rPr>
          <w:color w:val="000000"/>
          <w:rtl/>
        </w:rPr>
        <w:t>د جمعیت (۱٫۵٪ در سال)، بازار جهانی (۳٫۷٪ در سال) و تجارت کشورهای تأمین‌کننده. سه روش مستقل نتیجه نزدیک به هم داده‌اند:</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7000"/>
        <w:gridCol w:w="2200"/>
      </w:tblGrid>
      <w:tr w:rsidR="00AE3078" w14:paraId="26FC3A9D" w14:textId="77777777">
        <w:tblPrEx>
          <w:tblCellMar>
            <w:top w:w="0" w:type="dxa"/>
            <w:bottom w:w="0" w:type="dxa"/>
          </w:tblCellMar>
        </w:tblPrEx>
        <w:trPr>
          <w:cantSplit/>
          <w:tblHeader/>
        </w:trPr>
        <w:tc>
          <w:tcPr>
            <w:tcW w:w="7000" w:type="dxa"/>
            <w:shd w:val="clear" w:color="auto" w:fill="1F5C8B"/>
            <w:tcMar>
              <w:top w:w="60" w:type="dxa"/>
              <w:left w:w="80" w:type="dxa"/>
              <w:bottom w:w="60" w:type="dxa"/>
              <w:right w:w="80" w:type="dxa"/>
            </w:tcMar>
          </w:tcPr>
          <w:p w14:paraId="7A39B856" w14:textId="77777777" w:rsidR="00AE3078" w:rsidRDefault="00F1115A" w:rsidP="00F1115A">
            <w:pPr>
              <w:spacing w:before="40" w:after="40"/>
            </w:pPr>
            <w:r>
              <w:rPr>
                <w:b/>
                <w:bCs/>
                <w:color w:val="FFFFFF"/>
                <w:sz w:val="19"/>
                <w:szCs w:val="19"/>
                <w:rtl/>
              </w:rPr>
              <w:t>روش</w:t>
            </w:r>
          </w:p>
        </w:tc>
        <w:tc>
          <w:tcPr>
            <w:tcW w:w="2200" w:type="dxa"/>
            <w:shd w:val="clear" w:color="auto" w:fill="1F5C8B"/>
            <w:tcMar>
              <w:top w:w="60" w:type="dxa"/>
              <w:left w:w="80" w:type="dxa"/>
              <w:bottom w:w="60" w:type="dxa"/>
              <w:right w:w="80" w:type="dxa"/>
            </w:tcMar>
          </w:tcPr>
          <w:p w14:paraId="1361B8D3" w14:textId="77777777" w:rsidR="00AE3078" w:rsidRDefault="00F1115A" w:rsidP="00F1115A">
            <w:pPr>
              <w:spacing w:before="40" w:after="40"/>
            </w:pPr>
            <w:r>
              <w:rPr>
                <w:b/>
                <w:bCs/>
                <w:color w:val="FFFFFF"/>
                <w:sz w:val="19"/>
                <w:szCs w:val="19"/>
                <w:rtl/>
              </w:rPr>
              <w:t>نتیجه ۲۰۲۵ (تن)</w:t>
            </w:r>
          </w:p>
        </w:tc>
      </w:tr>
      <w:tr w:rsidR="00AE3078" w14:paraId="34CBC2DB" w14:textId="77777777">
        <w:tblPrEx>
          <w:tblCellMar>
            <w:top w:w="0" w:type="dxa"/>
            <w:bottom w:w="0" w:type="dxa"/>
          </w:tblCellMar>
        </w:tblPrEx>
        <w:trPr>
          <w:cantSplit/>
        </w:trPr>
        <w:tc>
          <w:tcPr>
            <w:tcW w:w="7000" w:type="dxa"/>
            <w:tcMar>
              <w:top w:w="60" w:type="dxa"/>
              <w:left w:w="80" w:type="dxa"/>
              <w:bottom w:w="60" w:type="dxa"/>
              <w:right w:w="80" w:type="dxa"/>
            </w:tcMar>
          </w:tcPr>
          <w:p w14:paraId="35616936" w14:textId="77777777" w:rsidR="00AE3078" w:rsidRDefault="00F1115A" w:rsidP="00F1115A">
            <w:pPr>
              <w:spacing w:before="40" w:after="40"/>
            </w:pPr>
            <w:r>
              <w:rPr>
                <w:color w:val="000000"/>
                <w:sz w:val="19"/>
                <w:szCs w:val="19"/>
                <w:rtl/>
              </w:rPr>
              <w:t>مدل مصرف سرانه شهری (۳۹۸ گرم) و روستایی (۲۸۴ گرم) کالیبره با ازبکستان، تاجیکستان و ارمنستان؛ سهم شهری قرقیزستان ۳۴٫۷٪</w:t>
            </w:r>
          </w:p>
        </w:tc>
        <w:tc>
          <w:tcPr>
            <w:tcW w:w="2200" w:type="dxa"/>
            <w:tcMar>
              <w:top w:w="60" w:type="dxa"/>
              <w:left w:w="80" w:type="dxa"/>
              <w:bottom w:w="60" w:type="dxa"/>
              <w:right w:w="80" w:type="dxa"/>
            </w:tcMar>
          </w:tcPr>
          <w:p w14:paraId="750DFDBA" w14:textId="77777777" w:rsidR="00AE3078" w:rsidRDefault="00F1115A" w:rsidP="00F1115A">
            <w:pPr>
              <w:spacing w:before="40" w:after="40"/>
            </w:pPr>
            <w:r>
              <w:rPr>
                <w:color w:val="000000"/>
                <w:sz w:val="19"/>
                <w:szCs w:val="19"/>
                <w:rtl/>
              </w:rPr>
              <w:t>۲٬۴۰۰</w:t>
            </w:r>
          </w:p>
        </w:tc>
      </w:tr>
      <w:tr w:rsidR="00AE3078" w14:paraId="51A81773" w14:textId="77777777">
        <w:tblPrEx>
          <w:tblCellMar>
            <w:top w:w="0" w:type="dxa"/>
            <w:bottom w:w="0" w:type="dxa"/>
          </w:tblCellMar>
        </w:tblPrEx>
        <w:trPr>
          <w:cantSplit/>
        </w:trPr>
        <w:tc>
          <w:tcPr>
            <w:tcW w:w="7000" w:type="dxa"/>
            <w:shd w:val="clear" w:color="auto" w:fill="F2F6FA"/>
            <w:tcMar>
              <w:top w:w="60" w:type="dxa"/>
              <w:left w:w="80" w:type="dxa"/>
              <w:bottom w:w="60" w:type="dxa"/>
              <w:right w:w="80" w:type="dxa"/>
            </w:tcMar>
          </w:tcPr>
          <w:p w14:paraId="07FF0FD2" w14:textId="77777777" w:rsidR="00AE3078" w:rsidRDefault="00F1115A" w:rsidP="00F1115A">
            <w:pPr>
              <w:spacing w:before="40" w:after="40"/>
            </w:pPr>
            <w:r>
              <w:rPr>
                <w:color w:val="000000"/>
                <w:sz w:val="19"/>
                <w:szCs w:val="19"/>
                <w:rtl/>
              </w:rPr>
              <w:t>رگرسیون مصرف سرانه بر سهم جمعیت شهری چهار کشور هم‌جوار (۳۳۳ گرم برای هر نفر)</w:t>
            </w:r>
          </w:p>
        </w:tc>
        <w:tc>
          <w:tcPr>
            <w:tcW w:w="2200" w:type="dxa"/>
            <w:shd w:val="clear" w:color="auto" w:fill="F2F6FA"/>
            <w:tcMar>
              <w:top w:w="60" w:type="dxa"/>
              <w:left w:w="80" w:type="dxa"/>
              <w:bottom w:w="60" w:type="dxa"/>
              <w:right w:w="80" w:type="dxa"/>
            </w:tcMar>
          </w:tcPr>
          <w:p w14:paraId="5F0EB0F9" w14:textId="77777777" w:rsidR="00AE3078" w:rsidRDefault="00F1115A" w:rsidP="00F1115A">
            <w:pPr>
              <w:spacing w:before="40" w:after="40"/>
            </w:pPr>
            <w:r>
              <w:rPr>
                <w:color w:val="000000"/>
                <w:sz w:val="19"/>
                <w:szCs w:val="19"/>
                <w:rtl/>
              </w:rPr>
              <w:t>۲٬۴۶۳</w:t>
            </w:r>
          </w:p>
        </w:tc>
      </w:tr>
      <w:tr w:rsidR="00AE3078" w14:paraId="02513762" w14:textId="77777777">
        <w:tblPrEx>
          <w:tblCellMar>
            <w:top w:w="0" w:type="dxa"/>
            <w:bottom w:w="0" w:type="dxa"/>
          </w:tblCellMar>
        </w:tblPrEx>
        <w:trPr>
          <w:cantSplit/>
        </w:trPr>
        <w:tc>
          <w:tcPr>
            <w:tcW w:w="7000" w:type="dxa"/>
            <w:tcMar>
              <w:top w:w="60" w:type="dxa"/>
              <w:left w:w="80" w:type="dxa"/>
              <w:bottom w:w="60" w:type="dxa"/>
              <w:right w:w="80" w:type="dxa"/>
            </w:tcMar>
          </w:tcPr>
          <w:p w14:paraId="38986C32" w14:textId="77777777" w:rsidR="00AE3078" w:rsidRDefault="00F1115A" w:rsidP="00F1115A">
            <w:pPr>
              <w:spacing w:before="40" w:after="40"/>
            </w:pPr>
            <w:r>
              <w:rPr>
                <w:color w:val="000000"/>
                <w:sz w:val="19"/>
                <w:szCs w:val="19"/>
                <w:rtl/>
              </w:rPr>
              <w:t>رشد از سال پایه ۲۰۲۳ (۲٬۴۰۲ تن) با شاخص جمعیت و رشد جهانی بازار</w:t>
            </w:r>
          </w:p>
        </w:tc>
        <w:tc>
          <w:tcPr>
            <w:tcW w:w="2200" w:type="dxa"/>
            <w:tcMar>
              <w:top w:w="60" w:type="dxa"/>
              <w:left w:w="80" w:type="dxa"/>
              <w:bottom w:w="60" w:type="dxa"/>
              <w:right w:w="80" w:type="dxa"/>
            </w:tcMar>
          </w:tcPr>
          <w:p w14:paraId="4A7B96B3" w14:textId="77777777" w:rsidR="00AE3078" w:rsidRDefault="00F1115A" w:rsidP="00F1115A">
            <w:pPr>
              <w:spacing w:before="40" w:after="40"/>
            </w:pPr>
            <w:r>
              <w:rPr>
                <w:color w:val="000000"/>
                <w:sz w:val="19"/>
                <w:szCs w:val="19"/>
                <w:rtl/>
              </w:rPr>
              <w:t>۲٬۶۲۵</w:t>
            </w:r>
          </w:p>
        </w:tc>
      </w:tr>
      <w:tr w:rsidR="00AE3078" w14:paraId="2F02EACC" w14:textId="77777777">
        <w:tblPrEx>
          <w:tblCellMar>
            <w:top w:w="0" w:type="dxa"/>
            <w:bottom w:w="0" w:type="dxa"/>
          </w:tblCellMar>
        </w:tblPrEx>
        <w:trPr>
          <w:cantSplit/>
        </w:trPr>
        <w:tc>
          <w:tcPr>
            <w:tcW w:w="7000" w:type="dxa"/>
            <w:shd w:val="clear" w:color="auto" w:fill="FFF2CC"/>
            <w:tcMar>
              <w:top w:w="60" w:type="dxa"/>
              <w:left w:w="80" w:type="dxa"/>
              <w:bottom w:w="60" w:type="dxa"/>
              <w:right w:w="80" w:type="dxa"/>
            </w:tcMar>
          </w:tcPr>
          <w:p w14:paraId="00C662BA" w14:textId="77777777" w:rsidR="00AE3078" w:rsidRDefault="00F1115A" w:rsidP="00F1115A">
            <w:pPr>
              <w:spacing w:before="40" w:after="40"/>
            </w:pPr>
            <w:r>
              <w:rPr>
                <w:b/>
                <w:bCs/>
                <w:color w:val="000000"/>
                <w:sz w:val="19"/>
                <w:szCs w:val="19"/>
                <w:rtl/>
              </w:rPr>
              <w:t>برآورد مرکزی (میانگین؛ ۳۳۸ گرم سرانه؛ پیش‌بینی ۲۰۲۶: حدود ۲٬۶۰۰ تن)</w:t>
            </w:r>
          </w:p>
        </w:tc>
        <w:tc>
          <w:tcPr>
            <w:tcW w:w="2200" w:type="dxa"/>
            <w:shd w:val="clear" w:color="auto" w:fill="FFF2CC"/>
            <w:tcMar>
              <w:top w:w="60" w:type="dxa"/>
              <w:left w:w="80" w:type="dxa"/>
              <w:bottom w:w="60" w:type="dxa"/>
              <w:right w:w="80" w:type="dxa"/>
            </w:tcMar>
          </w:tcPr>
          <w:p w14:paraId="55C62EEC" w14:textId="77777777" w:rsidR="00AE3078" w:rsidRDefault="00F1115A" w:rsidP="00F1115A">
            <w:pPr>
              <w:spacing w:before="40" w:after="40"/>
            </w:pPr>
            <w:r>
              <w:rPr>
                <w:b/>
                <w:bCs/>
                <w:color w:val="000000"/>
                <w:sz w:val="19"/>
                <w:szCs w:val="19"/>
                <w:rtl/>
              </w:rPr>
              <w:t>۲٬۵۰۰</w:t>
            </w:r>
          </w:p>
        </w:tc>
      </w:tr>
    </w:tbl>
    <w:p w14:paraId="1DF65D64" w14:textId="77777777" w:rsidR="00AE3078" w:rsidRDefault="00F1115A" w:rsidP="00F1115A">
      <w:pPr>
        <w:spacing w:before="60" w:after="60" w:line="300" w:lineRule="auto"/>
      </w:pPr>
      <w:r>
        <w:rPr>
          <w:color w:val="000000"/>
          <w:rtl/>
        </w:rPr>
        <w:t>ترکیب برآوردی تأمین‌کنندگان در سال ۲۰۲۵ (بر پایه سهم تاریخی منشأ روسی، ساختار کشورهای مرجع، رشد ۱۹٫۲٪ واردات از اتحادیه اوراسیا و ۱۹٫۷٪ تجارت چین، و آمار صادراتی کشورهای شریک):</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3600"/>
        <w:gridCol w:w="1200"/>
        <w:gridCol w:w="1500"/>
        <w:gridCol w:w="2900"/>
      </w:tblGrid>
      <w:tr w:rsidR="00AE3078" w14:paraId="012070A6" w14:textId="77777777">
        <w:tblPrEx>
          <w:tblCellMar>
            <w:top w:w="0" w:type="dxa"/>
            <w:bottom w:w="0" w:type="dxa"/>
          </w:tblCellMar>
        </w:tblPrEx>
        <w:trPr>
          <w:cantSplit/>
          <w:tblHeader/>
        </w:trPr>
        <w:tc>
          <w:tcPr>
            <w:tcW w:w="3600" w:type="dxa"/>
            <w:shd w:val="clear" w:color="auto" w:fill="1F5C8B"/>
            <w:tcMar>
              <w:top w:w="60" w:type="dxa"/>
              <w:left w:w="80" w:type="dxa"/>
              <w:bottom w:w="60" w:type="dxa"/>
              <w:right w:w="80" w:type="dxa"/>
            </w:tcMar>
          </w:tcPr>
          <w:p w14:paraId="0F699189" w14:textId="77777777" w:rsidR="00AE3078" w:rsidRDefault="00F1115A" w:rsidP="00F1115A">
            <w:pPr>
              <w:spacing w:before="40" w:after="40"/>
            </w:pPr>
            <w:r>
              <w:rPr>
                <w:b/>
                <w:bCs/>
                <w:color w:val="FFFFFF"/>
                <w:sz w:val="19"/>
                <w:szCs w:val="19"/>
                <w:rtl/>
              </w:rPr>
              <w:t>مبدأ</w:t>
            </w:r>
          </w:p>
        </w:tc>
        <w:tc>
          <w:tcPr>
            <w:tcW w:w="1200" w:type="dxa"/>
            <w:shd w:val="clear" w:color="auto" w:fill="1F5C8B"/>
            <w:tcMar>
              <w:top w:w="60" w:type="dxa"/>
              <w:left w:w="80" w:type="dxa"/>
              <w:bottom w:w="60" w:type="dxa"/>
              <w:right w:w="80" w:type="dxa"/>
            </w:tcMar>
          </w:tcPr>
          <w:p w14:paraId="6000DDD4" w14:textId="77777777" w:rsidR="00AE3078" w:rsidRDefault="00F1115A" w:rsidP="00F1115A">
            <w:pPr>
              <w:spacing w:before="40" w:after="40"/>
            </w:pPr>
            <w:r>
              <w:rPr>
                <w:b/>
                <w:bCs/>
                <w:color w:val="FFFFFF"/>
                <w:sz w:val="19"/>
                <w:szCs w:val="19"/>
                <w:rtl/>
              </w:rPr>
              <w:t>سهم</w:t>
            </w:r>
          </w:p>
        </w:tc>
        <w:tc>
          <w:tcPr>
            <w:tcW w:w="1500" w:type="dxa"/>
            <w:shd w:val="clear" w:color="auto" w:fill="1F5C8B"/>
            <w:tcMar>
              <w:top w:w="60" w:type="dxa"/>
              <w:left w:w="80" w:type="dxa"/>
              <w:bottom w:w="60" w:type="dxa"/>
              <w:right w:w="80" w:type="dxa"/>
            </w:tcMar>
          </w:tcPr>
          <w:p w14:paraId="1C4AFC8A" w14:textId="77777777" w:rsidR="00AE3078" w:rsidRDefault="00F1115A" w:rsidP="00F1115A">
            <w:pPr>
              <w:spacing w:before="40" w:after="40"/>
            </w:pPr>
            <w:r>
              <w:rPr>
                <w:b/>
                <w:bCs/>
                <w:color w:val="FFFFFF"/>
                <w:sz w:val="19"/>
                <w:szCs w:val="19"/>
                <w:rtl/>
              </w:rPr>
              <w:t>حجم (تن)</w:t>
            </w:r>
          </w:p>
        </w:tc>
        <w:tc>
          <w:tcPr>
            <w:tcW w:w="2900" w:type="dxa"/>
            <w:shd w:val="clear" w:color="auto" w:fill="1F5C8B"/>
            <w:tcMar>
              <w:top w:w="60" w:type="dxa"/>
              <w:left w:w="80" w:type="dxa"/>
              <w:bottom w:w="60" w:type="dxa"/>
              <w:right w:w="80" w:type="dxa"/>
            </w:tcMar>
          </w:tcPr>
          <w:p w14:paraId="03C6EA8A" w14:textId="77777777" w:rsidR="00AE3078" w:rsidRDefault="00F1115A" w:rsidP="00F1115A">
            <w:pPr>
              <w:spacing w:before="40" w:after="40"/>
            </w:pPr>
            <w:r>
              <w:rPr>
                <w:b/>
                <w:bCs/>
                <w:color w:val="FFFFFF"/>
                <w:sz w:val="19"/>
                <w:szCs w:val="19"/>
                <w:rtl/>
              </w:rPr>
              <w:t>قیمت منطقی در مرز (دلار/تن)</w:t>
            </w:r>
          </w:p>
        </w:tc>
      </w:tr>
      <w:tr w:rsidR="00AE3078" w14:paraId="1F205F4B" w14:textId="77777777">
        <w:tblPrEx>
          <w:tblCellMar>
            <w:top w:w="0" w:type="dxa"/>
            <w:bottom w:w="0" w:type="dxa"/>
          </w:tblCellMar>
        </w:tblPrEx>
        <w:trPr>
          <w:cantSplit/>
        </w:trPr>
        <w:tc>
          <w:tcPr>
            <w:tcW w:w="3600" w:type="dxa"/>
            <w:tcMar>
              <w:top w:w="60" w:type="dxa"/>
              <w:left w:w="80" w:type="dxa"/>
              <w:bottom w:w="60" w:type="dxa"/>
              <w:right w:w="80" w:type="dxa"/>
            </w:tcMar>
          </w:tcPr>
          <w:p w14:paraId="548E52D7" w14:textId="77777777" w:rsidR="00AE3078" w:rsidRDefault="00F1115A" w:rsidP="00F1115A">
            <w:pPr>
              <w:spacing w:before="40" w:after="40"/>
            </w:pPr>
            <w:r>
              <w:rPr>
                <w:color w:val="000000"/>
                <w:sz w:val="19"/>
                <w:szCs w:val="19"/>
                <w:rtl/>
              </w:rPr>
              <w:t>روسیه (مستقیم)</w:t>
            </w:r>
          </w:p>
        </w:tc>
        <w:tc>
          <w:tcPr>
            <w:tcW w:w="1200" w:type="dxa"/>
            <w:tcMar>
              <w:top w:w="60" w:type="dxa"/>
              <w:left w:w="80" w:type="dxa"/>
              <w:bottom w:w="60" w:type="dxa"/>
              <w:right w:w="80" w:type="dxa"/>
            </w:tcMar>
          </w:tcPr>
          <w:p w14:paraId="730CE755" w14:textId="77777777" w:rsidR="00AE3078" w:rsidRDefault="00F1115A" w:rsidP="00F1115A">
            <w:pPr>
              <w:spacing w:before="40" w:after="40"/>
            </w:pPr>
            <w:r>
              <w:rPr>
                <w:color w:val="000000"/>
                <w:sz w:val="19"/>
                <w:szCs w:val="19"/>
                <w:rtl/>
              </w:rPr>
              <w:t>۴۰٪</w:t>
            </w:r>
          </w:p>
        </w:tc>
        <w:tc>
          <w:tcPr>
            <w:tcW w:w="1500" w:type="dxa"/>
            <w:tcMar>
              <w:top w:w="60" w:type="dxa"/>
              <w:left w:w="80" w:type="dxa"/>
              <w:bottom w:w="60" w:type="dxa"/>
              <w:right w:w="80" w:type="dxa"/>
            </w:tcMar>
          </w:tcPr>
          <w:p w14:paraId="51139C64" w14:textId="77777777" w:rsidR="00AE3078" w:rsidRDefault="00F1115A" w:rsidP="00F1115A">
            <w:pPr>
              <w:spacing w:before="40" w:after="40"/>
            </w:pPr>
            <w:r>
              <w:rPr>
                <w:color w:val="000000"/>
                <w:sz w:val="19"/>
                <w:szCs w:val="19"/>
                <w:rtl/>
              </w:rPr>
              <w:t>۱٬۰۰۰</w:t>
            </w:r>
          </w:p>
        </w:tc>
        <w:tc>
          <w:tcPr>
            <w:tcW w:w="2900" w:type="dxa"/>
            <w:tcMar>
              <w:top w:w="60" w:type="dxa"/>
              <w:left w:w="80" w:type="dxa"/>
              <w:bottom w:w="60" w:type="dxa"/>
              <w:right w:w="80" w:type="dxa"/>
            </w:tcMar>
          </w:tcPr>
          <w:p w14:paraId="7863938C" w14:textId="77777777" w:rsidR="00AE3078" w:rsidRDefault="00F1115A" w:rsidP="00F1115A">
            <w:pPr>
              <w:spacing w:before="40" w:after="40"/>
            </w:pPr>
            <w:r>
              <w:rPr>
                <w:color w:val="000000"/>
                <w:sz w:val="19"/>
                <w:szCs w:val="19"/>
                <w:rtl/>
              </w:rPr>
              <w:t>۶۰۹</w:t>
            </w:r>
          </w:p>
        </w:tc>
      </w:tr>
      <w:tr w:rsidR="00AE3078" w14:paraId="43B48104" w14:textId="77777777">
        <w:tblPrEx>
          <w:tblCellMar>
            <w:top w:w="0" w:type="dxa"/>
            <w:bottom w:w="0" w:type="dxa"/>
          </w:tblCellMar>
        </w:tblPrEx>
        <w:trPr>
          <w:cantSplit/>
        </w:trPr>
        <w:tc>
          <w:tcPr>
            <w:tcW w:w="3600" w:type="dxa"/>
            <w:shd w:val="clear" w:color="auto" w:fill="F2F6FA"/>
            <w:tcMar>
              <w:top w:w="60" w:type="dxa"/>
              <w:left w:w="80" w:type="dxa"/>
              <w:bottom w:w="60" w:type="dxa"/>
              <w:right w:w="80" w:type="dxa"/>
            </w:tcMar>
          </w:tcPr>
          <w:p w14:paraId="37F4766C" w14:textId="77777777" w:rsidR="00AE3078" w:rsidRDefault="00F1115A" w:rsidP="00F1115A">
            <w:pPr>
              <w:spacing w:before="40" w:after="40"/>
            </w:pPr>
            <w:r>
              <w:rPr>
                <w:color w:val="000000"/>
                <w:sz w:val="19"/>
                <w:szCs w:val="19"/>
                <w:rtl/>
              </w:rPr>
              <w:t>قزاقستان (صادرات مجدد)</w:t>
            </w:r>
          </w:p>
        </w:tc>
        <w:tc>
          <w:tcPr>
            <w:tcW w:w="1200" w:type="dxa"/>
            <w:shd w:val="clear" w:color="auto" w:fill="F2F6FA"/>
            <w:tcMar>
              <w:top w:w="60" w:type="dxa"/>
              <w:left w:w="80" w:type="dxa"/>
              <w:bottom w:w="60" w:type="dxa"/>
              <w:right w:w="80" w:type="dxa"/>
            </w:tcMar>
          </w:tcPr>
          <w:p w14:paraId="386FCD39" w14:textId="77777777" w:rsidR="00AE3078" w:rsidRDefault="00F1115A" w:rsidP="00F1115A">
            <w:pPr>
              <w:spacing w:before="40" w:after="40"/>
            </w:pPr>
            <w:r>
              <w:rPr>
                <w:color w:val="000000"/>
                <w:sz w:val="19"/>
                <w:szCs w:val="19"/>
                <w:rtl/>
              </w:rPr>
              <w:t>۱۲٪</w:t>
            </w:r>
          </w:p>
        </w:tc>
        <w:tc>
          <w:tcPr>
            <w:tcW w:w="1500" w:type="dxa"/>
            <w:shd w:val="clear" w:color="auto" w:fill="F2F6FA"/>
            <w:tcMar>
              <w:top w:w="60" w:type="dxa"/>
              <w:left w:w="80" w:type="dxa"/>
              <w:bottom w:w="60" w:type="dxa"/>
              <w:right w:w="80" w:type="dxa"/>
            </w:tcMar>
          </w:tcPr>
          <w:p w14:paraId="3420E231" w14:textId="77777777" w:rsidR="00AE3078" w:rsidRDefault="00F1115A" w:rsidP="00F1115A">
            <w:pPr>
              <w:spacing w:before="40" w:after="40"/>
            </w:pPr>
            <w:r>
              <w:rPr>
                <w:color w:val="000000"/>
                <w:sz w:val="19"/>
                <w:szCs w:val="19"/>
                <w:rtl/>
              </w:rPr>
              <w:t>۳۰۰</w:t>
            </w:r>
          </w:p>
        </w:tc>
        <w:tc>
          <w:tcPr>
            <w:tcW w:w="2900" w:type="dxa"/>
            <w:shd w:val="clear" w:color="auto" w:fill="F2F6FA"/>
            <w:tcMar>
              <w:top w:w="60" w:type="dxa"/>
              <w:left w:w="80" w:type="dxa"/>
              <w:bottom w:w="60" w:type="dxa"/>
              <w:right w:w="80" w:type="dxa"/>
            </w:tcMar>
          </w:tcPr>
          <w:p w14:paraId="6C924D83" w14:textId="77777777" w:rsidR="00AE3078" w:rsidRDefault="00F1115A" w:rsidP="00F1115A">
            <w:pPr>
              <w:spacing w:before="40" w:after="40"/>
            </w:pPr>
            <w:r>
              <w:rPr>
                <w:color w:val="000000"/>
                <w:sz w:val="19"/>
                <w:szCs w:val="19"/>
                <w:rtl/>
              </w:rPr>
              <w:t>۶۷۰</w:t>
            </w:r>
          </w:p>
        </w:tc>
      </w:tr>
      <w:tr w:rsidR="00AE3078" w14:paraId="07FA1A47" w14:textId="77777777">
        <w:tblPrEx>
          <w:tblCellMar>
            <w:top w:w="0" w:type="dxa"/>
            <w:bottom w:w="0" w:type="dxa"/>
          </w:tblCellMar>
        </w:tblPrEx>
        <w:trPr>
          <w:cantSplit/>
        </w:trPr>
        <w:tc>
          <w:tcPr>
            <w:tcW w:w="3600" w:type="dxa"/>
            <w:tcMar>
              <w:top w:w="60" w:type="dxa"/>
              <w:left w:w="80" w:type="dxa"/>
              <w:bottom w:w="60" w:type="dxa"/>
              <w:right w:w="80" w:type="dxa"/>
            </w:tcMar>
          </w:tcPr>
          <w:p w14:paraId="7EC65BFA" w14:textId="77777777" w:rsidR="00AE3078" w:rsidRDefault="00F1115A" w:rsidP="00F1115A">
            <w:pPr>
              <w:spacing w:before="40" w:after="40"/>
            </w:pPr>
            <w:r>
              <w:rPr>
                <w:color w:val="000000"/>
                <w:sz w:val="19"/>
                <w:szCs w:val="19"/>
                <w:rtl/>
              </w:rPr>
              <w:t>چین</w:t>
            </w:r>
          </w:p>
        </w:tc>
        <w:tc>
          <w:tcPr>
            <w:tcW w:w="1200" w:type="dxa"/>
            <w:tcMar>
              <w:top w:w="60" w:type="dxa"/>
              <w:left w:w="80" w:type="dxa"/>
              <w:bottom w:w="60" w:type="dxa"/>
              <w:right w:w="80" w:type="dxa"/>
            </w:tcMar>
          </w:tcPr>
          <w:p w14:paraId="1AC38ABF" w14:textId="77777777" w:rsidR="00AE3078" w:rsidRDefault="00F1115A" w:rsidP="00F1115A">
            <w:pPr>
              <w:spacing w:before="40" w:after="40"/>
            </w:pPr>
            <w:r>
              <w:rPr>
                <w:color w:val="000000"/>
                <w:sz w:val="19"/>
                <w:szCs w:val="19"/>
                <w:rtl/>
              </w:rPr>
              <w:t>۱۸٪</w:t>
            </w:r>
          </w:p>
        </w:tc>
        <w:tc>
          <w:tcPr>
            <w:tcW w:w="1500" w:type="dxa"/>
            <w:tcMar>
              <w:top w:w="60" w:type="dxa"/>
              <w:left w:w="80" w:type="dxa"/>
              <w:bottom w:w="60" w:type="dxa"/>
              <w:right w:w="80" w:type="dxa"/>
            </w:tcMar>
          </w:tcPr>
          <w:p w14:paraId="5AAE7DDA" w14:textId="77777777" w:rsidR="00AE3078" w:rsidRDefault="00F1115A" w:rsidP="00F1115A">
            <w:pPr>
              <w:spacing w:before="40" w:after="40"/>
            </w:pPr>
            <w:r>
              <w:rPr>
                <w:color w:val="000000"/>
                <w:sz w:val="19"/>
                <w:szCs w:val="19"/>
                <w:rtl/>
              </w:rPr>
              <w:t>۴۵۰</w:t>
            </w:r>
          </w:p>
        </w:tc>
        <w:tc>
          <w:tcPr>
            <w:tcW w:w="2900" w:type="dxa"/>
            <w:tcMar>
              <w:top w:w="60" w:type="dxa"/>
              <w:left w:w="80" w:type="dxa"/>
              <w:bottom w:w="60" w:type="dxa"/>
              <w:right w:w="80" w:type="dxa"/>
            </w:tcMar>
          </w:tcPr>
          <w:p w14:paraId="731F046F" w14:textId="77777777" w:rsidR="00AE3078" w:rsidRDefault="00F1115A" w:rsidP="00F1115A">
            <w:pPr>
              <w:spacing w:before="40" w:after="40"/>
            </w:pPr>
            <w:r>
              <w:rPr>
                <w:color w:val="000000"/>
                <w:sz w:val="19"/>
                <w:szCs w:val="19"/>
                <w:rtl/>
              </w:rPr>
              <w:t>۴۴۰</w:t>
            </w:r>
          </w:p>
        </w:tc>
      </w:tr>
      <w:tr w:rsidR="00AE3078" w14:paraId="29C9DCAE" w14:textId="77777777">
        <w:tblPrEx>
          <w:tblCellMar>
            <w:top w:w="0" w:type="dxa"/>
            <w:bottom w:w="0" w:type="dxa"/>
          </w:tblCellMar>
        </w:tblPrEx>
        <w:trPr>
          <w:cantSplit/>
        </w:trPr>
        <w:tc>
          <w:tcPr>
            <w:tcW w:w="3600" w:type="dxa"/>
            <w:shd w:val="clear" w:color="auto" w:fill="F2F6FA"/>
            <w:tcMar>
              <w:top w:w="60" w:type="dxa"/>
              <w:left w:w="80" w:type="dxa"/>
              <w:bottom w:w="60" w:type="dxa"/>
              <w:right w:w="80" w:type="dxa"/>
            </w:tcMar>
          </w:tcPr>
          <w:p w14:paraId="20CEC453" w14:textId="77777777" w:rsidR="00AE3078" w:rsidRDefault="00F1115A" w:rsidP="00F1115A">
            <w:pPr>
              <w:spacing w:before="40" w:after="40"/>
            </w:pPr>
            <w:r>
              <w:rPr>
                <w:color w:val="000000"/>
                <w:sz w:val="19"/>
                <w:szCs w:val="19"/>
                <w:rtl/>
              </w:rPr>
              <w:t>گرید دارویی اروپا (فرانسه و آلمان)</w:t>
            </w:r>
          </w:p>
        </w:tc>
        <w:tc>
          <w:tcPr>
            <w:tcW w:w="1200" w:type="dxa"/>
            <w:shd w:val="clear" w:color="auto" w:fill="F2F6FA"/>
            <w:tcMar>
              <w:top w:w="60" w:type="dxa"/>
              <w:left w:w="80" w:type="dxa"/>
              <w:bottom w:w="60" w:type="dxa"/>
              <w:right w:w="80" w:type="dxa"/>
            </w:tcMar>
          </w:tcPr>
          <w:p w14:paraId="374E7646" w14:textId="77777777" w:rsidR="00AE3078" w:rsidRDefault="00F1115A" w:rsidP="00F1115A">
            <w:pPr>
              <w:spacing w:before="40" w:after="40"/>
            </w:pPr>
            <w:r>
              <w:rPr>
                <w:color w:val="000000"/>
                <w:sz w:val="19"/>
                <w:szCs w:val="19"/>
                <w:rtl/>
              </w:rPr>
              <w:t>۱۰٪</w:t>
            </w:r>
          </w:p>
        </w:tc>
        <w:tc>
          <w:tcPr>
            <w:tcW w:w="1500" w:type="dxa"/>
            <w:shd w:val="clear" w:color="auto" w:fill="F2F6FA"/>
            <w:tcMar>
              <w:top w:w="60" w:type="dxa"/>
              <w:left w:w="80" w:type="dxa"/>
              <w:bottom w:w="60" w:type="dxa"/>
              <w:right w:w="80" w:type="dxa"/>
            </w:tcMar>
          </w:tcPr>
          <w:p w14:paraId="581C3844" w14:textId="77777777" w:rsidR="00AE3078" w:rsidRDefault="00F1115A" w:rsidP="00F1115A">
            <w:pPr>
              <w:spacing w:before="40" w:after="40"/>
            </w:pPr>
            <w:r>
              <w:rPr>
                <w:color w:val="000000"/>
                <w:sz w:val="19"/>
                <w:szCs w:val="19"/>
                <w:rtl/>
              </w:rPr>
              <w:t>۲۵۰</w:t>
            </w:r>
          </w:p>
        </w:tc>
        <w:tc>
          <w:tcPr>
            <w:tcW w:w="2900" w:type="dxa"/>
            <w:shd w:val="clear" w:color="auto" w:fill="F2F6FA"/>
            <w:tcMar>
              <w:top w:w="60" w:type="dxa"/>
              <w:left w:w="80" w:type="dxa"/>
              <w:bottom w:w="60" w:type="dxa"/>
              <w:right w:w="80" w:type="dxa"/>
            </w:tcMar>
          </w:tcPr>
          <w:p w14:paraId="4DA76491" w14:textId="77777777" w:rsidR="00AE3078" w:rsidRDefault="00F1115A" w:rsidP="00F1115A">
            <w:pPr>
              <w:spacing w:before="40" w:after="40"/>
            </w:pPr>
            <w:r>
              <w:rPr>
                <w:color w:val="000000"/>
                <w:sz w:val="19"/>
                <w:szCs w:val="19"/>
                <w:rtl/>
              </w:rPr>
              <w:t>۲٬۷۰۰</w:t>
            </w:r>
          </w:p>
        </w:tc>
      </w:tr>
      <w:tr w:rsidR="00AE3078" w14:paraId="32A3DBFE" w14:textId="77777777">
        <w:tblPrEx>
          <w:tblCellMar>
            <w:top w:w="0" w:type="dxa"/>
            <w:bottom w:w="0" w:type="dxa"/>
          </w:tblCellMar>
        </w:tblPrEx>
        <w:trPr>
          <w:cantSplit/>
        </w:trPr>
        <w:tc>
          <w:tcPr>
            <w:tcW w:w="3600" w:type="dxa"/>
            <w:shd w:val="clear" w:color="auto" w:fill="FFF2CC"/>
            <w:tcMar>
              <w:top w:w="60" w:type="dxa"/>
              <w:left w:w="80" w:type="dxa"/>
              <w:bottom w:w="60" w:type="dxa"/>
              <w:right w:w="80" w:type="dxa"/>
            </w:tcMar>
          </w:tcPr>
          <w:p w14:paraId="4023B60F" w14:textId="77777777" w:rsidR="00AE3078" w:rsidRDefault="00F1115A" w:rsidP="00F1115A">
            <w:pPr>
              <w:spacing w:before="40" w:after="40"/>
            </w:pPr>
            <w:r>
              <w:rPr>
                <w:b/>
                <w:bCs/>
                <w:color w:val="000000"/>
                <w:sz w:val="19"/>
                <w:szCs w:val="19"/>
                <w:rtl/>
              </w:rPr>
              <w:t>ایران</w:t>
            </w:r>
          </w:p>
        </w:tc>
        <w:tc>
          <w:tcPr>
            <w:tcW w:w="1200" w:type="dxa"/>
            <w:shd w:val="clear" w:color="auto" w:fill="FFF2CC"/>
            <w:tcMar>
              <w:top w:w="60" w:type="dxa"/>
              <w:left w:w="80" w:type="dxa"/>
              <w:bottom w:w="60" w:type="dxa"/>
              <w:right w:w="80" w:type="dxa"/>
            </w:tcMar>
          </w:tcPr>
          <w:p w14:paraId="350C35CA" w14:textId="77777777" w:rsidR="00AE3078" w:rsidRDefault="00F1115A" w:rsidP="00F1115A">
            <w:pPr>
              <w:spacing w:before="40" w:after="40"/>
            </w:pPr>
            <w:r>
              <w:rPr>
                <w:b/>
                <w:bCs/>
                <w:color w:val="000000"/>
                <w:sz w:val="19"/>
                <w:szCs w:val="19"/>
                <w:rtl/>
              </w:rPr>
              <w:t>۷٪</w:t>
            </w:r>
          </w:p>
        </w:tc>
        <w:tc>
          <w:tcPr>
            <w:tcW w:w="1500" w:type="dxa"/>
            <w:shd w:val="clear" w:color="auto" w:fill="FFF2CC"/>
            <w:tcMar>
              <w:top w:w="60" w:type="dxa"/>
              <w:left w:w="80" w:type="dxa"/>
              <w:bottom w:w="60" w:type="dxa"/>
              <w:right w:w="80" w:type="dxa"/>
            </w:tcMar>
          </w:tcPr>
          <w:p w14:paraId="30786624" w14:textId="77777777" w:rsidR="00AE3078" w:rsidRDefault="00F1115A" w:rsidP="00F1115A">
            <w:pPr>
              <w:spacing w:before="40" w:after="40"/>
            </w:pPr>
            <w:r>
              <w:rPr>
                <w:b/>
                <w:bCs/>
                <w:color w:val="000000"/>
                <w:sz w:val="19"/>
                <w:szCs w:val="19"/>
                <w:rtl/>
              </w:rPr>
              <w:t>۱۷۵</w:t>
            </w:r>
          </w:p>
        </w:tc>
        <w:tc>
          <w:tcPr>
            <w:tcW w:w="2900" w:type="dxa"/>
            <w:shd w:val="clear" w:color="auto" w:fill="FFF2CC"/>
            <w:tcMar>
              <w:top w:w="60" w:type="dxa"/>
              <w:left w:w="80" w:type="dxa"/>
              <w:bottom w:w="60" w:type="dxa"/>
              <w:right w:w="80" w:type="dxa"/>
            </w:tcMar>
          </w:tcPr>
          <w:p w14:paraId="15F3522A" w14:textId="77777777" w:rsidR="00AE3078" w:rsidRDefault="00F1115A" w:rsidP="00F1115A">
            <w:pPr>
              <w:spacing w:before="40" w:after="40"/>
            </w:pPr>
            <w:r>
              <w:rPr>
                <w:b/>
                <w:bCs/>
                <w:color w:val="000000"/>
                <w:sz w:val="19"/>
                <w:szCs w:val="19"/>
                <w:rtl/>
              </w:rPr>
              <w:t>۳۴۰</w:t>
            </w:r>
          </w:p>
        </w:tc>
      </w:tr>
      <w:tr w:rsidR="00AE3078" w14:paraId="60D80601" w14:textId="77777777">
        <w:tblPrEx>
          <w:tblCellMar>
            <w:top w:w="0" w:type="dxa"/>
            <w:bottom w:w="0" w:type="dxa"/>
          </w:tblCellMar>
        </w:tblPrEx>
        <w:trPr>
          <w:cantSplit/>
        </w:trPr>
        <w:tc>
          <w:tcPr>
            <w:tcW w:w="3600" w:type="dxa"/>
            <w:shd w:val="clear" w:color="auto" w:fill="F2F6FA"/>
            <w:tcMar>
              <w:top w:w="60" w:type="dxa"/>
              <w:left w:w="80" w:type="dxa"/>
              <w:bottom w:w="60" w:type="dxa"/>
              <w:right w:w="80" w:type="dxa"/>
            </w:tcMar>
          </w:tcPr>
          <w:p w14:paraId="533B64BB" w14:textId="77777777" w:rsidR="00AE3078" w:rsidRDefault="00F1115A" w:rsidP="00F1115A">
            <w:pPr>
              <w:spacing w:before="40" w:after="40"/>
            </w:pPr>
            <w:r>
              <w:rPr>
                <w:color w:val="000000"/>
                <w:sz w:val="19"/>
                <w:szCs w:val="19"/>
                <w:rtl/>
              </w:rPr>
              <w:t>ترکیه</w:t>
            </w:r>
          </w:p>
        </w:tc>
        <w:tc>
          <w:tcPr>
            <w:tcW w:w="1200" w:type="dxa"/>
            <w:shd w:val="clear" w:color="auto" w:fill="F2F6FA"/>
            <w:tcMar>
              <w:top w:w="60" w:type="dxa"/>
              <w:left w:w="80" w:type="dxa"/>
              <w:bottom w:w="60" w:type="dxa"/>
              <w:right w:w="80" w:type="dxa"/>
            </w:tcMar>
          </w:tcPr>
          <w:p w14:paraId="28944263" w14:textId="77777777" w:rsidR="00AE3078" w:rsidRDefault="00F1115A" w:rsidP="00F1115A">
            <w:pPr>
              <w:spacing w:before="40" w:after="40"/>
            </w:pPr>
            <w:r>
              <w:rPr>
                <w:color w:val="000000"/>
                <w:sz w:val="19"/>
                <w:szCs w:val="19"/>
                <w:rtl/>
              </w:rPr>
              <w:t>۶٪</w:t>
            </w:r>
          </w:p>
        </w:tc>
        <w:tc>
          <w:tcPr>
            <w:tcW w:w="1500" w:type="dxa"/>
            <w:shd w:val="clear" w:color="auto" w:fill="F2F6FA"/>
            <w:tcMar>
              <w:top w:w="60" w:type="dxa"/>
              <w:left w:w="80" w:type="dxa"/>
              <w:bottom w:w="60" w:type="dxa"/>
              <w:right w:w="80" w:type="dxa"/>
            </w:tcMar>
          </w:tcPr>
          <w:p w14:paraId="5AC38B62" w14:textId="77777777" w:rsidR="00AE3078" w:rsidRDefault="00F1115A" w:rsidP="00F1115A">
            <w:pPr>
              <w:spacing w:before="40" w:after="40"/>
            </w:pPr>
            <w:r>
              <w:rPr>
                <w:color w:val="000000"/>
                <w:sz w:val="19"/>
                <w:szCs w:val="19"/>
                <w:rtl/>
              </w:rPr>
              <w:t>۱۵۰</w:t>
            </w:r>
          </w:p>
        </w:tc>
        <w:tc>
          <w:tcPr>
            <w:tcW w:w="2900" w:type="dxa"/>
            <w:shd w:val="clear" w:color="auto" w:fill="F2F6FA"/>
            <w:tcMar>
              <w:top w:w="60" w:type="dxa"/>
              <w:left w:w="80" w:type="dxa"/>
              <w:bottom w:w="60" w:type="dxa"/>
              <w:right w:w="80" w:type="dxa"/>
            </w:tcMar>
          </w:tcPr>
          <w:p w14:paraId="1AC70A04" w14:textId="77777777" w:rsidR="00AE3078" w:rsidRDefault="00F1115A" w:rsidP="00F1115A">
            <w:pPr>
              <w:spacing w:before="40" w:after="40"/>
            </w:pPr>
            <w:r>
              <w:rPr>
                <w:color w:val="000000"/>
                <w:sz w:val="19"/>
                <w:szCs w:val="19"/>
                <w:rtl/>
              </w:rPr>
              <w:t>۱٬۳۰۰</w:t>
            </w:r>
          </w:p>
        </w:tc>
      </w:tr>
      <w:tr w:rsidR="00AE3078" w14:paraId="07876E9A" w14:textId="77777777">
        <w:tblPrEx>
          <w:tblCellMar>
            <w:top w:w="0" w:type="dxa"/>
            <w:bottom w:w="0" w:type="dxa"/>
          </w:tblCellMar>
        </w:tblPrEx>
        <w:trPr>
          <w:cantSplit/>
        </w:trPr>
        <w:tc>
          <w:tcPr>
            <w:tcW w:w="3600" w:type="dxa"/>
            <w:tcMar>
              <w:top w:w="60" w:type="dxa"/>
              <w:left w:w="80" w:type="dxa"/>
              <w:bottom w:w="60" w:type="dxa"/>
              <w:right w:w="80" w:type="dxa"/>
            </w:tcMar>
          </w:tcPr>
          <w:p w14:paraId="5A6B4A4D" w14:textId="77777777" w:rsidR="00AE3078" w:rsidRDefault="00F1115A" w:rsidP="00F1115A">
            <w:pPr>
              <w:spacing w:before="40" w:after="40"/>
            </w:pPr>
            <w:r>
              <w:rPr>
                <w:color w:val="000000"/>
                <w:sz w:val="19"/>
                <w:szCs w:val="19"/>
                <w:rtl/>
              </w:rPr>
              <w:t>ازبکستان</w:t>
            </w:r>
          </w:p>
        </w:tc>
        <w:tc>
          <w:tcPr>
            <w:tcW w:w="1200" w:type="dxa"/>
            <w:tcMar>
              <w:top w:w="60" w:type="dxa"/>
              <w:left w:w="80" w:type="dxa"/>
              <w:bottom w:w="60" w:type="dxa"/>
              <w:right w:w="80" w:type="dxa"/>
            </w:tcMar>
          </w:tcPr>
          <w:p w14:paraId="610E4210" w14:textId="77777777" w:rsidR="00AE3078" w:rsidRDefault="00F1115A" w:rsidP="00F1115A">
            <w:pPr>
              <w:spacing w:before="40" w:after="40"/>
            </w:pPr>
            <w:r>
              <w:rPr>
                <w:color w:val="000000"/>
                <w:sz w:val="19"/>
                <w:szCs w:val="19"/>
                <w:rtl/>
              </w:rPr>
              <w:t>۵٪</w:t>
            </w:r>
          </w:p>
        </w:tc>
        <w:tc>
          <w:tcPr>
            <w:tcW w:w="1500" w:type="dxa"/>
            <w:tcMar>
              <w:top w:w="60" w:type="dxa"/>
              <w:left w:w="80" w:type="dxa"/>
              <w:bottom w:w="60" w:type="dxa"/>
              <w:right w:w="80" w:type="dxa"/>
            </w:tcMar>
          </w:tcPr>
          <w:p w14:paraId="7B0954B3" w14:textId="77777777" w:rsidR="00AE3078" w:rsidRDefault="00F1115A" w:rsidP="00F1115A">
            <w:pPr>
              <w:spacing w:before="40" w:after="40"/>
            </w:pPr>
            <w:r>
              <w:rPr>
                <w:color w:val="000000"/>
                <w:sz w:val="19"/>
                <w:szCs w:val="19"/>
                <w:rtl/>
              </w:rPr>
              <w:t>۱۲۵</w:t>
            </w:r>
          </w:p>
        </w:tc>
        <w:tc>
          <w:tcPr>
            <w:tcW w:w="2900" w:type="dxa"/>
            <w:tcMar>
              <w:top w:w="60" w:type="dxa"/>
              <w:left w:w="80" w:type="dxa"/>
              <w:bottom w:w="60" w:type="dxa"/>
              <w:right w:w="80" w:type="dxa"/>
            </w:tcMar>
          </w:tcPr>
          <w:p w14:paraId="30033EA8" w14:textId="77777777" w:rsidR="00AE3078" w:rsidRDefault="00F1115A" w:rsidP="00F1115A">
            <w:pPr>
              <w:spacing w:before="40" w:after="40"/>
            </w:pPr>
            <w:r>
              <w:rPr>
                <w:color w:val="000000"/>
                <w:sz w:val="19"/>
                <w:szCs w:val="19"/>
                <w:rtl/>
              </w:rPr>
              <w:t>۳۹۰</w:t>
            </w:r>
          </w:p>
        </w:tc>
      </w:tr>
      <w:tr w:rsidR="00AE3078" w14:paraId="6CC3F724" w14:textId="77777777">
        <w:tblPrEx>
          <w:tblCellMar>
            <w:top w:w="0" w:type="dxa"/>
            <w:bottom w:w="0" w:type="dxa"/>
          </w:tblCellMar>
        </w:tblPrEx>
        <w:trPr>
          <w:cantSplit/>
        </w:trPr>
        <w:tc>
          <w:tcPr>
            <w:tcW w:w="3600" w:type="dxa"/>
            <w:shd w:val="clear" w:color="auto" w:fill="F2F6FA"/>
            <w:tcMar>
              <w:top w:w="60" w:type="dxa"/>
              <w:left w:w="80" w:type="dxa"/>
              <w:bottom w:w="60" w:type="dxa"/>
              <w:right w:w="80" w:type="dxa"/>
            </w:tcMar>
          </w:tcPr>
          <w:p w14:paraId="71AACCEE" w14:textId="77777777" w:rsidR="00AE3078" w:rsidRDefault="00F1115A" w:rsidP="00F1115A">
            <w:pPr>
              <w:spacing w:before="40" w:after="40"/>
            </w:pPr>
            <w:r>
              <w:rPr>
                <w:color w:val="000000"/>
                <w:sz w:val="19"/>
                <w:szCs w:val="19"/>
                <w:rtl/>
              </w:rPr>
              <w:t>سایر</w:t>
            </w:r>
          </w:p>
        </w:tc>
        <w:tc>
          <w:tcPr>
            <w:tcW w:w="1200" w:type="dxa"/>
            <w:shd w:val="clear" w:color="auto" w:fill="F2F6FA"/>
            <w:tcMar>
              <w:top w:w="60" w:type="dxa"/>
              <w:left w:w="80" w:type="dxa"/>
              <w:bottom w:w="60" w:type="dxa"/>
              <w:right w:w="80" w:type="dxa"/>
            </w:tcMar>
          </w:tcPr>
          <w:p w14:paraId="4084AF23" w14:textId="77777777" w:rsidR="00AE3078" w:rsidRDefault="00F1115A" w:rsidP="00F1115A">
            <w:pPr>
              <w:spacing w:before="40" w:after="40"/>
            </w:pPr>
            <w:r>
              <w:rPr>
                <w:color w:val="000000"/>
                <w:sz w:val="19"/>
                <w:szCs w:val="19"/>
                <w:rtl/>
              </w:rPr>
              <w:t>۲٪</w:t>
            </w:r>
          </w:p>
        </w:tc>
        <w:tc>
          <w:tcPr>
            <w:tcW w:w="1500" w:type="dxa"/>
            <w:shd w:val="clear" w:color="auto" w:fill="F2F6FA"/>
            <w:tcMar>
              <w:top w:w="60" w:type="dxa"/>
              <w:left w:w="80" w:type="dxa"/>
              <w:bottom w:w="60" w:type="dxa"/>
              <w:right w:w="80" w:type="dxa"/>
            </w:tcMar>
          </w:tcPr>
          <w:p w14:paraId="3D3FA21D" w14:textId="77777777" w:rsidR="00AE3078" w:rsidRDefault="00F1115A" w:rsidP="00F1115A">
            <w:pPr>
              <w:spacing w:before="40" w:after="40"/>
            </w:pPr>
            <w:r>
              <w:rPr>
                <w:color w:val="000000"/>
                <w:sz w:val="19"/>
                <w:szCs w:val="19"/>
                <w:rtl/>
              </w:rPr>
              <w:t>۵۰</w:t>
            </w:r>
          </w:p>
        </w:tc>
        <w:tc>
          <w:tcPr>
            <w:tcW w:w="2900" w:type="dxa"/>
            <w:shd w:val="clear" w:color="auto" w:fill="F2F6FA"/>
            <w:tcMar>
              <w:top w:w="60" w:type="dxa"/>
              <w:left w:w="80" w:type="dxa"/>
              <w:bottom w:w="60" w:type="dxa"/>
              <w:right w:w="80" w:type="dxa"/>
            </w:tcMar>
          </w:tcPr>
          <w:p w14:paraId="4D3B088D" w14:textId="77777777" w:rsidR="00AE3078" w:rsidRDefault="00F1115A" w:rsidP="00F1115A">
            <w:pPr>
              <w:spacing w:before="40" w:after="40"/>
            </w:pPr>
            <w:r>
              <w:rPr>
                <w:color w:val="000000"/>
                <w:sz w:val="19"/>
                <w:szCs w:val="19"/>
                <w:rtl/>
              </w:rPr>
              <w:t>۶۰۰</w:t>
            </w:r>
          </w:p>
        </w:tc>
      </w:tr>
    </w:tbl>
    <w:p w14:paraId="0E830838" w14:textId="77777777" w:rsidR="00F1115A" w:rsidRDefault="00F1115A" w:rsidP="00F1115A">
      <w:pPr>
        <w:pStyle w:val="Heading1"/>
        <w:pBdr>
          <w:bottom w:val="single" w:sz="8" w:space="4" w:color="1F5C8B"/>
        </w:pBdr>
        <w:bidi/>
        <w:spacing w:before="300" w:after="140"/>
        <w:rPr>
          <w:b/>
          <w:bCs/>
          <w:color w:val="1F5C8B"/>
          <w:sz w:val="27"/>
          <w:szCs w:val="27"/>
          <w:rtl/>
        </w:rPr>
      </w:pPr>
    </w:p>
    <w:p w14:paraId="04EB7F4A" w14:textId="763FF410" w:rsidR="00AE3078" w:rsidRDefault="00F1115A" w:rsidP="00F1115A">
      <w:pPr>
        <w:pStyle w:val="Heading1"/>
        <w:pBdr>
          <w:bottom w:val="single" w:sz="8" w:space="4" w:color="1F5C8B"/>
        </w:pBdr>
        <w:bidi/>
        <w:spacing w:before="300" w:after="140"/>
      </w:pPr>
      <w:r>
        <w:rPr>
          <w:b/>
          <w:bCs/>
          <w:color w:val="1F5C8B"/>
          <w:sz w:val="27"/>
          <w:szCs w:val="27"/>
          <w:rtl/>
        </w:rPr>
        <w:t>۳. بررسی قیمت‌های مبدأ (۲ کشور کلیدی)</w:t>
      </w:r>
    </w:p>
    <w:p w14:paraId="597EE0FF" w14:textId="77777777" w:rsidR="00AE3078" w:rsidRDefault="00F1115A" w:rsidP="00F1115A">
      <w:pPr>
        <w:pStyle w:val="ListParagraph"/>
        <w:numPr>
          <w:ilvl w:val="0"/>
          <w:numId w:val="2"/>
        </w:numPr>
        <w:bidi/>
        <w:spacing w:before="40" w:after="40" w:line="300" w:lineRule="auto"/>
      </w:pPr>
      <w:r>
        <w:rPr>
          <w:rtl/>
        </w:rPr>
        <w:lastRenderedPageBreak/>
        <w:t>روسیه: آخرین قیمت صادراتی اعلامی ۴۳۲ دلار بر تن و قیمت بازار داخلی (BSK، کیسه ۲۵ کیلوگرمی) از ۳۸ روبل بر کیلوگرم؛ قیمت ورود به قرقیزستان ۶۰۹ دلار بر تن، به‌دلیل بسته‌بندی خرده‌فروشی و حاشیه</w:t>
      </w:r>
      <w:r>
        <w:rPr>
          <w:rtl/>
        </w:rPr>
        <w:t xml:space="preserve"> توزیع.</w:t>
      </w:r>
    </w:p>
    <w:p w14:paraId="738A696E" w14:textId="77777777" w:rsidR="00AE3078" w:rsidRDefault="00F1115A" w:rsidP="00F1115A">
      <w:pPr>
        <w:pStyle w:val="ListParagraph"/>
        <w:numPr>
          <w:ilvl w:val="0"/>
          <w:numId w:val="2"/>
        </w:numPr>
        <w:bidi/>
        <w:spacing w:before="40" w:after="40" w:line="300" w:lineRule="auto"/>
      </w:pPr>
      <w:r>
        <w:rPr>
          <w:rtl/>
        </w:rPr>
        <w:t>چین: میانگین قیمت صادرات جهانی ۱۸۸ دلار بر تن (۲۰۲۵)، اما قیمت اعلامی محموله‌های ارسالی به قرقیزستان ۳۸۷ دلار بر تن؛ قیمت در مرز با حمل زمینی حدود ۴۴۰ دلار بر تن برآورد می‌شود.</w:t>
      </w:r>
    </w:p>
    <w:p w14:paraId="1FFB9627" w14:textId="77777777" w:rsidR="00AE3078" w:rsidRDefault="00F1115A" w:rsidP="00F1115A">
      <w:pPr>
        <w:pStyle w:val="Heading1"/>
        <w:pBdr>
          <w:bottom w:val="single" w:sz="8" w:space="4" w:color="1F5C8B"/>
        </w:pBdr>
        <w:bidi/>
        <w:spacing w:before="300" w:after="140"/>
      </w:pPr>
      <w:r>
        <w:rPr>
          <w:b/>
          <w:bCs/>
          <w:color w:val="1F5C8B"/>
          <w:sz w:val="27"/>
          <w:szCs w:val="27"/>
          <w:rtl/>
        </w:rPr>
        <w:t>۴. تخمین قیمت تمام‌شده «جوش شیرین پارس»</w:t>
      </w:r>
    </w:p>
    <w:p w14:paraId="11BC0CF2" w14:textId="77777777" w:rsidR="00AE3078" w:rsidRDefault="00F1115A" w:rsidP="00F1115A">
      <w:pPr>
        <w:pStyle w:val="ListParagraph"/>
        <w:numPr>
          <w:ilvl w:val="0"/>
          <w:numId w:val="2"/>
        </w:numPr>
        <w:bidi/>
        <w:spacing w:before="40" w:after="40" w:line="300" w:lineRule="auto"/>
      </w:pPr>
      <w:r>
        <w:rPr>
          <w:rtl/>
        </w:rPr>
        <w:t>مسیر: ریلی مشهد ← سرخس ← ترکمنس</w:t>
      </w:r>
      <w:r>
        <w:rPr>
          <w:rtl/>
        </w:rPr>
        <w:t>تان ← ازبکستان ← (قزاقستان) ← بیشکک یا اوش؛ واگن ۶۰ تا ۶۵ تنی، کیسه ۲۵ کیلوگرمی.</w:t>
      </w:r>
    </w:p>
    <w:p w14:paraId="76494AEB" w14:textId="77777777" w:rsidR="00AE3078" w:rsidRDefault="00F1115A" w:rsidP="00F1115A">
      <w:pPr>
        <w:pStyle w:val="ListParagraph"/>
        <w:numPr>
          <w:ilvl w:val="0"/>
          <w:numId w:val="2"/>
        </w:numPr>
        <w:bidi/>
        <w:spacing w:before="40" w:after="40" w:line="300" w:lineRule="auto"/>
      </w:pPr>
      <w:r>
        <w:rPr>
          <w:rtl/>
        </w:rPr>
        <w:t>کرایه: ایران تا بخارا ۶۵ دلار بر تن به‌علاوه ادامه مسیر ۳۵ تا ۷۰ دلار بر تن؛ بیمه ۱ تا ۲ دلار بر تن.</w:t>
      </w:r>
    </w:p>
    <w:p w14:paraId="74CC239C" w14:textId="77777777" w:rsidR="00AE3078" w:rsidRDefault="00F1115A" w:rsidP="00F1115A">
      <w:pPr>
        <w:pStyle w:val="ListParagraph"/>
        <w:numPr>
          <w:ilvl w:val="0"/>
          <w:numId w:val="2"/>
        </w:numPr>
        <w:bidi/>
        <w:spacing w:before="40" w:after="40" w:line="300" w:lineRule="auto"/>
      </w:pPr>
      <w:r>
        <w:rPr>
          <w:rtl/>
        </w:rPr>
        <w:t>مرزهای اصلی: سرخس، فاراب، کلس/ساریآغاچ و لوگووایا برای بیشکک (ورود به قرقیزستان از آک‌تیلک، چالدیبار یا گذرگاه ریلی کائیندی)؛ دوستیک و کاراسو در دره فرغانه برای اوش و جلال‌آباد.</w:t>
      </w:r>
    </w:p>
    <w:p w14:paraId="567F1CD2" w14:textId="77777777" w:rsidR="00AE3078" w:rsidRDefault="00F1115A" w:rsidP="00F1115A">
      <w:pPr>
        <w:spacing w:before="60" w:after="60" w:line="300" w:lineRule="auto"/>
      </w:pPr>
      <w:r>
        <w:rPr>
          <w:b/>
          <w:bCs/>
          <w:color w:val="000000"/>
          <w:rtl/>
        </w:rPr>
        <w:t>شرایط عادی (ریلی): ۳۶۰ تا ۳۹۰ دلار بر تن تا بیشکک و ۳۵۰ تا ۳۷۰ دلار بر تن تا ا</w:t>
      </w:r>
      <w:r>
        <w:rPr>
          <w:b/>
          <w:bCs/>
          <w:color w:val="000000"/>
          <w:rtl/>
        </w:rPr>
        <w:t>وش</w:t>
      </w:r>
    </w:p>
    <w:p w14:paraId="65817596" w14:textId="77777777" w:rsidR="00AE3078" w:rsidRDefault="00F1115A" w:rsidP="00F1115A">
      <w:pPr>
        <w:spacing w:before="60" w:after="60" w:line="300" w:lineRule="auto"/>
      </w:pPr>
      <w:r>
        <w:rPr>
          <w:b/>
          <w:bCs/>
          <w:color w:val="000000"/>
          <w:rtl/>
        </w:rPr>
        <w:t>اوج فصل / حمل جاده‌ای: ۳۸۵ تا ۴۱۵ دلار بر تن (ریلی) و ۴۳۰ تا ۴۸۵ دلار بر تن (جاده‌ای)</w:t>
      </w:r>
    </w:p>
    <w:p w14:paraId="3288D868" w14:textId="77777777" w:rsidR="00AE3078" w:rsidRDefault="00F1115A" w:rsidP="00F1115A">
      <w:pPr>
        <w:pStyle w:val="Heading1"/>
        <w:pBdr>
          <w:bottom w:val="single" w:sz="8" w:space="4" w:color="1F5C8B"/>
        </w:pBdr>
        <w:bidi/>
        <w:spacing w:before="300" w:after="140"/>
      </w:pPr>
      <w:r>
        <w:rPr>
          <w:b/>
          <w:bCs/>
          <w:color w:val="1F5C8B"/>
          <w:sz w:val="27"/>
          <w:szCs w:val="27"/>
          <w:rtl/>
        </w:rPr>
        <w:t>۵. جدول مقایسه‌ای جامع بازار</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4A0" w:firstRow="1" w:lastRow="0" w:firstColumn="1" w:lastColumn="0" w:noHBand="0" w:noVBand="1"/>
      </w:tblPr>
      <w:tblGrid>
        <w:gridCol w:w="2300"/>
        <w:gridCol w:w="1600"/>
        <w:gridCol w:w="2000"/>
        <w:gridCol w:w="2400"/>
        <w:gridCol w:w="900"/>
      </w:tblGrid>
      <w:tr w:rsidR="00AE3078" w14:paraId="1000B3E2" w14:textId="77777777">
        <w:tblPrEx>
          <w:tblCellMar>
            <w:top w:w="0" w:type="dxa"/>
            <w:bottom w:w="0" w:type="dxa"/>
          </w:tblCellMar>
        </w:tblPrEx>
        <w:trPr>
          <w:cantSplit/>
          <w:tblHeader/>
        </w:trPr>
        <w:tc>
          <w:tcPr>
            <w:tcW w:w="2300" w:type="dxa"/>
            <w:shd w:val="clear" w:color="auto" w:fill="1F5C8B"/>
            <w:tcMar>
              <w:top w:w="60" w:type="dxa"/>
              <w:left w:w="80" w:type="dxa"/>
              <w:bottom w:w="60" w:type="dxa"/>
              <w:right w:w="80" w:type="dxa"/>
            </w:tcMar>
          </w:tcPr>
          <w:p w14:paraId="46E2CA40" w14:textId="77777777" w:rsidR="00AE3078" w:rsidRDefault="00F1115A" w:rsidP="00F1115A">
            <w:pPr>
              <w:spacing w:before="40" w:after="40"/>
            </w:pPr>
            <w:r>
              <w:rPr>
                <w:b/>
                <w:bCs/>
                <w:color w:val="FFFFFF"/>
                <w:sz w:val="19"/>
                <w:szCs w:val="19"/>
                <w:rtl/>
              </w:rPr>
              <w:t>کشور/تأمین‌کننده</w:t>
            </w:r>
          </w:p>
        </w:tc>
        <w:tc>
          <w:tcPr>
            <w:tcW w:w="1600" w:type="dxa"/>
            <w:shd w:val="clear" w:color="auto" w:fill="1F5C8B"/>
            <w:tcMar>
              <w:top w:w="60" w:type="dxa"/>
              <w:left w:w="80" w:type="dxa"/>
              <w:bottom w:w="60" w:type="dxa"/>
              <w:right w:w="80" w:type="dxa"/>
            </w:tcMar>
          </w:tcPr>
          <w:p w14:paraId="0575C322" w14:textId="77777777" w:rsidR="00AE3078" w:rsidRDefault="00F1115A" w:rsidP="00F1115A">
            <w:pPr>
              <w:spacing w:before="40" w:after="40"/>
            </w:pPr>
            <w:r>
              <w:rPr>
                <w:b/>
                <w:bCs/>
                <w:color w:val="FFFFFF"/>
                <w:sz w:val="19"/>
                <w:szCs w:val="19"/>
                <w:rtl/>
              </w:rPr>
              <w:t>قیمت مبدأ (دلار/تن)</w:t>
            </w:r>
          </w:p>
        </w:tc>
        <w:tc>
          <w:tcPr>
            <w:tcW w:w="2000" w:type="dxa"/>
            <w:shd w:val="clear" w:color="auto" w:fill="1F5C8B"/>
            <w:tcMar>
              <w:top w:w="60" w:type="dxa"/>
              <w:left w:w="80" w:type="dxa"/>
              <w:bottom w:w="60" w:type="dxa"/>
              <w:right w:w="80" w:type="dxa"/>
            </w:tcMar>
          </w:tcPr>
          <w:p w14:paraId="11CBA694" w14:textId="77777777" w:rsidR="00AE3078" w:rsidRDefault="00F1115A" w:rsidP="00F1115A">
            <w:pPr>
              <w:spacing w:before="40" w:after="40"/>
            </w:pPr>
            <w:r>
              <w:rPr>
                <w:b/>
                <w:bCs/>
                <w:color w:val="FFFFFF"/>
                <w:sz w:val="19"/>
                <w:szCs w:val="19"/>
                <w:rtl/>
              </w:rPr>
              <w:t>حمل و بیمه تا قرقیزستان</w:t>
            </w:r>
          </w:p>
        </w:tc>
        <w:tc>
          <w:tcPr>
            <w:tcW w:w="2400" w:type="dxa"/>
            <w:shd w:val="clear" w:color="auto" w:fill="1F5C8B"/>
            <w:tcMar>
              <w:top w:w="60" w:type="dxa"/>
              <w:left w:w="80" w:type="dxa"/>
              <w:bottom w:w="60" w:type="dxa"/>
              <w:right w:w="80" w:type="dxa"/>
            </w:tcMar>
          </w:tcPr>
          <w:p w14:paraId="4CC22A39" w14:textId="77777777" w:rsidR="00AE3078" w:rsidRDefault="00F1115A" w:rsidP="00F1115A">
            <w:pPr>
              <w:spacing w:before="40" w:after="40"/>
            </w:pPr>
            <w:r>
              <w:rPr>
                <w:b/>
                <w:bCs/>
                <w:color w:val="FFFFFF"/>
                <w:sz w:val="19"/>
                <w:szCs w:val="19"/>
                <w:rtl/>
              </w:rPr>
              <w:t>قیمت تمام‌شده در مرز (دلار/تن)</w:t>
            </w:r>
          </w:p>
        </w:tc>
        <w:tc>
          <w:tcPr>
            <w:tcW w:w="900" w:type="dxa"/>
            <w:shd w:val="clear" w:color="auto" w:fill="1F5C8B"/>
            <w:tcMar>
              <w:top w:w="60" w:type="dxa"/>
              <w:left w:w="80" w:type="dxa"/>
              <w:bottom w:w="60" w:type="dxa"/>
              <w:right w:w="80" w:type="dxa"/>
            </w:tcMar>
          </w:tcPr>
          <w:p w14:paraId="4FDA97DC" w14:textId="77777777" w:rsidR="00AE3078" w:rsidRDefault="00F1115A" w:rsidP="00F1115A">
            <w:pPr>
              <w:spacing w:before="40" w:after="40"/>
            </w:pPr>
            <w:r>
              <w:rPr>
                <w:b/>
                <w:bCs/>
                <w:color w:val="FFFFFF"/>
                <w:sz w:val="19"/>
                <w:szCs w:val="19"/>
                <w:rtl/>
              </w:rPr>
              <w:t>تعرفه</w:t>
            </w:r>
          </w:p>
        </w:tc>
      </w:tr>
      <w:tr w:rsidR="00AE3078" w14:paraId="1A4A65B5" w14:textId="77777777">
        <w:tblPrEx>
          <w:tblCellMar>
            <w:top w:w="0" w:type="dxa"/>
            <w:bottom w:w="0" w:type="dxa"/>
          </w:tblCellMar>
        </w:tblPrEx>
        <w:trPr>
          <w:cantSplit/>
        </w:trPr>
        <w:tc>
          <w:tcPr>
            <w:tcW w:w="2300" w:type="dxa"/>
            <w:tcMar>
              <w:top w:w="60" w:type="dxa"/>
              <w:left w:w="80" w:type="dxa"/>
              <w:bottom w:w="60" w:type="dxa"/>
              <w:right w:w="80" w:type="dxa"/>
            </w:tcMar>
          </w:tcPr>
          <w:p w14:paraId="06019A3B" w14:textId="77777777" w:rsidR="00AE3078" w:rsidRDefault="00F1115A" w:rsidP="00F1115A">
            <w:pPr>
              <w:spacing w:before="40" w:after="40"/>
            </w:pPr>
            <w:r>
              <w:rPr>
                <w:color w:val="000000"/>
                <w:sz w:val="19"/>
                <w:szCs w:val="19"/>
                <w:rtl/>
              </w:rPr>
              <w:t>روسیه</w:t>
            </w:r>
          </w:p>
        </w:tc>
        <w:tc>
          <w:tcPr>
            <w:tcW w:w="1600" w:type="dxa"/>
            <w:tcMar>
              <w:top w:w="60" w:type="dxa"/>
              <w:left w:w="80" w:type="dxa"/>
              <w:bottom w:w="60" w:type="dxa"/>
              <w:right w:w="80" w:type="dxa"/>
            </w:tcMar>
          </w:tcPr>
          <w:p w14:paraId="06867499" w14:textId="77777777" w:rsidR="00AE3078" w:rsidRDefault="00F1115A" w:rsidP="00F1115A">
            <w:pPr>
              <w:spacing w:before="40" w:after="40"/>
            </w:pPr>
            <w:r>
              <w:rPr>
                <w:color w:val="000000"/>
                <w:sz w:val="19"/>
                <w:szCs w:val="19"/>
                <w:rtl/>
              </w:rPr>
              <w:t>۴۳۲</w:t>
            </w:r>
          </w:p>
        </w:tc>
        <w:tc>
          <w:tcPr>
            <w:tcW w:w="2000" w:type="dxa"/>
            <w:tcMar>
              <w:top w:w="60" w:type="dxa"/>
              <w:left w:w="80" w:type="dxa"/>
              <w:bottom w:w="60" w:type="dxa"/>
              <w:right w:w="80" w:type="dxa"/>
            </w:tcMar>
          </w:tcPr>
          <w:p w14:paraId="6F33B6AB" w14:textId="77777777" w:rsidR="00AE3078" w:rsidRDefault="00F1115A" w:rsidP="00F1115A">
            <w:pPr>
              <w:spacing w:before="40" w:after="40"/>
            </w:pPr>
            <w:r>
              <w:rPr>
                <w:color w:val="000000"/>
                <w:sz w:val="19"/>
                <w:szCs w:val="19"/>
                <w:rtl/>
              </w:rPr>
              <w:t>شامل در ارزش ثبت‌شده</w:t>
            </w:r>
          </w:p>
        </w:tc>
        <w:tc>
          <w:tcPr>
            <w:tcW w:w="2400" w:type="dxa"/>
            <w:tcMar>
              <w:top w:w="60" w:type="dxa"/>
              <w:left w:w="80" w:type="dxa"/>
              <w:bottom w:w="60" w:type="dxa"/>
              <w:right w:w="80" w:type="dxa"/>
            </w:tcMar>
          </w:tcPr>
          <w:p w14:paraId="2DF3BAF4" w14:textId="77777777" w:rsidR="00AE3078" w:rsidRDefault="00F1115A" w:rsidP="00F1115A">
            <w:pPr>
              <w:spacing w:before="40" w:after="40"/>
            </w:pPr>
            <w:r>
              <w:rPr>
                <w:color w:val="000000"/>
                <w:sz w:val="19"/>
                <w:szCs w:val="19"/>
                <w:rtl/>
              </w:rPr>
              <w:t>۶۰۹</w:t>
            </w:r>
          </w:p>
        </w:tc>
        <w:tc>
          <w:tcPr>
            <w:tcW w:w="900" w:type="dxa"/>
            <w:tcMar>
              <w:top w:w="60" w:type="dxa"/>
              <w:left w:w="80" w:type="dxa"/>
              <w:bottom w:w="60" w:type="dxa"/>
              <w:right w:w="80" w:type="dxa"/>
            </w:tcMar>
          </w:tcPr>
          <w:p w14:paraId="7A57EDCA" w14:textId="77777777" w:rsidR="00AE3078" w:rsidRDefault="00F1115A" w:rsidP="00F1115A">
            <w:pPr>
              <w:spacing w:before="40" w:after="40"/>
            </w:pPr>
            <w:r>
              <w:rPr>
                <w:color w:val="000000"/>
                <w:sz w:val="19"/>
                <w:szCs w:val="19"/>
                <w:rtl/>
              </w:rPr>
              <w:t>۰٪</w:t>
            </w:r>
          </w:p>
        </w:tc>
      </w:tr>
      <w:tr w:rsidR="00AE3078" w14:paraId="135DF962" w14:textId="77777777">
        <w:tblPrEx>
          <w:tblCellMar>
            <w:top w:w="0" w:type="dxa"/>
            <w:bottom w:w="0" w:type="dxa"/>
          </w:tblCellMar>
        </w:tblPrEx>
        <w:trPr>
          <w:cantSplit/>
        </w:trPr>
        <w:tc>
          <w:tcPr>
            <w:tcW w:w="2300" w:type="dxa"/>
            <w:shd w:val="clear" w:color="auto" w:fill="F2F6FA"/>
            <w:tcMar>
              <w:top w:w="60" w:type="dxa"/>
              <w:left w:w="80" w:type="dxa"/>
              <w:bottom w:w="60" w:type="dxa"/>
              <w:right w:w="80" w:type="dxa"/>
            </w:tcMar>
          </w:tcPr>
          <w:p w14:paraId="332C8607" w14:textId="77777777" w:rsidR="00AE3078" w:rsidRDefault="00F1115A" w:rsidP="00F1115A">
            <w:pPr>
              <w:spacing w:before="40" w:after="40"/>
            </w:pPr>
            <w:r>
              <w:rPr>
                <w:color w:val="000000"/>
                <w:sz w:val="19"/>
                <w:szCs w:val="19"/>
                <w:rtl/>
              </w:rPr>
              <w:t>چین</w:t>
            </w:r>
          </w:p>
        </w:tc>
        <w:tc>
          <w:tcPr>
            <w:tcW w:w="1600" w:type="dxa"/>
            <w:shd w:val="clear" w:color="auto" w:fill="F2F6FA"/>
            <w:tcMar>
              <w:top w:w="60" w:type="dxa"/>
              <w:left w:w="80" w:type="dxa"/>
              <w:bottom w:w="60" w:type="dxa"/>
              <w:right w:w="80" w:type="dxa"/>
            </w:tcMar>
          </w:tcPr>
          <w:p w14:paraId="4E1E9A00" w14:textId="77777777" w:rsidR="00AE3078" w:rsidRDefault="00F1115A" w:rsidP="00F1115A">
            <w:pPr>
              <w:spacing w:before="40" w:after="40"/>
            </w:pPr>
            <w:r>
              <w:rPr>
                <w:color w:val="000000"/>
                <w:sz w:val="19"/>
                <w:szCs w:val="19"/>
                <w:rtl/>
              </w:rPr>
              <w:t>۳۸۷</w:t>
            </w:r>
          </w:p>
        </w:tc>
        <w:tc>
          <w:tcPr>
            <w:tcW w:w="2000" w:type="dxa"/>
            <w:shd w:val="clear" w:color="auto" w:fill="F2F6FA"/>
            <w:tcMar>
              <w:top w:w="60" w:type="dxa"/>
              <w:left w:w="80" w:type="dxa"/>
              <w:bottom w:w="60" w:type="dxa"/>
              <w:right w:w="80" w:type="dxa"/>
            </w:tcMar>
          </w:tcPr>
          <w:p w14:paraId="0706DB94" w14:textId="77777777" w:rsidR="00AE3078" w:rsidRDefault="00F1115A" w:rsidP="00F1115A">
            <w:pPr>
              <w:spacing w:before="40" w:after="40"/>
            </w:pPr>
            <w:r>
              <w:rPr>
                <w:color w:val="000000"/>
                <w:sz w:val="19"/>
                <w:szCs w:val="19"/>
                <w:rtl/>
              </w:rPr>
              <w:t>شامل در ارزش ثبت‌شده</w:t>
            </w:r>
          </w:p>
        </w:tc>
        <w:tc>
          <w:tcPr>
            <w:tcW w:w="2400" w:type="dxa"/>
            <w:shd w:val="clear" w:color="auto" w:fill="F2F6FA"/>
            <w:tcMar>
              <w:top w:w="60" w:type="dxa"/>
              <w:left w:w="80" w:type="dxa"/>
              <w:bottom w:w="60" w:type="dxa"/>
              <w:right w:w="80" w:type="dxa"/>
            </w:tcMar>
          </w:tcPr>
          <w:p w14:paraId="2D226D9F" w14:textId="77777777" w:rsidR="00AE3078" w:rsidRDefault="00F1115A" w:rsidP="00F1115A">
            <w:pPr>
              <w:spacing w:before="40" w:after="40"/>
            </w:pPr>
            <w:r>
              <w:rPr>
                <w:color w:val="000000"/>
                <w:sz w:val="19"/>
                <w:szCs w:val="19"/>
                <w:rtl/>
              </w:rPr>
              <w:t>۴۴۰ (منطقی؛ ثبت‌شده ۳۰۰)</w:t>
            </w:r>
          </w:p>
        </w:tc>
        <w:tc>
          <w:tcPr>
            <w:tcW w:w="900" w:type="dxa"/>
            <w:shd w:val="clear" w:color="auto" w:fill="F2F6FA"/>
            <w:tcMar>
              <w:top w:w="60" w:type="dxa"/>
              <w:left w:w="80" w:type="dxa"/>
              <w:bottom w:w="60" w:type="dxa"/>
              <w:right w:w="80" w:type="dxa"/>
            </w:tcMar>
          </w:tcPr>
          <w:p w14:paraId="1CD430B9" w14:textId="77777777" w:rsidR="00AE3078" w:rsidRDefault="00F1115A" w:rsidP="00F1115A">
            <w:pPr>
              <w:spacing w:before="40" w:after="40"/>
            </w:pPr>
            <w:r>
              <w:rPr>
                <w:color w:val="000000"/>
                <w:sz w:val="19"/>
                <w:szCs w:val="19"/>
                <w:rtl/>
              </w:rPr>
              <w:t>۵٪</w:t>
            </w:r>
          </w:p>
        </w:tc>
      </w:tr>
      <w:tr w:rsidR="00AE3078" w14:paraId="12424092" w14:textId="77777777">
        <w:tblPrEx>
          <w:tblCellMar>
            <w:top w:w="0" w:type="dxa"/>
            <w:bottom w:w="0" w:type="dxa"/>
          </w:tblCellMar>
        </w:tblPrEx>
        <w:trPr>
          <w:cantSplit/>
        </w:trPr>
        <w:tc>
          <w:tcPr>
            <w:tcW w:w="2300" w:type="dxa"/>
            <w:tcMar>
              <w:top w:w="60" w:type="dxa"/>
              <w:left w:w="80" w:type="dxa"/>
              <w:bottom w:w="60" w:type="dxa"/>
              <w:right w:w="80" w:type="dxa"/>
            </w:tcMar>
          </w:tcPr>
          <w:p w14:paraId="1734E5B8" w14:textId="77777777" w:rsidR="00AE3078" w:rsidRDefault="00F1115A" w:rsidP="00F1115A">
            <w:pPr>
              <w:spacing w:before="40" w:after="40"/>
            </w:pPr>
            <w:r>
              <w:rPr>
                <w:color w:val="000000"/>
                <w:sz w:val="19"/>
                <w:szCs w:val="19"/>
                <w:rtl/>
              </w:rPr>
              <w:t>قزاقستان (صادرات مجدد)</w:t>
            </w:r>
          </w:p>
        </w:tc>
        <w:tc>
          <w:tcPr>
            <w:tcW w:w="1600" w:type="dxa"/>
            <w:tcMar>
              <w:top w:w="60" w:type="dxa"/>
              <w:left w:w="80" w:type="dxa"/>
              <w:bottom w:w="60" w:type="dxa"/>
              <w:right w:w="80" w:type="dxa"/>
            </w:tcMar>
          </w:tcPr>
          <w:p w14:paraId="635D7166" w14:textId="77777777" w:rsidR="00AE3078" w:rsidRDefault="00F1115A" w:rsidP="00F1115A">
            <w:pPr>
              <w:spacing w:before="40" w:after="40"/>
            </w:pPr>
            <w:r>
              <w:rPr>
                <w:color w:val="000000"/>
                <w:sz w:val="19"/>
                <w:szCs w:val="19"/>
                <w:rtl/>
              </w:rPr>
              <w:t>—</w:t>
            </w:r>
          </w:p>
        </w:tc>
        <w:tc>
          <w:tcPr>
            <w:tcW w:w="2000" w:type="dxa"/>
            <w:tcMar>
              <w:top w:w="60" w:type="dxa"/>
              <w:left w:w="80" w:type="dxa"/>
              <w:bottom w:w="60" w:type="dxa"/>
              <w:right w:w="80" w:type="dxa"/>
            </w:tcMar>
          </w:tcPr>
          <w:p w14:paraId="12D440AE" w14:textId="77777777" w:rsidR="00AE3078" w:rsidRDefault="00F1115A" w:rsidP="00F1115A">
            <w:pPr>
              <w:spacing w:before="40" w:after="40"/>
            </w:pPr>
            <w:r>
              <w:rPr>
                <w:color w:val="000000"/>
                <w:sz w:val="19"/>
                <w:szCs w:val="19"/>
                <w:rtl/>
              </w:rPr>
              <w:t>شامل در ارزش ثبت‌شده</w:t>
            </w:r>
          </w:p>
        </w:tc>
        <w:tc>
          <w:tcPr>
            <w:tcW w:w="2400" w:type="dxa"/>
            <w:tcMar>
              <w:top w:w="60" w:type="dxa"/>
              <w:left w:w="80" w:type="dxa"/>
              <w:bottom w:w="60" w:type="dxa"/>
              <w:right w:w="80" w:type="dxa"/>
            </w:tcMar>
          </w:tcPr>
          <w:p w14:paraId="73C218E4" w14:textId="77777777" w:rsidR="00AE3078" w:rsidRDefault="00F1115A" w:rsidP="00F1115A">
            <w:pPr>
              <w:spacing w:before="40" w:after="40"/>
            </w:pPr>
            <w:r>
              <w:rPr>
                <w:color w:val="000000"/>
                <w:sz w:val="19"/>
                <w:szCs w:val="19"/>
                <w:rtl/>
              </w:rPr>
              <w:t>۶۷۰</w:t>
            </w:r>
          </w:p>
        </w:tc>
        <w:tc>
          <w:tcPr>
            <w:tcW w:w="900" w:type="dxa"/>
            <w:tcMar>
              <w:top w:w="60" w:type="dxa"/>
              <w:left w:w="80" w:type="dxa"/>
              <w:bottom w:w="60" w:type="dxa"/>
              <w:right w:w="80" w:type="dxa"/>
            </w:tcMar>
          </w:tcPr>
          <w:p w14:paraId="7841E02E" w14:textId="77777777" w:rsidR="00AE3078" w:rsidRDefault="00F1115A" w:rsidP="00F1115A">
            <w:pPr>
              <w:spacing w:before="40" w:after="40"/>
            </w:pPr>
            <w:r>
              <w:rPr>
                <w:color w:val="000000"/>
                <w:sz w:val="19"/>
                <w:szCs w:val="19"/>
                <w:rtl/>
              </w:rPr>
              <w:t>۰٪</w:t>
            </w:r>
          </w:p>
        </w:tc>
      </w:tr>
      <w:tr w:rsidR="00AE3078" w14:paraId="77945CC9" w14:textId="77777777">
        <w:tblPrEx>
          <w:tblCellMar>
            <w:top w:w="0" w:type="dxa"/>
            <w:bottom w:w="0" w:type="dxa"/>
          </w:tblCellMar>
        </w:tblPrEx>
        <w:trPr>
          <w:cantSplit/>
        </w:trPr>
        <w:tc>
          <w:tcPr>
            <w:tcW w:w="2300" w:type="dxa"/>
            <w:shd w:val="clear" w:color="auto" w:fill="F2F6FA"/>
            <w:tcMar>
              <w:top w:w="60" w:type="dxa"/>
              <w:left w:w="80" w:type="dxa"/>
              <w:bottom w:w="60" w:type="dxa"/>
              <w:right w:w="80" w:type="dxa"/>
            </w:tcMar>
          </w:tcPr>
          <w:p w14:paraId="12B3DE42" w14:textId="77777777" w:rsidR="00AE3078" w:rsidRDefault="00F1115A" w:rsidP="00F1115A">
            <w:pPr>
              <w:spacing w:before="40" w:after="40"/>
            </w:pPr>
            <w:r>
              <w:rPr>
                <w:color w:val="000000"/>
                <w:sz w:val="19"/>
                <w:szCs w:val="19"/>
                <w:rtl/>
              </w:rPr>
              <w:t>ازبکستان</w:t>
            </w:r>
          </w:p>
        </w:tc>
        <w:tc>
          <w:tcPr>
            <w:tcW w:w="1600" w:type="dxa"/>
            <w:shd w:val="clear" w:color="auto" w:fill="F2F6FA"/>
            <w:tcMar>
              <w:top w:w="60" w:type="dxa"/>
              <w:left w:w="80" w:type="dxa"/>
              <w:bottom w:w="60" w:type="dxa"/>
              <w:right w:w="80" w:type="dxa"/>
            </w:tcMar>
          </w:tcPr>
          <w:p w14:paraId="19624CD1" w14:textId="77777777" w:rsidR="00AE3078" w:rsidRDefault="00F1115A" w:rsidP="00F1115A">
            <w:pPr>
              <w:spacing w:before="40" w:after="40"/>
            </w:pPr>
            <w:r>
              <w:rPr>
                <w:color w:val="000000"/>
                <w:sz w:val="19"/>
                <w:szCs w:val="19"/>
                <w:rtl/>
              </w:rPr>
              <w:t>—</w:t>
            </w:r>
          </w:p>
        </w:tc>
        <w:tc>
          <w:tcPr>
            <w:tcW w:w="2000" w:type="dxa"/>
            <w:shd w:val="clear" w:color="auto" w:fill="F2F6FA"/>
            <w:tcMar>
              <w:top w:w="60" w:type="dxa"/>
              <w:left w:w="80" w:type="dxa"/>
              <w:bottom w:w="60" w:type="dxa"/>
              <w:right w:w="80" w:type="dxa"/>
            </w:tcMar>
          </w:tcPr>
          <w:p w14:paraId="6B29A24C" w14:textId="77777777" w:rsidR="00AE3078" w:rsidRDefault="00F1115A" w:rsidP="00F1115A">
            <w:pPr>
              <w:spacing w:before="40" w:after="40"/>
            </w:pPr>
            <w:r>
              <w:rPr>
                <w:color w:val="000000"/>
                <w:sz w:val="19"/>
                <w:szCs w:val="19"/>
                <w:rtl/>
              </w:rPr>
              <w:t>شامل در ارزش ثبت‌شده</w:t>
            </w:r>
          </w:p>
        </w:tc>
        <w:tc>
          <w:tcPr>
            <w:tcW w:w="2400" w:type="dxa"/>
            <w:shd w:val="clear" w:color="auto" w:fill="F2F6FA"/>
            <w:tcMar>
              <w:top w:w="60" w:type="dxa"/>
              <w:left w:w="80" w:type="dxa"/>
              <w:bottom w:w="60" w:type="dxa"/>
              <w:right w:w="80" w:type="dxa"/>
            </w:tcMar>
          </w:tcPr>
          <w:p w14:paraId="37443C8A" w14:textId="77777777" w:rsidR="00AE3078" w:rsidRDefault="00F1115A" w:rsidP="00F1115A">
            <w:pPr>
              <w:spacing w:before="40" w:after="40"/>
            </w:pPr>
            <w:r>
              <w:rPr>
                <w:color w:val="000000"/>
                <w:sz w:val="19"/>
                <w:szCs w:val="19"/>
                <w:rtl/>
              </w:rPr>
              <w:t>۳۷۵</w:t>
            </w:r>
          </w:p>
        </w:tc>
        <w:tc>
          <w:tcPr>
            <w:tcW w:w="900" w:type="dxa"/>
            <w:shd w:val="clear" w:color="auto" w:fill="F2F6FA"/>
            <w:tcMar>
              <w:top w:w="60" w:type="dxa"/>
              <w:left w:w="80" w:type="dxa"/>
              <w:bottom w:w="60" w:type="dxa"/>
              <w:right w:w="80" w:type="dxa"/>
            </w:tcMar>
          </w:tcPr>
          <w:p w14:paraId="4FD34895" w14:textId="77777777" w:rsidR="00AE3078" w:rsidRDefault="00F1115A" w:rsidP="00F1115A">
            <w:pPr>
              <w:spacing w:before="40" w:after="40"/>
            </w:pPr>
            <w:r>
              <w:rPr>
                <w:color w:val="000000"/>
                <w:sz w:val="19"/>
                <w:szCs w:val="19"/>
                <w:rtl/>
              </w:rPr>
              <w:t>۰٪</w:t>
            </w:r>
          </w:p>
        </w:tc>
      </w:tr>
      <w:tr w:rsidR="00AE3078" w14:paraId="700212E3" w14:textId="77777777">
        <w:tblPrEx>
          <w:tblCellMar>
            <w:top w:w="0" w:type="dxa"/>
            <w:bottom w:w="0" w:type="dxa"/>
          </w:tblCellMar>
        </w:tblPrEx>
        <w:trPr>
          <w:cantSplit/>
        </w:trPr>
        <w:tc>
          <w:tcPr>
            <w:tcW w:w="2300" w:type="dxa"/>
            <w:tcMar>
              <w:top w:w="60" w:type="dxa"/>
              <w:left w:w="80" w:type="dxa"/>
              <w:bottom w:w="60" w:type="dxa"/>
              <w:right w:w="80" w:type="dxa"/>
            </w:tcMar>
          </w:tcPr>
          <w:p w14:paraId="11B87100" w14:textId="77777777" w:rsidR="00AE3078" w:rsidRDefault="00F1115A" w:rsidP="00F1115A">
            <w:pPr>
              <w:spacing w:before="40" w:after="40"/>
            </w:pPr>
            <w:r>
              <w:rPr>
                <w:color w:val="000000"/>
                <w:sz w:val="19"/>
                <w:szCs w:val="19"/>
                <w:rtl/>
              </w:rPr>
              <w:t>ایران (صادرکنندگان فعلی)</w:t>
            </w:r>
          </w:p>
        </w:tc>
        <w:tc>
          <w:tcPr>
            <w:tcW w:w="1600" w:type="dxa"/>
            <w:tcMar>
              <w:top w:w="60" w:type="dxa"/>
              <w:left w:w="80" w:type="dxa"/>
              <w:bottom w:w="60" w:type="dxa"/>
              <w:right w:w="80" w:type="dxa"/>
            </w:tcMar>
          </w:tcPr>
          <w:p w14:paraId="6BD3C8B7" w14:textId="77777777" w:rsidR="00AE3078" w:rsidRDefault="00F1115A" w:rsidP="00F1115A">
            <w:pPr>
              <w:spacing w:before="40" w:after="40"/>
            </w:pPr>
            <w:r>
              <w:rPr>
                <w:color w:val="000000"/>
                <w:sz w:val="19"/>
                <w:szCs w:val="19"/>
                <w:rtl/>
              </w:rPr>
              <w:t>۱۸۰ (اظهار)</w:t>
            </w:r>
          </w:p>
        </w:tc>
        <w:tc>
          <w:tcPr>
            <w:tcW w:w="2000" w:type="dxa"/>
            <w:tcMar>
              <w:top w:w="60" w:type="dxa"/>
              <w:left w:w="80" w:type="dxa"/>
              <w:bottom w:w="60" w:type="dxa"/>
              <w:right w:w="80" w:type="dxa"/>
            </w:tcMar>
          </w:tcPr>
          <w:p w14:paraId="36C80BC4" w14:textId="77777777" w:rsidR="00AE3078" w:rsidRDefault="00F1115A" w:rsidP="00F1115A">
            <w:pPr>
              <w:spacing w:before="40" w:after="40"/>
            </w:pPr>
            <w:r>
              <w:rPr>
                <w:color w:val="000000"/>
                <w:sz w:val="19"/>
                <w:szCs w:val="19"/>
                <w:rtl/>
              </w:rPr>
              <w:t>۱۳۰ تا ۱۹۰</w:t>
            </w:r>
          </w:p>
        </w:tc>
        <w:tc>
          <w:tcPr>
            <w:tcW w:w="2400" w:type="dxa"/>
            <w:tcMar>
              <w:top w:w="60" w:type="dxa"/>
              <w:left w:w="80" w:type="dxa"/>
              <w:bottom w:w="60" w:type="dxa"/>
              <w:right w:w="80" w:type="dxa"/>
            </w:tcMar>
          </w:tcPr>
          <w:p w14:paraId="33783EA3" w14:textId="77777777" w:rsidR="00AE3078" w:rsidRDefault="00F1115A" w:rsidP="00F1115A">
            <w:pPr>
              <w:spacing w:before="40" w:after="40"/>
            </w:pPr>
            <w:r>
              <w:rPr>
                <w:color w:val="000000"/>
                <w:sz w:val="19"/>
                <w:szCs w:val="19"/>
                <w:rtl/>
              </w:rPr>
              <w:t>۳۱۰ تا ۳۷۰</w:t>
            </w:r>
          </w:p>
        </w:tc>
        <w:tc>
          <w:tcPr>
            <w:tcW w:w="900" w:type="dxa"/>
            <w:tcMar>
              <w:top w:w="60" w:type="dxa"/>
              <w:left w:w="80" w:type="dxa"/>
              <w:bottom w:w="60" w:type="dxa"/>
              <w:right w:w="80" w:type="dxa"/>
            </w:tcMar>
          </w:tcPr>
          <w:p w14:paraId="2707C44A" w14:textId="77777777" w:rsidR="00AE3078" w:rsidRDefault="00F1115A" w:rsidP="00F1115A">
            <w:pPr>
              <w:spacing w:before="40" w:after="40"/>
            </w:pPr>
            <w:r>
              <w:rPr>
                <w:color w:val="000000"/>
                <w:sz w:val="19"/>
                <w:szCs w:val="19"/>
                <w:rtl/>
              </w:rPr>
              <w:t>۰٪</w:t>
            </w:r>
          </w:p>
        </w:tc>
      </w:tr>
      <w:tr w:rsidR="00AE3078" w14:paraId="6CB1498C" w14:textId="77777777">
        <w:tblPrEx>
          <w:tblCellMar>
            <w:top w:w="0" w:type="dxa"/>
            <w:bottom w:w="0" w:type="dxa"/>
          </w:tblCellMar>
        </w:tblPrEx>
        <w:trPr>
          <w:cantSplit/>
        </w:trPr>
        <w:tc>
          <w:tcPr>
            <w:tcW w:w="2300" w:type="dxa"/>
            <w:shd w:val="clear" w:color="auto" w:fill="FFF2CC"/>
            <w:tcMar>
              <w:top w:w="60" w:type="dxa"/>
              <w:left w:w="80" w:type="dxa"/>
              <w:bottom w:w="60" w:type="dxa"/>
              <w:right w:w="80" w:type="dxa"/>
            </w:tcMar>
          </w:tcPr>
          <w:p w14:paraId="1A9B7DA9" w14:textId="77777777" w:rsidR="00AE3078" w:rsidRDefault="00F1115A" w:rsidP="00F1115A">
            <w:pPr>
              <w:spacing w:before="40" w:after="40"/>
            </w:pPr>
            <w:r>
              <w:rPr>
                <w:b/>
                <w:bCs/>
                <w:color w:val="000000"/>
                <w:sz w:val="19"/>
                <w:szCs w:val="19"/>
                <w:rtl/>
              </w:rPr>
              <w:t>جوش شیرین پارس</w:t>
            </w:r>
          </w:p>
        </w:tc>
        <w:tc>
          <w:tcPr>
            <w:tcW w:w="1600" w:type="dxa"/>
            <w:shd w:val="clear" w:color="auto" w:fill="FFF2CC"/>
            <w:tcMar>
              <w:top w:w="60" w:type="dxa"/>
              <w:left w:w="80" w:type="dxa"/>
              <w:bottom w:w="60" w:type="dxa"/>
              <w:right w:w="80" w:type="dxa"/>
            </w:tcMar>
          </w:tcPr>
          <w:p w14:paraId="5A308526" w14:textId="77777777" w:rsidR="00AE3078" w:rsidRDefault="00F1115A" w:rsidP="00F1115A">
            <w:pPr>
              <w:spacing w:before="40" w:after="40"/>
            </w:pPr>
            <w:r>
              <w:rPr>
                <w:b/>
                <w:bCs/>
                <w:color w:val="000000"/>
                <w:sz w:val="19"/>
                <w:szCs w:val="19"/>
                <w:rtl/>
              </w:rPr>
              <w:t>۲۵۰</w:t>
            </w:r>
          </w:p>
        </w:tc>
        <w:tc>
          <w:tcPr>
            <w:tcW w:w="2000" w:type="dxa"/>
            <w:shd w:val="clear" w:color="auto" w:fill="FFF2CC"/>
            <w:tcMar>
              <w:top w:w="60" w:type="dxa"/>
              <w:left w:w="80" w:type="dxa"/>
              <w:bottom w:w="60" w:type="dxa"/>
              <w:right w:w="80" w:type="dxa"/>
            </w:tcMar>
          </w:tcPr>
          <w:p w14:paraId="1270EAF5" w14:textId="77777777" w:rsidR="00AE3078" w:rsidRDefault="00F1115A" w:rsidP="00F1115A">
            <w:pPr>
              <w:spacing w:before="40" w:after="40"/>
            </w:pPr>
            <w:r>
              <w:rPr>
                <w:b/>
                <w:bCs/>
                <w:color w:val="000000"/>
                <w:sz w:val="19"/>
                <w:szCs w:val="19"/>
                <w:rtl/>
              </w:rPr>
              <w:t>۱۱۱ تا ۱۳۷</w:t>
            </w:r>
          </w:p>
        </w:tc>
        <w:tc>
          <w:tcPr>
            <w:tcW w:w="2400" w:type="dxa"/>
            <w:shd w:val="clear" w:color="auto" w:fill="FFF2CC"/>
            <w:tcMar>
              <w:top w:w="60" w:type="dxa"/>
              <w:left w:w="80" w:type="dxa"/>
              <w:bottom w:w="60" w:type="dxa"/>
              <w:right w:w="80" w:type="dxa"/>
            </w:tcMar>
          </w:tcPr>
          <w:p w14:paraId="10F27EEA" w14:textId="77777777" w:rsidR="00AE3078" w:rsidRDefault="00F1115A" w:rsidP="00F1115A">
            <w:pPr>
              <w:spacing w:before="40" w:after="40"/>
            </w:pPr>
            <w:r>
              <w:rPr>
                <w:b/>
                <w:bCs/>
                <w:color w:val="000000"/>
                <w:sz w:val="19"/>
                <w:szCs w:val="19"/>
                <w:rtl/>
              </w:rPr>
              <w:t>۳۶۰ تا ۳۹۰</w:t>
            </w:r>
          </w:p>
        </w:tc>
        <w:tc>
          <w:tcPr>
            <w:tcW w:w="900" w:type="dxa"/>
            <w:shd w:val="clear" w:color="auto" w:fill="FFF2CC"/>
            <w:tcMar>
              <w:top w:w="60" w:type="dxa"/>
              <w:left w:w="80" w:type="dxa"/>
              <w:bottom w:w="60" w:type="dxa"/>
              <w:right w:w="80" w:type="dxa"/>
            </w:tcMar>
          </w:tcPr>
          <w:p w14:paraId="41FB9C8B" w14:textId="77777777" w:rsidR="00AE3078" w:rsidRDefault="00F1115A" w:rsidP="00F1115A">
            <w:pPr>
              <w:spacing w:before="40" w:after="40"/>
            </w:pPr>
            <w:r>
              <w:rPr>
                <w:b/>
                <w:bCs/>
                <w:color w:val="000000"/>
                <w:sz w:val="19"/>
                <w:szCs w:val="19"/>
                <w:rtl/>
              </w:rPr>
              <w:t>۰٪</w:t>
            </w:r>
          </w:p>
        </w:tc>
      </w:tr>
    </w:tbl>
    <w:p w14:paraId="685F83E2" w14:textId="77777777" w:rsidR="00AE3078" w:rsidRDefault="00F1115A" w:rsidP="00F1115A">
      <w:pPr>
        <w:pStyle w:val="Heading1"/>
        <w:pBdr>
          <w:bottom w:val="single" w:sz="8" w:space="4" w:color="1F5C8B"/>
        </w:pBdr>
        <w:bidi/>
        <w:spacing w:before="300" w:after="140"/>
      </w:pPr>
      <w:r>
        <w:rPr>
          <w:b/>
          <w:bCs/>
          <w:color w:val="1F5C8B"/>
          <w:sz w:val="27"/>
          <w:szCs w:val="27"/>
          <w:rtl/>
        </w:rPr>
        <w:t>۶. شرکای بالقوه و رویدادهای تجاری</w:t>
      </w:r>
    </w:p>
    <w:p w14:paraId="3353510A" w14:textId="55D106D3" w:rsidR="00AE3078" w:rsidRDefault="00F1115A" w:rsidP="00F1115A">
      <w:pPr>
        <w:spacing w:before="60" w:after="60" w:line="300" w:lineRule="auto"/>
      </w:pPr>
      <w:r>
        <w:rPr>
          <w:color w:val="000000"/>
          <w:rtl/>
        </w:rPr>
        <w:t xml:space="preserve">فهرست کامل شرکت‌ها و نمایشگاه‌ها در </w:t>
      </w:r>
      <w:r>
        <w:rPr>
          <w:rFonts w:hint="cs"/>
          <w:color w:val="000000"/>
          <w:rtl/>
        </w:rPr>
        <w:t>پلتفرم قرار داده شده است.</w:t>
      </w:r>
    </w:p>
    <w:sectPr w:rsidR="00AE3078">
      <w:pgSz w:w="11906" w:h="16838"/>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649FF"/>
    <w:multiLevelType w:val="hybridMultilevel"/>
    <w:tmpl w:val="029ED570"/>
    <w:lvl w:ilvl="0" w:tplc="B798B2B6">
      <w:start w:val="1"/>
      <w:numFmt w:val="bullet"/>
      <w:lvlText w:val="●"/>
      <w:lvlJc w:val="left"/>
      <w:pPr>
        <w:ind w:left="720" w:hanging="360"/>
      </w:pPr>
    </w:lvl>
    <w:lvl w:ilvl="1" w:tplc="605899C8">
      <w:start w:val="1"/>
      <w:numFmt w:val="bullet"/>
      <w:lvlText w:val="○"/>
      <w:lvlJc w:val="left"/>
      <w:pPr>
        <w:ind w:left="1440" w:hanging="360"/>
      </w:pPr>
    </w:lvl>
    <w:lvl w:ilvl="2" w:tplc="295E773C">
      <w:start w:val="1"/>
      <w:numFmt w:val="bullet"/>
      <w:lvlText w:val="■"/>
      <w:lvlJc w:val="left"/>
      <w:pPr>
        <w:ind w:left="2160" w:hanging="360"/>
      </w:pPr>
    </w:lvl>
    <w:lvl w:ilvl="3" w:tplc="94C0F344">
      <w:start w:val="1"/>
      <w:numFmt w:val="bullet"/>
      <w:lvlText w:val="●"/>
      <w:lvlJc w:val="left"/>
      <w:pPr>
        <w:ind w:left="2880" w:hanging="360"/>
      </w:pPr>
    </w:lvl>
    <w:lvl w:ilvl="4" w:tplc="2190E2EC">
      <w:start w:val="1"/>
      <w:numFmt w:val="bullet"/>
      <w:lvlText w:val="○"/>
      <w:lvlJc w:val="left"/>
      <w:pPr>
        <w:ind w:left="3600" w:hanging="360"/>
      </w:pPr>
    </w:lvl>
    <w:lvl w:ilvl="5" w:tplc="07BAA932">
      <w:start w:val="1"/>
      <w:numFmt w:val="bullet"/>
      <w:lvlText w:val="■"/>
      <w:lvlJc w:val="left"/>
      <w:pPr>
        <w:ind w:left="4320" w:hanging="360"/>
      </w:pPr>
    </w:lvl>
    <w:lvl w:ilvl="6" w:tplc="8BDE6AD2">
      <w:start w:val="1"/>
      <w:numFmt w:val="bullet"/>
      <w:lvlText w:val="●"/>
      <w:lvlJc w:val="left"/>
      <w:pPr>
        <w:ind w:left="5040" w:hanging="360"/>
      </w:pPr>
    </w:lvl>
    <w:lvl w:ilvl="7" w:tplc="5C0A4BFC">
      <w:start w:val="1"/>
      <w:numFmt w:val="bullet"/>
      <w:lvlText w:val="●"/>
      <w:lvlJc w:val="left"/>
      <w:pPr>
        <w:ind w:left="5760" w:hanging="360"/>
      </w:pPr>
    </w:lvl>
    <w:lvl w:ilvl="8" w:tplc="57746BCA">
      <w:start w:val="1"/>
      <w:numFmt w:val="bullet"/>
      <w:lvlText w:val="●"/>
      <w:lvlJc w:val="left"/>
      <w:pPr>
        <w:ind w:left="6480" w:hanging="360"/>
      </w:pPr>
    </w:lvl>
  </w:abstractNum>
  <w:abstractNum w:abstractNumId="1" w15:restartNumberingAfterBreak="0">
    <w:nsid w:val="32E94ED8"/>
    <w:multiLevelType w:val="hybridMultilevel"/>
    <w:tmpl w:val="D61A5916"/>
    <w:lvl w:ilvl="0" w:tplc="F7FC0AF4">
      <w:start w:val="1"/>
      <w:numFmt w:val="decimal"/>
      <w:lvlText w:val="%1."/>
      <w:lvlJc w:val="right"/>
      <w:pPr>
        <w:ind w:left="400" w:hanging="240"/>
      </w:pPr>
    </w:lvl>
    <w:lvl w:ilvl="1" w:tplc="7A78BEB6">
      <w:numFmt w:val="decimal"/>
      <w:lvlText w:val=""/>
      <w:lvlJc w:val="left"/>
    </w:lvl>
    <w:lvl w:ilvl="2" w:tplc="F56EFE0A">
      <w:numFmt w:val="decimal"/>
      <w:lvlText w:val=""/>
      <w:lvlJc w:val="left"/>
    </w:lvl>
    <w:lvl w:ilvl="3" w:tplc="8F46E344">
      <w:numFmt w:val="decimal"/>
      <w:lvlText w:val=""/>
      <w:lvlJc w:val="left"/>
    </w:lvl>
    <w:lvl w:ilvl="4" w:tplc="69D4729C">
      <w:numFmt w:val="decimal"/>
      <w:lvlText w:val=""/>
      <w:lvlJc w:val="left"/>
    </w:lvl>
    <w:lvl w:ilvl="5" w:tplc="436A88DC">
      <w:numFmt w:val="decimal"/>
      <w:lvlText w:val=""/>
      <w:lvlJc w:val="left"/>
    </w:lvl>
    <w:lvl w:ilvl="6" w:tplc="DD5815FC">
      <w:numFmt w:val="decimal"/>
      <w:lvlText w:val=""/>
      <w:lvlJc w:val="left"/>
    </w:lvl>
    <w:lvl w:ilvl="7" w:tplc="EC122A86">
      <w:numFmt w:val="decimal"/>
      <w:lvlText w:val=""/>
      <w:lvlJc w:val="left"/>
    </w:lvl>
    <w:lvl w:ilvl="8" w:tplc="A218127A">
      <w:numFmt w:val="decimal"/>
      <w:lvlText w:val=""/>
      <w:lvlJc w:val="left"/>
    </w:lvl>
  </w:abstractNum>
  <w:abstractNum w:abstractNumId="2" w15:restartNumberingAfterBreak="0">
    <w:nsid w:val="61A541FB"/>
    <w:multiLevelType w:val="hybridMultilevel"/>
    <w:tmpl w:val="D89EB942"/>
    <w:lvl w:ilvl="0" w:tplc="A92A3FDE">
      <w:start w:val="1"/>
      <w:numFmt w:val="bullet"/>
      <w:lvlText w:val="–"/>
      <w:lvlJc w:val="right"/>
      <w:pPr>
        <w:ind w:left="360" w:hanging="200"/>
      </w:pPr>
    </w:lvl>
    <w:lvl w:ilvl="1" w:tplc="A296C122">
      <w:numFmt w:val="decimal"/>
      <w:lvlText w:val=""/>
      <w:lvlJc w:val="left"/>
    </w:lvl>
    <w:lvl w:ilvl="2" w:tplc="C2FE3AC2">
      <w:numFmt w:val="decimal"/>
      <w:lvlText w:val=""/>
      <w:lvlJc w:val="left"/>
    </w:lvl>
    <w:lvl w:ilvl="3" w:tplc="74101BD0">
      <w:numFmt w:val="decimal"/>
      <w:lvlText w:val=""/>
      <w:lvlJc w:val="left"/>
    </w:lvl>
    <w:lvl w:ilvl="4" w:tplc="4B6CDE18">
      <w:numFmt w:val="decimal"/>
      <w:lvlText w:val=""/>
      <w:lvlJc w:val="left"/>
    </w:lvl>
    <w:lvl w:ilvl="5" w:tplc="EA288854">
      <w:numFmt w:val="decimal"/>
      <w:lvlText w:val=""/>
      <w:lvlJc w:val="left"/>
    </w:lvl>
    <w:lvl w:ilvl="6" w:tplc="5EF09A7C">
      <w:numFmt w:val="decimal"/>
      <w:lvlText w:val=""/>
      <w:lvlJc w:val="left"/>
    </w:lvl>
    <w:lvl w:ilvl="7" w:tplc="FA1A56BE">
      <w:numFmt w:val="decimal"/>
      <w:lvlText w:val=""/>
      <w:lvlJc w:val="left"/>
    </w:lvl>
    <w:lvl w:ilvl="8" w:tplc="4F641EFE">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3078"/>
    <w:rsid w:val="00AE3078"/>
    <w:rsid w:val="00F1115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80A09"/>
  <w15:docId w15:val="{CBF27BCD-EE90-4754-891C-6E61FB840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510</Words>
  <Characters>2908</Characters>
  <Application>Microsoft Office Word</Application>
  <DocSecurity>0</DocSecurity>
  <Lines>24</Lines>
  <Paragraphs>6</Paragraphs>
  <ScaleCrop>false</ScaleCrop>
  <Company/>
  <LinksUpToDate>false</LinksUpToDate>
  <CharactersWithSpaces>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3</cp:revision>
  <cp:lastPrinted>2026-10-11T07:31:00Z</cp:lastPrinted>
  <dcterms:created xsi:type="dcterms:W3CDTF">2026-10-08T08:45:00Z</dcterms:created>
  <dcterms:modified xsi:type="dcterms:W3CDTF">2026-10-11T07:31:00Z</dcterms:modified>
</cp:coreProperties>
</file>