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97E52" w14:textId="3194B0AF" w:rsidR="00345CD1" w:rsidRPr="00345CD1" w:rsidRDefault="00345CD1" w:rsidP="00345CD1">
      <w:pPr>
        <w:spacing w:after="100" w:afterAutospacing="1" w:line="240" w:lineRule="auto"/>
        <w:outlineLvl w:val="0"/>
        <w:rPr>
          <w:rFonts w:ascii="Arial" w:eastAsia="Times New Roman" w:hAnsi="Arial" w:cs="Arial"/>
          <w:b/>
          <w:bCs/>
          <w:kern w:val="36"/>
          <w:sz w:val="48"/>
          <w:szCs w:val="48"/>
          <w14:ligatures w14:val="none"/>
        </w:rPr>
      </w:pPr>
      <w:r w:rsidRPr="00345CD1">
        <w:rPr>
          <w:rFonts w:ascii="Arial" w:eastAsia="Times New Roman" w:hAnsi="Arial" w:cs="Arial"/>
          <w:b/>
          <w:bCs/>
          <w:kern w:val="36"/>
          <w:sz w:val="48"/>
          <w:szCs w:val="48"/>
          <w:rtl/>
          <w14:ligatures w14:val="none"/>
        </w:rPr>
        <w:t xml:space="preserve">گزارش بازار سدیم بی‌کربنات عراق </w:t>
      </w:r>
      <w:r w:rsidR="00C60D13">
        <w:rPr>
          <w:rFonts w:ascii="Arial" w:eastAsia="Times New Roman" w:hAnsi="Arial" w:cs="Arial" w:hint="cs"/>
          <w:b/>
          <w:bCs/>
          <w:kern w:val="36"/>
          <w:sz w:val="48"/>
          <w:szCs w:val="48"/>
          <w:rtl/>
          <w14:ligatures w14:val="none"/>
        </w:rPr>
        <w:t>استراتژی بازاریابی</w:t>
      </w:r>
      <w:r w:rsidRPr="00345CD1">
        <w:rPr>
          <w:rFonts w:ascii="Arial" w:eastAsia="Times New Roman" w:hAnsi="Arial" w:cs="Arial"/>
          <w:b/>
          <w:bCs/>
          <w:kern w:val="36"/>
          <w:sz w:val="48"/>
          <w:szCs w:val="48"/>
          <w:rtl/>
          <w14:ligatures w14:val="none"/>
        </w:rPr>
        <w:t xml:space="preserve"> </w:t>
      </w:r>
    </w:p>
    <w:p w14:paraId="6BEFE2F5" w14:textId="7DD8137A" w:rsidR="00345CD1" w:rsidRPr="00345CD1" w:rsidRDefault="00345CD1" w:rsidP="00345CD1">
      <w:pPr>
        <w:spacing w:after="100" w:afterAutospacing="1" w:line="240" w:lineRule="auto"/>
        <w:outlineLvl w:val="1"/>
        <w:rPr>
          <w:rFonts w:ascii="Arial" w:eastAsia="Times New Roman" w:hAnsi="Arial" w:cs="Arial"/>
          <w:b/>
          <w:bCs/>
          <w:kern w:val="0"/>
          <w:sz w:val="36"/>
          <w:szCs w:val="36"/>
          <w14:ligatures w14:val="none"/>
        </w:rPr>
      </w:pPr>
      <w:r w:rsidRPr="00345CD1">
        <w:rPr>
          <w:rFonts w:ascii="Arial" w:eastAsia="Times New Roman" w:hAnsi="Arial" w:cs="Arial"/>
          <w:b/>
          <w:bCs/>
          <w:kern w:val="0"/>
          <w:sz w:val="36"/>
          <w:szCs w:val="36"/>
          <w:rtl/>
          <w14:ligatures w14:val="none"/>
        </w:rPr>
        <w:t>۱</w:t>
      </w:r>
      <w:r w:rsidRPr="00345CD1">
        <w:rPr>
          <w:rFonts w:ascii="Arial" w:eastAsia="Times New Roman" w:hAnsi="Arial" w:cs="Arial"/>
          <w:b/>
          <w:bCs/>
          <w:kern w:val="0"/>
          <w:sz w:val="36"/>
          <w:szCs w:val="36"/>
          <w14:ligatures w14:val="none"/>
        </w:rPr>
        <w:t xml:space="preserve">. </w:t>
      </w:r>
      <w:r w:rsidR="00C60D13">
        <w:rPr>
          <w:rFonts w:ascii="Arial" w:eastAsia="Times New Roman" w:hAnsi="Arial" w:cs="Arial" w:hint="cs"/>
          <w:b/>
          <w:bCs/>
          <w:kern w:val="0"/>
          <w:sz w:val="36"/>
          <w:szCs w:val="36"/>
          <w:rtl/>
          <w14:ligatures w14:val="none"/>
        </w:rPr>
        <w:t xml:space="preserve">گزارش </w:t>
      </w:r>
      <w:r w:rsidRPr="00345CD1">
        <w:rPr>
          <w:rFonts w:ascii="Arial" w:eastAsia="Times New Roman" w:hAnsi="Arial" w:cs="Arial"/>
          <w:b/>
          <w:bCs/>
          <w:kern w:val="0"/>
          <w:sz w:val="36"/>
          <w:szCs w:val="36"/>
          <w:rtl/>
          <w14:ligatures w14:val="none"/>
        </w:rPr>
        <w:t>اقتصاد کلان و دینامیک پنهان تقاضای سدیم بی‌کربنات در عراق</w:t>
      </w:r>
    </w:p>
    <w:p w14:paraId="6CE2C2AB" w14:textId="20FAE151"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بازار مواد شیمیایی پایه و پتروشیمیایی جمهوری فدرال عراق، به دلیل فقدان تاریخی زیرساخت‌های تولید داخلی در زنجیره کلرآلکالی و کربنات‌ها، وابستگی مطلق و ساختاری به واردات دارد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در این میان، سدیم بی‌کربنات به عنوان یکی از حیاتی‌ترین بافرهای شیمیایی در صنایع پردازش غذایی، شوینده‌ها، تصفیه آب و خوراک دام، تقاضای فزاینده‌ای را تجربه می‌کند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تحلیل داده‌های کلان نشان می‌دهد که ساختار تامین این بازار در حال گذار از یک انحصار تک‌قطبی سنتی به سمت یک بازار رقابتی با محوریت تاب‌آوری زنجیره تامین و بهینه‌سازی جریان نقدینگی</w:t>
      </w:r>
      <w:r w:rsidRPr="00345CD1">
        <w:rPr>
          <w:rFonts w:ascii="Arial" w:eastAsia="Times New Roman" w:hAnsi="Arial" w:cs="Arial"/>
          <w:kern w:val="0"/>
          <w:sz w:val="24"/>
          <w:szCs w:val="24"/>
          <w14:ligatures w14:val="none"/>
        </w:rPr>
        <w:t xml:space="preserve"> (Cash Flow) </w:t>
      </w:r>
      <w:r w:rsidRPr="00345CD1">
        <w:rPr>
          <w:rFonts w:ascii="Arial" w:eastAsia="Times New Roman" w:hAnsi="Arial" w:cs="Arial"/>
          <w:kern w:val="0"/>
          <w:sz w:val="24"/>
          <w:szCs w:val="24"/>
          <w:rtl/>
          <w14:ligatures w14:val="none"/>
        </w:rPr>
        <w:t>است. اقتصاد عراق، با تولید ناخالص داخلی تخمینی ۲۶۵ میلیارد دلار در سال ۲۰۲۶ و جمعیتی بالغ بر ۴۶.۶ میلیون نفر، در حال فاصله گرفتن تدریجی از واردات کالاهای مصرفی نهایی و حرکت به سمت توسعه صنایع پایین‌دستی و فرآوری است</w:t>
      </w:r>
      <w:r w:rsidRPr="00345CD1">
        <w:rPr>
          <w:rFonts w:ascii="Arial" w:eastAsia="Times New Roman" w:hAnsi="Arial" w:cs="Arial"/>
          <w:kern w:val="0"/>
          <w:sz w:val="24"/>
          <w:szCs w:val="24"/>
          <w14:ligatures w14:val="none"/>
        </w:rPr>
        <w:t>.</w:t>
      </w:r>
    </w:p>
    <w:p w14:paraId="52530917" w14:textId="103C138C"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بررسی حجم بازار و جریان‌های پنهان تجاری نشان‌دهنده یک خطای محاسباتی فاحش در آمارهای رسمی است. بر اساس داده‌های ثبت‌شده در پلتفرم‌های تجارت جهانی</w:t>
      </w:r>
      <w:r w:rsidRPr="00345CD1">
        <w:rPr>
          <w:rFonts w:ascii="Arial" w:eastAsia="Times New Roman" w:hAnsi="Arial" w:cs="Arial"/>
          <w:kern w:val="0"/>
          <w:sz w:val="24"/>
          <w:szCs w:val="24"/>
          <w14:ligatures w14:val="none"/>
        </w:rPr>
        <w:t xml:space="preserve"> (Trade Map) </w:t>
      </w:r>
      <w:r w:rsidRPr="00345CD1">
        <w:rPr>
          <w:rFonts w:ascii="Arial" w:eastAsia="Times New Roman" w:hAnsi="Arial" w:cs="Arial"/>
          <w:kern w:val="0"/>
          <w:sz w:val="24"/>
          <w:szCs w:val="24"/>
          <w:rtl/>
          <w14:ligatures w14:val="none"/>
        </w:rPr>
        <w:t>برای سال ۲۰۲۵، حجم کل واردات سدیم بی‌کربنات عراق رقمی بالغ بر ۶,۹۹۵ تن به ارزش تقریبی ۳ میلیون دلار گزارش شده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با این وجود، واکاوی داده‌های بارنامه‌ای و گمرکی</w:t>
      </w:r>
      <w:r w:rsidRPr="00345CD1">
        <w:rPr>
          <w:rFonts w:ascii="Arial" w:eastAsia="Times New Roman" w:hAnsi="Arial" w:cs="Arial"/>
          <w:kern w:val="0"/>
          <w:sz w:val="24"/>
          <w:szCs w:val="24"/>
          <w14:ligatures w14:val="none"/>
        </w:rPr>
        <w:t xml:space="preserve"> (Micro-data) </w:t>
      </w:r>
      <w:r w:rsidRPr="00345CD1">
        <w:rPr>
          <w:rFonts w:ascii="Arial" w:eastAsia="Times New Roman" w:hAnsi="Arial" w:cs="Arial"/>
          <w:kern w:val="0"/>
          <w:sz w:val="24"/>
          <w:szCs w:val="24"/>
          <w:rtl/>
          <w14:ligatures w14:val="none"/>
        </w:rPr>
        <w:t xml:space="preserve">در سطح تراکنش‌های مرزی </w:t>
      </w:r>
      <w:r w:rsidR="00C60D13">
        <w:rPr>
          <w:rFonts w:ascii="Arial" w:eastAsia="Times New Roman" w:hAnsi="Arial" w:cs="Arial" w:hint="cs"/>
          <w:kern w:val="0"/>
          <w:sz w:val="24"/>
          <w:szCs w:val="24"/>
          <w:rtl/>
          <w14:ligatures w14:val="none"/>
        </w:rPr>
        <w:t xml:space="preserve">بر اساس اطلاعات مندرج در پلتفرم </w:t>
      </w:r>
      <w:proofErr w:type="spellStart"/>
      <w:r w:rsidR="00C60D13">
        <w:rPr>
          <w:rFonts w:ascii="Arial" w:eastAsia="Times New Roman" w:hAnsi="Arial" w:cs="Arial"/>
          <w:kern w:val="0"/>
          <w:sz w:val="24"/>
          <w:szCs w:val="24"/>
          <w14:ligatures w14:val="none"/>
        </w:rPr>
        <w:t>volza</w:t>
      </w:r>
      <w:proofErr w:type="spellEnd"/>
      <w:r w:rsidR="00C60D13">
        <w:rPr>
          <w:rFonts w:ascii="Arial" w:eastAsia="Times New Roman" w:hAnsi="Arial" w:cs="Arial"/>
          <w:kern w:val="0"/>
          <w:sz w:val="24"/>
          <w:szCs w:val="24"/>
          <w14:ligatures w14:val="none"/>
        </w:rPr>
        <w:t xml:space="preserve"> </w:t>
      </w:r>
      <w:r w:rsidR="00C60D13">
        <w:rPr>
          <w:rFonts w:ascii="Arial" w:eastAsia="Times New Roman" w:hAnsi="Arial" w:cs="Arial" w:hint="cs"/>
          <w:kern w:val="0"/>
          <w:sz w:val="24"/>
          <w:szCs w:val="24"/>
          <w:rtl/>
          <w14:ligatures w14:val="none"/>
        </w:rPr>
        <w:t xml:space="preserve"> </w:t>
      </w:r>
      <w:r w:rsidRPr="00345CD1">
        <w:rPr>
          <w:rFonts w:ascii="Arial" w:eastAsia="Times New Roman" w:hAnsi="Arial" w:cs="Arial"/>
          <w:kern w:val="0"/>
          <w:sz w:val="24"/>
          <w:szCs w:val="24"/>
          <w:rtl/>
          <w14:ligatures w14:val="none"/>
        </w:rPr>
        <w:t>نشان می‌دهد که صادرات پنهان و ثبت‌نشده در سیستم‌های بین‌المللی از مبدأ ایران در سال گذشته، بالغ بر ۵,۹۳۴ تن با میانگین قیمت وزنی ۲۶۴ دلار بر تن بوده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با تجمیع این ارقام پنهان و آشکار، اندازه واقعی بازار سدیم بی‌کربنات عراق در سال ۲۰۲۵ فراتر از ۱۳,۰۰۰ تن برآورد می‌شود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 xml:space="preserve">در این ساختار وارداتی، </w:t>
      </w:r>
      <w:r w:rsidR="001426CB">
        <w:rPr>
          <w:rFonts w:ascii="Arial" w:eastAsia="Times New Roman" w:hAnsi="Arial" w:cs="Arial" w:hint="cs"/>
          <w:kern w:val="0"/>
          <w:sz w:val="24"/>
          <w:szCs w:val="24"/>
          <w:rtl/>
          <w14:ligatures w14:val="none"/>
        </w:rPr>
        <w:t xml:space="preserve">طبق اطلاعات رسمی و ثبت شده در پلتفرم های جهانی </w:t>
      </w:r>
      <w:r w:rsidRPr="00345CD1">
        <w:rPr>
          <w:rFonts w:ascii="Arial" w:eastAsia="Times New Roman" w:hAnsi="Arial" w:cs="Arial"/>
          <w:kern w:val="0"/>
          <w:sz w:val="24"/>
          <w:szCs w:val="24"/>
          <w:rtl/>
          <w14:ligatures w14:val="none"/>
        </w:rPr>
        <w:t>ترکیه با در اختیار داشتن حدود ۹۶ درصد از سهم بازار رسمی، هژمونی بلامنازعی را در اختیار دارد، در حالی که چین با سهم ۴ درصدی، به دلیل چالش‌های لجستیکی در حاشیه قرار گرفته است</w:t>
      </w:r>
      <w:r w:rsidRPr="00345CD1">
        <w:rPr>
          <w:rFonts w:ascii="Arial" w:eastAsia="Times New Roman" w:hAnsi="Arial" w:cs="Arial"/>
          <w:kern w:val="0"/>
          <w:sz w:val="24"/>
          <w:szCs w:val="24"/>
          <w14:ligatures w14:val="none"/>
        </w:rPr>
        <w:t>.</w:t>
      </w:r>
    </w:p>
    <w:p w14:paraId="569091A5"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تحلیل وضعیت صنایع پایین‌دستی در عراق، محرک‌های اصلی رشد تقاضا برای سدیم بی‌کربنات را در چهار کلاستر اصلی نمایان می‌سازد که هر یک دارای دینامیک رشد مختص به خود هستند. بخش صنایع لبنیات و فرآورده‌های شیر در خاورمیانه با نرخ رشد مرکب سالانه</w:t>
      </w:r>
      <w:r w:rsidRPr="00345CD1">
        <w:rPr>
          <w:rFonts w:ascii="Arial" w:eastAsia="Times New Roman" w:hAnsi="Arial" w:cs="Arial"/>
          <w:kern w:val="0"/>
          <w:sz w:val="24"/>
          <w:szCs w:val="24"/>
          <w14:ligatures w14:val="none"/>
        </w:rPr>
        <w:t xml:space="preserve"> (CAGR) </w:t>
      </w:r>
      <w:r w:rsidRPr="00345CD1">
        <w:rPr>
          <w:rFonts w:ascii="Arial" w:eastAsia="Times New Roman" w:hAnsi="Arial" w:cs="Arial"/>
          <w:kern w:val="0"/>
          <w:sz w:val="24"/>
          <w:szCs w:val="24"/>
          <w:rtl/>
          <w14:ligatures w14:val="none"/>
        </w:rPr>
        <w:t>معادل ۴.۶۴ درصد در بازه ۲۰۲۶ تا ۲۰۳۱ در حال گسترش است و پیش‌بینی می‌شود تا سال ۲۰۳۱ به ارزش ۵۶.۲۳ میلیارد دلار برسد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در عراق، واردات محصولات لبنی سالانه به بیش از ۷۶۳ میلیون دلار می‌رسد که پنیر و کشک با ۲۳۲.۶ میلیون دلار بیشترین سهم را دارند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همزمان، تولیدات داخلی توسط شرکت‌هایی نظیر «لبنیات ره‌سه‌ن</w:t>
      </w:r>
      <w:r w:rsidRPr="00345CD1">
        <w:rPr>
          <w:rFonts w:ascii="Arial" w:eastAsia="Times New Roman" w:hAnsi="Arial" w:cs="Arial"/>
          <w:kern w:val="0"/>
          <w:sz w:val="24"/>
          <w:szCs w:val="24"/>
          <w14:ligatures w14:val="none"/>
        </w:rPr>
        <w:t>» (</w:t>
      </w:r>
      <w:proofErr w:type="spellStart"/>
      <w:r w:rsidRPr="00345CD1">
        <w:rPr>
          <w:rFonts w:ascii="Arial" w:eastAsia="Times New Roman" w:hAnsi="Arial" w:cs="Arial"/>
          <w:kern w:val="0"/>
          <w:sz w:val="24"/>
          <w:szCs w:val="24"/>
          <w14:ligatures w14:val="none"/>
        </w:rPr>
        <w:t>Rasan</w:t>
      </w:r>
      <w:proofErr w:type="spellEnd"/>
      <w:r w:rsidRPr="00345CD1">
        <w:rPr>
          <w:rFonts w:ascii="Arial" w:eastAsia="Times New Roman" w:hAnsi="Arial" w:cs="Arial"/>
          <w:kern w:val="0"/>
          <w:sz w:val="24"/>
          <w:szCs w:val="24"/>
          <w14:ligatures w14:val="none"/>
        </w:rPr>
        <w:t xml:space="preserve"> Dairy)</w:t>
      </w:r>
      <w:r w:rsidRPr="00345CD1">
        <w:rPr>
          <w:rFonts w:ascii="Arial" w:eastAsia="Times New Roman" w:hAnsi="Arial" w:cs="Arial"/>
          <w:kern w:val="0"/>
          <w:sz w:val="24"/>
          <w:szCs w:val="24"/>
          <w:rtl/>
          <w14:ligatures w14:val="none"/>
        </w:rPr>
        <w:t xml:space="preserve">، </w:t>
      </w:r>
      <w:r w:rsidRPr="00345CD1">
        <w:rPr>
          <w:rFonts w:ascii="Arial" w:eastAsia="Times New Roman" w:hAnsi="Arial" w:cs="Arial"/>
          <w:kern w:val="0"/>
          <w:sz w:val="24"/>
          <w:szCs w:val="24"/>
          <w14:ligatures w14:val="none"/>
        </w:rPr>
        <w:t>«</w:t>
      </w:r>
      <w:r w:rsidRPr="00345CD1">
        <w:rPr>
          <w:rFonts w:ascii="Arial" w:eastAsia="Times New Roman" w:hAnsi="Arial" w:cs="Arial"/>
          <w:kern w:val="0"/>
          <w:sz w:val="24"/>
          <w:szCs w:val="24"/>
          <w:rtl/>
          <w14:ligatures w14:val="none"/>
        </w:rPr>
        <w:t>شرکت لبنیات نجف» و مجتمع‌های لبنی موصل در حال افزایش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رشد ۵.۹۳ درصدی تقاضا برای ماست و محصولات پروبیوتیک در منطقه، نیاز به بافرهای تنظیم‌کننده</w:t>
      </w:r>
      <w:r w:rsidRPr="00345CD1">
        <w:rPr>
          <w:rFonts w:ascii="Arial" w:eastAsia="Times New Roman" w:hAnsi="Arial" w:cs="Arial"/>
          <w:kern w:val="0"/>
          <w:sz w:val="24"/>
          <w:szCs w:val="24"/>
          <w14:ligatures w14:val="none"/>
        </w:rPr>
        <w:t xml:space="preserve"> pH </w:t>
      </w:r>
      <w:r w:rsidRPr="00345CD1">
        <w:rPr>
          <w:rFonts w:ascii="Arial" w:eastAsia="Times New Roman" w:hAnsi="Arial" w:cs="Arial"/>
          <w:kern w:val="0"/>
          <w:sz w:val="24"/>
          <w:szCs w:val="24"/>
          <w:rtl/>
          <w14:ligatures w14:val="none"/>
        </w:rPr>
        <w:t>از جمله سدیم بی‌کربنات (گرید غذایی) را به شدت افزایش داده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سازمان خواربار و کشاورزی ملل متحد</w:t>
      </w:r>
      <w:r w:rsidRPr="00345CD1">
        <w:rPr>
          <w:rFonts w:ascii="Arial" w:eastAsia="Times New Roman" w:hAnsi="Arial" w:cs="Arial"/>
          <w:kern w:val="0"/>
          <w:sz w:val="24"/>
          <w:szCs w:val="24"/>
          <w14:ligatures w14:val="none"/>
        </w:rPr>
        <w:t xml:space="preserve"> (FAO) </w:t>
      </w:r>
      <w:r w:rsidRPr="00345CD1">
        <w:rPr>
          <w:rFonts w:ascii="Arial" w:eastAsia="Times New Roman" w:hAnsi="Arial" w:cs="Arial"/>
          <w:kern w:val="0"/>
          <w:sz w:val="24"/>
          <w:szCs w:val="24"/>
          <w:rtl/>
          <w14:ligatures w14:val="none"/>
        </w:rPr>
        <w:t>اخیراً یک طرح سرمایه‌گذاری ۹۵ میلیون دلاری برای ایجاد خوشه‌های تولید شیر روستایی در عراق تدوین کرده است که با افزایش بهره‌وری و کاهش تلفات شیر از طریق بهبود فرآوری، تقاضای ساختاری پایداری را برای بافرهای شیمیایی و عوامل ضداسید ایجاد می‌کند</w:t>
      </w:r>
      <w:r w:rsidRPr="00345CD1">
        <w:rPr>
          <w:rFonts w:ascii="Arial" w:eastAsia="Times New Roman" w:hAnsi="Arial" w:cs="Arial"/>
          <w:kern w:val="0"/>
          <w:sz w:val="24"/>
          <w:szCs w:val="24"/>
          <w14:ligatures w14:val="none"/>
        </w:rPr>
        <w:t>.</w:t>
      </w:r>
    </w:p>
    <w:p w14:paraId="03303C10"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بخش صنایع شوینده و بهداشت خانگی</w:t>
      </w:r>
      <w:r w:rsidRPr="00345CD1">
        <w:rPr>
          <w:rFonts w:ascii="Arial" w:eastAsia="Times New Roman" w:hAnsi="Arial" w:cs="Arial"/>
          <w:kern w:val="0"/>
          <w:sz w:val="24"/>
          <w:szCs w:val="24"/>
          <w14:ligatures w14:val="none"/>
        </w:rPr>
        <w:t xml:space="preserve"> (FMCG) </w:t>
      </w:r>
      <w:r w:rsidRPr="00345CD1">
        <w:rPr>
          <w:rFonts w:ascii="Arial" w:eastAsia="Times New Roman" w:hAnsi="Arial" w:cs="Arial"/>
          <w:kern w:val="0"/>
          <w:sz w:val="24"/>
          <w:szCs w:val="24"/>
          <w:rtl/>
          <w14:ligatures w14:val="none"/>
        </w:rPr>
        <w:t>نیز در حال تجربه یک رنسانس صنعتی است. بازار جهانی شوینده‌ها با نرخ رشد ۴.۶ درصدی در حال توسعه است و انتظار می‌رود ارزش آن از ۸۸.۱۴ میلیارد دلار در سال ۲۰۲۵ به ۱۳۲.۶۱ میلیارد دلار تا سال ۲۰۳۴ برسد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در خاورمیانه، رشد سریع شهرنشینی، بهبود استانداردهای بهداشتی و توسعه زیرساخت‌های هتلداری، تقاضا برای پودرهای لباسشویی و شوینده‌های مایع را بالا برده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عراق با حضور شرکت‌های بومی و بین‌المللی نظیر</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Sanita</w:t>
      </w:r>
      <w:proofErr w:type="spellEnd"/>
      <w:r w:rsidRPr="00345CD1">
        <w:rPr>
          <w:rFonts w:ascii="Arial" w:eastAsia="Times New Roman" w:hAnsi="Arial" w:cs="Arial"/>
          <w:kern w:val="0"/>
          <w:sz w:val="24"/>
          <w:szCs w:val="24"/>
          <w:rtl/>
          <w14:ligatures w14:val="none"/>
        </w:rPr>
        <w:t xml:space="preserve">، </w:t>
      </w:r>
      <w:proofErr w:type="spellStart"/>
      <w:r w:rsidRPr="00345CD1">
        <w:rPr>
          <w:rFonts w:ascii="Arial" w:eastAsia="Times New Roman" w:hAnsi="Arial" w:cs="Arial"/>
          <w:kern w:val="0"/>
          <w:sz w:val="24"/>
          <w:szCs w:val="24"/>
          <w14:ligatures w14:val="none"/>
        </w:rPr>
        <w:t>Poleks</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و</w:t>
      </w:r>
      <w:r w:rsidRPr="00345CD1">
        <w:rPr>
          <w:rFonts w:ascii="Arial" w:eastAsia="Times New Roman" w:hAnsi="Arial" w:cs="Arial"/>
          <w:kern w:val="0"/>
          <w:sz w:val="24"/>
          <w:szCs w:val="24"/>
          <w14:ligatures w14:val="none"/>
        </w:rPr>
        <w:t xml:space="preserve"> Ezel Premium</w:t>
      </w:r>
      <w:r w:rsidRPr="00345CD1">
        <w:rPr>
          <w:rFonts w:ascii="Arial" w:eastAsia="Times New Roman" w:hAnsi="Arial" w:cs="Arial"/>
          <w:kern w:val="0"/>
          <w:sz w:val="24"/>
          <w:szCs w:val="24"/>
          <w:rtl/>
          <w14:ligatures w14:val="none"/>
        </w:rPr>
        <w:t>، به یک قطب مصرف مواد اولیه شوینده تبدیل شده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سدیم بی‌کربنات (گرید صنعتی) به عنوان یک عامل سختی‌گیر آب، تنظیم‌کننده</w:t>
      </w:r>
      <w:r w:rsidRPr="00345CD1">
        <w:rPr>
          <w:rFonts w:ascii="Arial" w:eastAsia="Times New Roman" w:hAnsi="Arial" w:cs="Arial"/>
          <w:kern w:val="0"/>
          <w:sz w:val="24"/>
          <w:szCs w:val="24"/>
          <w14:ligatures w14:val="none"/>
        </w:rPr>
        <w:t xml:space="preserve"> pH </w:t>
      </w:r>
      <w:r w:rsidRPr="00345CD1">
        <w:rPr>
          <w:rFonts w:ascii="Arial" w:eastAsia="Times New Roman" w:hAnsi="Arial" w:cs="Arial"/>
          <w:kern w:val="0"/>
          <w:sz w:val="24"/>
          <w:szCs w:val="24"/>
          <w:rtl/>
          <w14:ligatures w14:val="none"/>
        </w:rPr>
        <w:t>و جایگزین ارزان‌قیمت‌تر و سازگار با محیط‌زیست برای فسفات‌ها، به شکل فزاینده‌ای در فرمولاسیون شوینده‌های پودری و مایع عراقی استفاده می‌شود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با توجه به وضع قوانین سخت‌گیرانه‌تر زیست‌محیطی و تمایل صنایع به فرمولاسیون‌های پاک، مصرف بی‌کربنات سدیم در این بخش شیب صعودی تندی را تجربه می‌کند</w:t>
      </w:r>
      <w:r w:rsidRPr="00345CD1">
        <w:rPr>
          <w:rFonts w:ascii="Arial" w:eastAsia="Times New Roman" w:hAnsi="Arial" w:cs="Arial"/>
          <w:kern w:val="0"/>
          <w:sz w:val="24"/>
          <w:szCs w:val="24"/>
          <w14:ligatures w14:val="none"/>
        </w:rPr>
        <w:t>.</w:t>
      </w:r>
    </w:p>
    <w:p w14:paraId="6C7CF279"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 xml:space="preserve">در حوزه صنایع آرد، شیرینی‌پزی و پردازش غذایی، استراتژی امنیت غذایی دولت فدرال عراق به شدت به سمت خودکفایی و کاهش واردات کالای نهایی متمایل شده است. افتتاح مگاپروژه آسیاب آرد گروه صنایع غذایی الاتحاد در </w:t>
      </w:r>
      <w:r w:rsidRPr="00345CD1">
        <w:rPr>
          <w:rFonts w:ascii="Arial" w:eastAsia="Times New Roman" w:hAnsi="Arial" w:cs="Arial"/>
          <w:kern w:val="0"/>
          <w:sz w:val="24"/>
          <w:szCs w:val="24"/>
          <w:rtl/>
          <w14:ligatures w14:val="none"/>
        </w:rPr>
        <w:lastRenderedPageBreak/>
        <w:t>استان بابل در اوایل سال ۲۰۲۵، با ظرفیت بی‌نظیر ۴,۵۰۰ تن در روز</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مجهز به شش خط تولید پیشرفته شرکت سوئیسی</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Bühler</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و انبارهای غلات با ظرفیت ۱.۸ میلیون تن، نقطه عطفی در این صنعت محسوب می‌شود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مگاپروژه‌ها در کنار شرکت‌هایی نظیر</w:t>
      </w:r>
      <w:r w:rsidRPr="00345CD1">
        <w:rPr>
          <w:rFonts w:ascii="Arial" w:eastAsia="Times New Roman" w:hAnsi="Arial" w:cs="Arial"/>
          <w:kern w:val="0"/>
          <w:sz w:val="24"/>
          <w:szCs w:val="24"/>
          <w14:ligatures w14:val="none"/>
        </w:rPr>
        <w:t xml:space="preserve"> Midi Company </w:t>
      </w:r>
      <w:r w:rsidRPr="00345CD1">
        <w:rPr>
          <w:rFonts w:ascii="Arial" w:eastAsia="Times New Roman" w:hAnsi="Arial" w:cs="Arial"/>
          <w:kern w:val="0"/>
          <w:sz w:val="24"/>
          <w:szCs w:val="24"/>
          <w:rtl/>
          <w14:ligatures w14:val="none"/>
        </w:rPr>
        <w:t>که بزرگترین هاب توزیع بیسکویت و کیک در اربیل و زاخو است و گروه</w:t>
      </w:r>
      <w:r w:rsidRPr="00345CD1">
        <w:rPr>
          <w:rFonts w:ascii="Arial" w:eastAsia="Times New Roman" w:hAnsi="Arial" w:cs="Arial"/>
          <w:kern w:val="0"/>
          <w:sz w:val="24"/>
          <w:szCs w:val="24"/>
          <w14:ligatures w14:val="none"/>
        </w:rPr>
        <w:t xml:space="preserve"> Zain Food </w:t>
      </w:r>
      <w:r w:rsidRPr="00345CD1">
        <w:rPr>
          <w:rFonts w:ascii="Arial" w:eastAsia="Times New Roman" w:hAnsi="Arial" w:cs="Arial"/>
          <w:kern w:val="0"/>
          <w:sz w:val="24"/>
          <w:szCs w:val="24"/>
          <w:rtl/>
          <w14:ligatures w14:val="none"/>
        </w:rPr>
        <w:t>در بغداد، نیازمند حجم عظیمی از عوامل حجم‌دهنده</w:t>
      </w:r>
      <w:r w:rsidRPr="00345CD1">
        <w:rPr>
          <w:rFonts w:ascii="Arial" w:eastAsia="Times New Roman" w:hAnsi="Arial" w:cs="Arial"/>
          <w:kern w:val="0"/>
          <w:sz w:val="24"/>
          <w:szCs w:val="24"/>
          <w14:ligatures w14:val="none"/>
        </w:rPr>
        <w:t xml:space="preserve"> (Leavening Agents) </w:t>
      </w:r>
      <w:r w:rsidRPr="00345CD1">
        <w:rPr>
          <w:rFonts w:ascii="Arial" w:eastAsia="Times New Roman" w:hAnsi="Arial" w:cs="Arial"/>
          <w:kern w:val="0"/>
          <w:sz w:val="24"/>
          <w:szCs w:val="24"/>
          <w:rtl/>
          <w14:ligatures w14:val="none"/>
        </w:rPr>
        <w:t>و بکینگ‌پودر هستند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بازار جهانی سدیم بی‌کربنات گرید غذایی با نرخ ۵.۲ درصد در حال رشد است و بخش پردازش مواد غذایی حدود ۳۴ درصد از کل تقاضا را به خود اختصاص می‌دهد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رشد مصرف در عراق مستقیماً از این الگوی جهانی پیروی می‌کند و صنایع پخت‌وپز به صورت کامیونی و مستمر نیازمند این ماده هستند</w:t>
      </w:r>
      <w:r w:rsidRPr="00345CD1">
        <w:rPr>
          <w:rFonts w:ascii="Arial" w:eastAsia="Times New Roman" w:hAnsi="Arial" w:cs="Arial"/>
          <w:kern w:val="0"/>
          <w:sz w:val="24"/>
          <w:szCs w:val="24"/>
          <w14:ligatures w14:val="none"/>
        </w:rPr>
        <w:t>.</w:t>
      </w:r>
    </w:p>
    <w:p w14:paraId="106F02CD" w14:textId="77777777" w:rsidR="00345CD1" w:rsidRPr="00345CD1" w:rsidRDefault="00345CD1" w:rsidP="00345CD1">
      <w:pPr>
        <w:spacing w:after="100" w:afterAutospacing="1" w:line="240" w:lineRule="auto"/>
        <w:rPr>
          <w:rFonts w:ascii="Arial" w:eastAsia="Times New Roman" w:hAnsi="Arial" w:cs="Arial"/>
          <w:kern w:val="0"/>
          <w:sz w:val="24"/>
          <w:szCs w:val="24"/>
          <w:rtl/>
          <w14:ligatures w14:val="none"/>
        </w:rPr>
      </w:pPr>
      <w:r w:rsidRPr="00345CD1">
        <w:rPr>
          <w:rFonts w:ascii="Arial" w:eastAsia="Times New Roman" w:hAnsi="Arial" w:cs="Arial"/>
          <w:kern w:val="0"/>
          <w:sz w:val="24"/>
          <w:szCs w:val="24"/>
          <w:rtl/>
          <w14:ligatures w14:val="none"/>
        </w:rPr>
        <w:t>نهایتاً، صنایع نوشیدنی عراق یکی از سریع‌ترین رشدهای منطقه‌ای را ثبت کرده است. بازار نوشیدنی‌های غیرالکلی این کشور با نرخ رشد مرکب سالانه</w:t>
      </w:r>
      <w:r w:rsidRPr="00345CD1">
        <w:rPr>
          <w:rFonts w:ascii="Arial" w:eastAsia="Times New Roman" w:hAnsi="Arial" w:cs="Arial"/>
          <w:kern w:val="0"/>
          <w:sz w:val="24"/>
          <w:szCs w:val="24"/>
          <w14:ligatures w14:val="none"/>
        </w:rPr>
        <w:t xml:space="preserve"> (CAGR) </w:t>
      </w:r>
      <w:r w:rsidRPr="00345CD1">
        <w:rPr>
          <w:rFonts w:ascii="Arial" w:eastAsia="Times New Roman" w:hAnsi="Arial" w:cs="Arial"/>
          <w:kern w:val="0"/>
          <w:sz w:val="24"/>
          <w:szCs w:val="24"/>
          <w:rtl/>
          <w14:ligatures w14:val="none"/>
        </w:rPr>
        <w:t>۸.۵۲</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درصد (۲۰۲۶-۲۰۳۱) در حال انبساط است و پیش‌بینی می‌شود ارزش آن از ۴.۷ میلیارد دلار به ۷.۱ میلیارد دلار ارتقا یابد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رشد خیره‌کننده ناشی از پروفایل جوانی جمعیت، گرمایش شدید فصلی که وابستگی به آب معدنی و نوشیدنی‌های گازدار را افزایش می‌دهد، و توسعه زیرساخت‌های خرده‌فروشی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بازیگران بزرگی مانند گروه کاروانجی</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Karwanchi</w:t>
      </w:r>
      <w:proofErr w:type="spellEnd"/>
      <w:r w:rsidRPr="00345CD1">
        <w:rPr>
          <w:rFonts w:ascii="Arial" w:eastAsia="Times New Roman" w:hAnsi="Arial" w:cs="Arial"/>
          <w:kern w:val="0"/>
          <w:sz w:val="24"/>
          <w:szCs w:val="24"/>
          <w14:ligatures w14:val="none"/>
        </w:rPr>
        <w:t xml:space="preserve"> Group) </w:t>
      </w:r>
      <w:r w:rsidRPr="00345CD1">
        <w:rPr>
          <w:rFonts w:ascii="Arial" w:eastAsia="Times New Roman" w:hAnsi="Arial" w:cs="Arial"/>
          <w:kern w:val="0"/>
          <w:sz w:val="24"/>
          <w:szCs w:val="24"/>
          <w:rtl/>
          <w14:ligatures w14:val="none"/>
        </w:rPr>
        <w:t>در کرکوک و شرکت کوکاکولا ایچجک</w:t>
      </w:r>
      <w:r w:rsidRPr="00345CD1">
        <w:rPr>
          <w:rFonts w:ascii="Arial" w:eastAsia="Times New Roman" w:hAnsi="Arial" w:cs="Arial"/>
          <w:kern w:val="0"/>
          <w:sz w:val="24"/>
          <w:szCs w:val="24"/>
          <w14:ligatures w14:val="none"/>
        </w:rPr>
        <w:t xml:space="preserve"> (CCI) </w:t>
      </w:r>
      <w:r w:rsidRPr="00345CD1">
        <w:rPr>
          <w:rFonts w:ascii="Arial" w:eastAsia="Times New Roman" w:hAnsi="Arial" w:cs="Arial"/>
          <w:kern w:val="0"/>
          <w:sz w:val="24"/>
          <w:szCs w:val="24"/>
          <w:rtl/>
          <w14:ligatures w14:val="none"/>
        </w:rPr>
        <w:t>که اخیراً در جولای ۲۰۲۵ کارخانه جدید خود را در بغداد افتتاح کرده است، نیازمند مقادیر قابل توجهی سدیم بی‌کربنات برای سیستم‌های تصفیه آب صنعتی</w:t>
      </w:r>
      <w:r w:rsidRPr="00345CD1">
        <w:rPr>
          <w:rFonts w:ascii="Arial" w:eastAsia="Times New Roman" w:hAnsi="Arial" w:cs="Arial"/>
          <w:kern w:val="0"/>
          <w:sz w:val="24"/>
          <w:szCs w:val="24"/>
          <w14:ligatures w14:val="none"/>
        </w:rPr>
        <w:t xml:space="preserve"> (Water Treatment) </w:t>
      </w:r>
      <w:r w:rsidRPr="00345CD1">
        <w:rPr>
          <w:rFonts w:ascii="Arial" w:eastAsia="Times New Roman" w:hAnsi="Arial" w:cs="Arial"/>
          <w:kern w:val="0"/>
          <w:sz w:val="24"/>
          <w:szCs w:val="24"/>
          <w:rtl/>
          <w14:ligatures w14:val="none"/>
        </w:rPr>
        <w:t>و تنظیم اسیدیته محصولات خود هستند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سرمایه‌گذاری ۶.۸ میلیارد لیری</w:t>
      </w:r>
      <w:r w:rsidRPr="00345CD1">
        <w:rPr>
          <w:rFonts w:ascii="Arial" w:eastAsia="Times New Roman" w:hAnsi="Arial" w:cs="Arial"/>
          <w:kern w:val="0"/>
          <w:sz w:val="24"/>
          <w:szCs w:val="24"/>
          <w14:ligatures w14:val="none"/>
        </w:rPr>
        <w:t xml:space="preserve"> CCI </w:t>
      </w:r>
      <w:r w:rsidRPr="00345CD1">
        <w:rPr>
          <w:rFonts w:ascii="Arial" w:eastAsia="Times New Roman" w:hAnsi="Arial" w:cs="Arial"/>
          <w:kern w:val="0"/>
          <w:sz w:val="24"/>
          <w:szCs w:val="24"/>
          <w:rtl/>
          <w14:ligatures w14:val="none"/>
        </w:rPr>
        <w:t>در نیمه نخست سال و تمرکز بر بازار عراق، نشان‌دهنده چشم‌انداز روشن تقاضای مواد اولیه در این بخش است</w:t>
      </w:r>
      <w:r w:rsidRPr="00345CD1">
        <w:rPr>
          <w:rFonts w:ascii="Arial" w:eastAsia="Times New Roman" w:hAnsi="Arial" w:cs="Arial"/>
          <w:kern w:val="0"/>
          <w:sz w:val="24"/>
          <w:szCs w:val="24"/>
          <w14:ligatures w14:val="none"/>
        </w:rPr>
        <w:t>.</w:t>
      </w:r>
    </w:p>
    <w:p w14:paraId="0DCB19D0" w14:textId="6BC6A392" w:rsidR="00345CD1" w:rsidRPr="00345CD1" w:rsidRDefault="00345CD1" w:rsidP="00345CD1">
      <w:pPr>
        <w:spacing w:after="100" w:afterAutospacing="1" w:line="240" w:lineRule="auto"/>
        <w:outlineLvl w:val="1"/>
        <w:rPr>
          <w:rFonts w:ascii="Arial" w:eastAsia="Times New Roman" w:hAnsi="Arial" w:cs="Arial"/>
          <w:b/>
          <w:bCs/>
          <w:kern w:val="0"/>
          <w:sz w:val="36"/>
          <w:szCs w:val="36"/>
          <w:rtl/>
          <w14:ligatures w14:val="none"/>
        </w:rPr>
      </w:pPr>
      <w:r w:rsidRPr="00345CD1">
        <w:rPr>
          <w:rFonts w:ascii="Arial" w:eastAsia="Times New Roman" w:hAnsi="Arial" w:cs="Arial"/>
          <w:b/>
          <w:bCs/>
          <w:kern w:val="0"/>
          <w:sz w:val="36"/>
          <w:szCs w:val="36"/>
          <w:rtl/>
          <w14:ligatures w14:val="none"/>
        </w:rPr>
        <w:t>۲</w:t>
      </w:r>
      <w:r w:rsidRPr="00345CD1">
        <w:rPr>
          <w:rFonts w:ascii="Arial" w:eastAsia="Times New Roman" w:hAnsi="Arial" w:cs="Arial"/>
          <w:b/>
          <w:bCs/>
          <w:kern w:val="0"/>
          <w:sz w:val="36"/>
          <w:szCs w:val="36"/>
          <w14:ligatures w14:val="none"/>
        </w:rPr>
        <w:t xml:space="preserve">. </w:t>
      </w:r>
      <w:r w:rsidRPr="00345CD1">
        <w:rPr>
          <w:rFonts w:ascii="Arial" w:eastAsia="Times New Roman" w:hAnsi="Arial" w:cs="Arial"/>
          <w:b/>
          <w:bCs/>
          <w:kern w:val="0"/>
          <w:sz w:val="36"/>
          <w:szCs w:val="36"/>
          <w:rtl/>
          <w14:ligatures w14:val="none"/>
        </w:rPr>
        <w:t>تحلیل انتقادی رقبا</w:t>
      </w:r>
      <w:r w:rsidRPr="00345CD1">
        <w:rPr>
          <w:rFonts w:ascii="Arial" w:eastAsia="Times New Roman" w:hAnsi="Arial" w:cs="Arial"/>
          <w:b/>
          <w:bCs/>
          <w:kern w:val="0"/>
          <w:sz w:val="36"/>
          <w:szCs w:val="36"/>
          <w14:ligatures w14:val="none"/>
        </w:rPr>
        <w:t xml:space="preserve"> </w:t>
      </w:r>
      <w:r w:rsidRPr="00345CD1">
        <w:rPr>
          <w:rFonts w:ascii="Arial" w:eastAsia="Times New Roman" w:hAnsi="Arial" w:cs="Arial"/>
          <w:b/>
          <w:bCs/>
          <w:kern w:val="0"/>
          <w:sz w:val="36"/>
          <w:szCs w:val="36"/>
          <w:rtl/>
          <w14:ligatures w14:val="none"/>
        </w:rPr>
        <w:t>و شناسایی آسیب‌پذیری‌های استراتژیک</w:t>
      </w:r>
    </w:p>
    <w:p w14:paraId="43AA01E6" w14:textId="4A718F22"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 xml:space="preserve">برای </w:t>
      </w:r>
      <w:r w:rsidR="009C2FCE">
        <w:rPr>
          <w:rFonts w:ascii="Arial" w:eastAsia="Times New Roman" w:hAnsi="Arial" w:cs="Arial" w:hint="cs"/>
          <w:kern w:val="0"/>
          <w:sz w:val="24"/>
          <w:szCs w:val="24"/>
          <w:rtl/>
          <w14:ligatures w14:val="none"/>
        </w:rPr>
        <w:t>حضور پر رنگ تر</w:t>
      </w:r>
      <w:r w:rsidRPr="00345CD1">
        <w:rPr>
          <w:rFonts w:ascii="Arial" w:eastAsia="Times New Roman" w:hAnsi="Arial" w:cs="Arial"/>
          <w:kern w:val="0"/>
          <w:sz w:val="24"/>
          <w:szCs w:val="24"/>
          <w:rtl/>
          <w14:ligatures w14:val="none"/>
        </w:rPr>
        <w:t xml:space="preserve"> در بازار عراق و تثبیت جایگاه شرکت سپهران شیمی، درک دقیق زنجیره تامین رقبا، استراتژی‌های قیمت‌گذاری، شرایط پرداخت و از همه مهم‌تر، آسیب‌پذیری‌های پنهان آن‌ها کاملاً الزامی است. رقبای اصلی در این بازار به دو دسته مجزا تقسیم می‌شوند: تامین‌کنندگان ترکیه‌ای که به عنوان </w:t>
      </w:r>
      <w:r w:rsidR="009C2FCE">
        <w:rPr>
          <w:rFonts w:ascii="Arial" w:eastAsia="Times New Roman" w:hAnsi="Arial" w:cs="Arial" w:hint="cs"/>
          <w:kern w:val="0"/>
          <w:sz w:val="24"/>
          <w:szCs w:val="24"/>
          <w:rtl/>
          <w14:ligatures w14:val="none"/>
        </w:rPr>
        <w:t xml:space="preserve">مهم ترین تامین کنندگان این </w:t>
      </w:r>
      <w:r w:rsidRPr="00345CD1">
        <w:rPr>
          <w:rFonts w:ascii="Arial" w:eastAsia="Times New Roman" w:hAnsi="Arial" w:cs="Arial"/>
          <w:kern w:val="0"/>
          <w:sz w:val="24"/>
          <w:szCs w:val="24"/>
          <w:rtl/>
          <w14:ligatures w14:val="none"/>
        </w:rPr>
        <w:t xml:space="preserve"> بازار عمل می‌کنند، و تامین‌کنندگان چینی که نقش بازیگران حاشیه‌ای را بر عهده دارند. هر یک از این رقبا دارای نقاط قوت مشخصی هستند، اما در عین حال </w:t>
      </w:r>
      <w:r w:rsidR="009C2FCE">
        <w:rPr>
          <w:rFonts w:ascii="Arial" w:eastAsia="Times New Roman" w:hAnsi="Arial" w:cs="Arial" w:hint="cs"/>
          <w:kern w:val="0"/>
          <w:sz w:val="24"/>
          <w:szCs w:val="24"/>
          <w:rtl/>
          <w14:ligatures w14:val="none"/>
        </w:rPr>
        <w:t xml:space="preserve">نقاط ضعفی </w:t>
      </w:r>
      <w:r w:rsidRPr="00345CD1">
        <w:rPr>
          <w:rFonts w:ascii="Arial" w:eastAsia="Times New Roman" w:hAnsi="Arial" w:cs="Arial"/>
          <w:kern w:val="0"/>
          <w:sz w:val="24"/>
          <w:szCs w:val="24"/>
          <w:rtl/>
          <w14:ligatures w14:val="none"/>
        </w:rPr>
        <w:t xml:space="preserve"> دارند که می‌توان با اهرم «تحویل فوری و قیمت پایین‌تر » دقیقاً آن‌ها را هدف قرار داد</w:t>
      </w:r>
      <w:r w:rsidRPr="00345CD1">
        <w:rPr>
          <w:rFonts w:ascii="Arial" w:eastAsia="Times New Roman" w:hAnsi="Arial" w:cs="Arial"/>
          <w:kern w:val="0"/>
          <w:sz w:val="24"/>
          <w:szCs w:val="24"/>
          <w14:ligatures w14:val="none"/>
        </w:rPr>
        <w:t>.</w:t>
      </w:r>
    </w:p>
    <w:p w14:paraId="6C17BD61" w14:textId="77777777" w:rsidR="00345CD1" w:rsidRPr="00345CD1" w:rsidRDefault="00345CD1" w:rsidP="00345CD1">
      <w:pPr>
        <w:spacing w:after="100" w:afterAutospacing="1" w:line="240" w:lineRule="auto"/>
        <w:outlineLvl w:val="2"/>
        <w:rPr>
          <w:rFonts w:ascii="Arial" w:eastAsia="Times New Roman" w:hAnsi="Arial" w:cs="Arial"/>
          <w:b/>
          <w:bCs/>
          <w:kern w:val="0"/>
          <w:sz w:val="27"/>
          <w:szCs w:val="27"/>
          <w14:ligatures w14:val="none"/>
        </w:rPr>
      </w:pPr>
      <w:r w:rsidRPr="00345CD1">
        <w:rPr>
          <w:rFonts w:ascii="Arial" w:eastAsia="Times New Roman" w:hAnsi="Arial" w:cs="Arial"/>
          <w:b/>
          <w:bCs/>
          <w:kern w:val="0"/>
          <w:sz w:val="27"/>
          <w:szCs w:val="27"/>
          <w:rtl/>
          <w14:ligatures w14:val="none"/>
        </w:rPr>
        <w:t>هژمونی متزلزل و آسیب‌پذیر ترکیه (گروه جينر و وِي سودا)</w:t>
      </w:r>
    </w:p>
    <w:p w14:paraId="65C9107F"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کشور ترکیه با اتکا به معادن عظیم و غنی ترونا</w:t>
      </w:r>
      <w:r w:rsidRPr="00345CD1">
        <w:rPr>
          <w:rFonts w:ascii="Arial" w:eastAsia="Times New Roman" w:hAnsi="Arial" w:cs="Arial"/>
          <w:kern w:val="0"/>
          <w:sz w:val="24"/>
          <w:szCs w:val="24"/>
          <w14:ligatures w14:val="none"/>
        </w:rPr>
        <w:t xml:space="preserve"> (Trona) </w:t>
      </w:r>
      <w:r w:rsidRPr="00345CD1">
        <w:rPr>
          <w:rFonts w:ascii="Arial" w:eastAsia="Times New Roman" w:hAnsi="Arial" w:cs="Arial"/>
          <w:kern w:val="0"/>
          <w:sz w:val="24"/>
          <w:szCs w:val="24"/>
          <w:rtl/>
          <w14:ligatures w14:val="none"/>
        </w:rPr>
        <w:t>در حوضه بی‌پازاری و کازان در نزدیکی آنکارا، بزرگترین تولیدکننده سدیم بی‌کربنات و سودا اش طبیعی در قاره اروپا و منطقه خاورمیانه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دو شرکت اصلی و غول‌پیکر</w:t>
      </w:r>
      <w:r w:rsidRPr="00345CD1">
        <w:rPr>
          <w:rFonts w:ascii="Arial" w:eastAsia="Times New Roman" w:hAnsi="Arial" w:cs="Arial"/>
          <w:kern w:val="0"/>
          <w:sz w:val="24"/>
          <w:szCs w:val="24"/>
          <w14:ligatures w14:val="none"/>
        </w:rPr>
        <w:t xml:space="preserve"> Kazan Soda </w:t>
      </w:r>
      <w:proofErr w:type="spellStart"/>
      <w:r w:rsidRPr="00345CD1">
        <w:rPr>
          <w:rFonts w:ascii="Arial" w:eastAsia="Times New Roman" w:hAnsi="Arial" w:cs="Arial"/>
          <w:kern w:val="0"/>
          <w:sz w:val="24"/>
          <w:szCs w:val="24"/>
          <w14:ligatures w14:val="none"/>
        </w:rPr>
        <w:t>Elektrik</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و</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Eti</w:t>
      </w:r>
      <w:proofErr w:type="spellEnd"/>
      <w:r w:rsidRPr="00345CD1">
        <w:rPr>
          <w:rFonts w:ascii="Arial" w:eastAsia="Times New Roman" w:hAnsi="Arial" w:cs="Arial"/>
          <w:kern w:val="0"/>
          <w:sz w:val="24"/>
          <w:szCs w:val="24"/>
          <w14:ligatures w14:val="none"/>
        </w:rPr>
        <w:t xml:space="preserve"> Soda (</w:t>
      </w:r>
      <w:r w:rsidRPr="00345CD1">
        <w:rPr>
          <w:rFonts w:ascii="Arial" w:eastAsia="Times New Roman" w:hAnsi="Arial" w:cs="Arial"/>
          <w:kern w:val="0"/>
          <w:sz w:val="24"/>
          <w:szCs w:val="24"/>
          <w:rtl/>
          <w14:ligatures w14:val="none"/>
        </w:rPr>
        <w:t>هر دو از زیرمجموعه‌های هلدینگ</w:t>
      </w:r>
      <w:r w:rsidRPr="00345CD1">
        <w:rPr>
          <w:rFonts w:ascii="Arial" w:eastAsia="Times New Roman" w:hAnsi="Arial" w:cs="Arial"/>
          <w:kern w:val="0"/>
          <w:sz w:val="24"/>
          <w:szCs w:val="24"/>
          <w14:ligatures w14:val="none"/>
        </w:rPr>
        <w:t xml:space="preserve"> WE Soda </w:t>
      </w:r>
      <w:r w:rsidRPr="00345CD1">
        <w:rPr>
          <w:rFonts w:ascii="Arial" w:eastAsia="Times New Roman" w:hAnsi="Arial" w:cs="Arial"/>
          <w:kern w:val="0"/>
          <w:sz w:val="24"/>
          <w:szCs w:val="24"/>
          <w:rtl/>
          <w14:ligatures w14:val="none"/>
        </w:rPr>
        <w:t>و</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Ciner</w:t>
      </w:r>
      <w:proofErr w:type="spellEnd"/>
      <w:r w:rsidRPr="00345CD1">
        <w:rPr>
          <w:rFonts w:ascii="Arial" w:eastAsia="Times New Roman" w:hAnsi="Arial" w:cs="Arial"/>
          <w:kern w:val="0"/>
          <w:sz w:val="24"/>
          <w:szCs w:val="24"/>
          <w14:ligatures w14:val="none"/>
        </w:rPr>
        <w:t xml:space="preserve"> Group)</w:t>
      </w:r>
      <w:r w:rsidRPr="00345CD1">
        <w:rPr>
          <w:rFonts w:ascii="Arial" w:eastAsia="Times New Roman" w:hAnsi="Arial" w:cs="Arial"/>
          <w:kern w:val="0"/>
          <w:sz w:val="24"/>
          <w:szCs w:val="24"/>
          <w:rtl/>
          <w14:ligatures w14:val="none"/>
        </w:rPr>
        <w:t>، با ظرفیت تولید ترکیبی بیش از ۵ میلیون تن در سال (۳ میلیون تن کازان و ۲ میلیون تن اتی)، تسلط بلامنازعی بر صادرات به عراق دارند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مزیت مطلق این شرکت‌ها استفاده از تکنولوژی استخراج محلول</w:t>
      </w:r>
      <w:r w:rsidRPr="00345CD1">
        <w:rPr>
          <w:rFonts w:ascii="Arial" w:eastAsia="Times New Roman" w:hAnsi="Arial" w:cs="Arial"/>
          <w:kern w:val="0"/>
          <w:sz w:val="24"/>
          <w:szCs w:val="24"/>
          <w14:ligatures w14:val="none"/>
        </w:rPr>
        <w:t xml:space="preserve"> (Solution Mining) </w:t>
      </w:r>
      <w:r w:rsidRPr="00345CD1">
        <w:rPr>
          <w:rFonts w:ascii="Arial" w:eastAsia="Times New Roman" w:hAnsi="Arial" w:cs="Arial"/>
          <w:kern w:val="0"/>
          <w:sz w:val="24"/>
          <w:szCs w:val="24"/>
          <w:rtl/>
          <w14:ligatures w14:val="none"/>
        </w:rPr>
        <w:t>است که هزینه‌های سنگین استخراج زیرزمینی را به شدت کاهش داده و از نظر زیست‌محیطی، ردپای کربن</w:t>
      </w:r>
      <w:r w:rsidRPr="00345CD1">
        <w:rPr>
          <w:rFonts w:ascii="Arial" w:eastAsia="Times New Roman" w:hAnsi="Arial" w:cs="Arial"/>
          <w:kern w:val="0"/>
          <w:sz w:val="24"/>
          <w:szCs w:val="24"/>
          <w14:ligatures w14:val="none"/>
        </w:rPr>
        <w:t xml:space="preserve"> (Carbon Footprint) </w:t>
      </w:r>
      <w:r w:rsidRPr="00345CD1">
        <w:rPr>
          <w:rFonts w:ascii="Arial" w:eastAsia="Times New Roman" w:hAnsi="Arial" w:cs="Arial"/>
          <w:kern w:val="0"/>
          <w:sz w:val="24"/>
          <w:szCs w:val="24"/>
          <w:rtl/>
          <w14:ligatures w14:val="none"/>
        </w:rPr>
        <w:t>آن‌ها را تا ۵۵ درصد کمتر از تولیدکنندگان سنتتیک اروپایی نگه می‌دارد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کیفیت محصولات آن‌ها با خلوص بسیار بالا (بیش از ۹۹ درصد برای گریدهای غذایی و دارویی)، استاندارد طلایی و مرجع بازار عراق محسوب می‌شود</w:t>
      </w:r>
      <w:r w:rsidRPr="00345CD1">
        <w:rPr>
          <w:rFonts w:ascii="Arial" w:eastAsia="Times New Roman" w:hAnsi="Arial" w:cs="Arial"/>
          <w:kern w:val="0"/>
          <w:sz w:val="24"/>
          <w:szCs w:val="24"/>
          <w14:ligatures w14:val="none"/>
        </w:rPr>
        <w:t>.</w:t>
      </w:r>
    </w:p>
    <w:p w14:paraId="6D8AC574" w14:textId="77777777" w:rsidR="00345CD1" w:rsidRDefault="00345CD1" w:rsidP="00345CD1">
      <w:pPr>
        <w:spacing w:after="100" w:afterAutospacing="1" w:line="240" w:lineRule="auto"/>
        <w:rPr>
          <w:rFonts w:ascii="Arial" w:eastAsia="Times New Roman" w:hAnsi="Arial" w:cs="Arial"/>
          <w:kern w:val="0"/>
          <w:sz w:val="24"/>
          <w:szCs w:val="24"/>
          <w:rtl/>
          <w14:ligatures w14:val="none"/>
        </w:rPr>
      </w:pPr>
      <w:r w:rsidRPr="00345CD1">
        <w:rPr>
          <w:rFonts w:ascii="Arial" w:eastAsia="Times New Roman" w:hAnsi="Arial" w:cs="Arial"/>
          <w:kern w:val="0"/>
          <w:sz w:val="24"/>
          <w:szCs w:val="24"/>
          <w:rtl/>
          <w14:ligatures w14:val="none"/>
        </w:rPr>
        <w:t>با این حال، تحلیل قیمت‌گذاری و شرایط پرداخت آن‌ها نقاط ضعف مهمی را نمایان می‌سازد. قیمت پایه صادراتی ترکیه</w:t>
      </w:r>
      <w:r w:rsidRPr="00345CD1">
        <w:rPr>
          <w:rFonts w:ascii="Arial" w:eastAsia="Times New Roman" w:hAnsi="Arial" w:cs="Arial"/>
          <w:kern w:val="0"/>
          <w:sz w:val="24"/>
          <w:szCs w:val="24"/>
          <w14:ligatures w14:val="none"/>
        </w:rPr>
        <w:t xml:space="preserve"> (FOB Mersin) </w:t>
      </w:r>
      <w:r w:rsidRPr="00345CD1">
        <w:rPr>
          <w:rFonts w:ascii="Arial" w:eastAsia="Times New Roman" w:hAnsi="Arial" w:cs="Arial"/>
          <w:kern w:val="0"/>
          <w:sz w:val="24"/>
          <w:szCs w:val="24"/>
          <w:rtl/>
          <w14:ligatures w14:val="none"/>
        </w:rPr>
        <w:t>در سه‌ماهه نخست ۲۰۲۶ با افت و خیزهایی همراه بوده و به دلیل مازاد عرضه</w:t>
      </w:r>
      <w:r w:rsidRPr="00345CD1">
        <w:rPr>
          <w:rFonts w:ascii="Arial" w:eastAsia="Times New Roman" w:hAnsi="Arial" w:cs="Arial"/>
          <w:kern w:val="0"/>
          <w:sz w:val="24"/>
          <w:szCs w:val="24"/>
          <w14:ligatures w14:val="none"/>
        </w:rPr>
        <w:t xml:space="preserve"> (Oversupply) </w:t>
      </w:r>
      <w:r w:rsidRPr="00345CD1">
        <w:rPr>
          <w:rFonts w:ascii="Arial" w:eastAsia="Times New Roman" w:hAnsi="Arial" w:cs="Arial"/>
          <w:kern w:val="0"/>
          <w:sz w:val="24"/>
          <w:szCs w:val="24"/>
          <w:rtl/>
          <w14:ligatures w14:val="none"/>
        </w:rPr>
        <w:t>در بازارهای جهانی، تحت فشار کاهش قرار گرفته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اگرچه میانگین قیمت‌های کلان ثبت شده در آمارهای جهانی حدود ۴۵۰ دلار بر تن است، اما تحلیل خرد بارنامه‌های صادراتی</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Volza</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نشان می‌دهد که قیمت واقعی تحویلی</w:t>
      </w:r>
      <w:r w:rsidRPr="00345CD1">
        <w:rPr>
          <w:rFonts w:ascii="Arial" w:eastAsia="Times New Roman" w:hAnsi="Arial" w:cs="Arial"/>
          <w:kern w:val="0"/>
          <w:sz w:val="24"/>
          <w:szCs w:val="24"/>
          <w14:ligatures w14:val="none"/>
        </w:rPr>
        <w:t xml:space="preserve"> (DAP) </w:t>
      </w:r>
      <w:r w:rsidRPr="00345CD1">
        <w:rPr>
          <w:rFonts w:ascii="Arial" w:eastAsia="Times New Roman" w:hAnsi="Arial" w:cs="Arial"/>
          <w:kern w:val="0"/>
          <w:sz w:val="24"/>
          <w:szCs w:val="24"/>
          <w:rtl/>
          <w14:ligatures w14:val="none"/>
        </w:rPr>
        <w:t>برای گرید صنعتی ۳۱۵ تا ۳۴۸ دلار و برای گرید غذایی ۳۱۰ تا ۳۵۶ دلار بر تن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شرایط پرداخت این شرکت‌ها عموماً منعطف بوده و به صورت گشایش اعتبار اسنادی</w:t>
      </w:r>
      <w:r w:rsidRPr="00345CD1">
        <w:rPr>
          <w:rFonts w:ascii="Arial" w:eastAsia="Times New Roman" w:hAnsi="Arial" w:cs="Arial"/>
          <w:kern w:val="0"/>
          <w:sz w:val="24"/>
          <w:szCs w:val="24"/>
          <w14:ligatures w14:val="none"/>
        </w:rPr>
        <w:t xml:space="preserve"> (LC) </w:t>
      </w:r>
      <w:r w:rsidRPr="00345CD1">
        <w:rPr>
          <w:rFonts w:ascii="Arial" w:eastAsia="Times New Roman" w:hAnsi="Arial" w:cs="Arial"/>
          <w:kern w:val="0"/>
          <w:sz w:val="24"/>
          <w:szCs w:val="24"/>
          <w:rtl/>
          <w14:ligatures w14:val="none"/>
        </w:rPr>
        <w:t>۳۰</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روزه یا انتقال تلگرافی</w:t>
      </w:r>
      <w:r w:rsidRPr="00345CD1">
        <w:rPr>
          <w:rFonts w:ascii="Arial" w:eastAsia="Times New Roman" w:hAnsi="Arial" w:cs="Arial"/>
          <w:kern w:val="0"/>
          <w:sz w:val="24"/>
          <w:szCs w:val="24"/>
          <w14:ligatures w14:val="none"/>
        </w:rPr>
        <w:t xml:space="preserve"> (T/T) </w:t>
      </w:r>
      <w:r w:rsidRPr="00345CD1">
        <w:rPr>
          <w:rFonts w:ascii="Arial" w:eastAsia="Times New Roman" w:hAnsi="Arial" w:cs="Arial"/>
          <w:kern w:val="0"/>
          <w:sz w:val="24"/>
          <w:szCs w:val="24"/>
          <w:rtl/>
          <w14:ligatures w14:val="none"/>
        </w:rPr>
        <w:t>در قبال ارائه اسناد حمل</w:t>
      </w:r>
      <w:r w:rsidRPr="00345CD1">
        <w:rPr>
          <w:rFonts w:ascii="Arial" w:eastAsia="Times New Roman" w:hAnsi="Arial" w:cs="Arial"/>
          <w:kern w:val="0"/>
          <w:sz w:val="24"/>
          <w:szCs w:val="24"/>
          <w14:ligatures w14:val="none"/>
        </w:rPr>
        <w:t xml:space="preserve"> (CAD) </w:t>
      </w:r>
      <w:r w:rsidRPr="00345CD1">
        <w:rPr>
          <w:rFonts w:ascii="Arial" w:eastAsia="Times New Roman" w:hAnsi="Arial" w:cs="Arial"/>
          <w:kern w:val="0"/>
          <w:sz w:val="24"/>
          <w:szCs w:val="24"/>
          <w:rtl/>
          <w14:ligatures w14:val="none"/>
        </w:rPr>
        <w:t>انجام می‌شود</w:t>
      </w:r>
      <w:r w:rsidRPr="00345CD1">
        <w:rPr>
          <w:rFonts w:ascii="Arial" w:eastAsia="Times New Roman" w:hAnsi="Arial" w:cs="Arial"/>
          <w:kern w:val="0"/>
          <w:sz w:val="24"/>
          <w:szCs w:val="24"/>
          <w14:ligatures w14:val="none"/>
        </w:rPr>
        <w:t>.</w:t>
      </w:r>
    </w:p>
    <w:p w14:paraId="3DB8DF3E" w14:textId="77777777" w:rsidR="001426CB" w:rsidRPr="00206C74" w:rsidRDefault="001426CB" w:rsidP="001426CB">
      <w:pPr>
        <w:numPr>
          <w:ilvl w:val="0"/>
          <w:numId w:val="5"/>
        </w:numPr>
        <w:spacing w:after="100" w:afterAutospacing="1" w:line="240" w:lineRule="auto"/>
        <w:rPr>
          <w:rFonts w:ascii="Arial" w:eastAsia="Times New Roman" w:hAnsi="Arial" w:cs="Arial"/>
          <w:kern w:val="0"/>
          <w:sz w:val="24"/>
          <w:szCs w:val="24"/>
          <w14:ligatures w14:val="none"/>
        </w:rPr>
      </w:pPr>
      <w:r w:rsidRPr="00206C74">
        <w:rPr>
          <w:rFonts w:ascii="Arial" w:eastAsia="Times New Roman" w:hAnsi="Arial" w:cs="Arial"/>
          <w:kern w:val="0"/>
          <w:sz w:val="24"/>
          <w:szCs w:val="24"/>
          <w:rtl/>
          <w14:ligatures w14:val="none"/>
        </w:rPr>
        <w:t xml:space="preserve">شرکت </w:t>
      </w:r>
      <w:proofErr w:type="spellStart"/>
      <w:r w:rsidRPr="00206C74">
        <w:rPr>
          <w:rFonts w:ascii="Arial" w:eastAsia="Times New Roman" w:hAnsi="Arial" w:cs="Arial"/>
          <w:b/>
          <w:bCs/>
          <w:kern w:val="0"/>
          <w:sz w:val="24"/>
          <w:szCs w:val="24"/>
          <w14:ligatures w14:val="none"/>
        </w:rPr>
        <w:t>Şişecam</w:t>
      </w:r>
      <w:proofErr w:type="spellEnd"/>
      <w:r w:rsidRPr="00206C74">
        <w:rPr>
          <w:rFonts w:ascii="Arial" w:eastAsia="Times New Roman" w:hAnsi="Arial" w:cs="Arial"/>
          <w:kern w:val="0"/>
          <w:sz w:val="24"/>
          <w:szCs w:val="24"/>
          <w14:ligatures w14:val="none"/>
        </w:rPr>
        <w:t xml:space="preserve"> </w:t>
      </w:r>
      <w:r w:rsidRPr="00206C74">
        <w:rPr>
          <w:rFonts w:ascii="Arial" w:eastAsia="Times New Roman" w:hAnsi="Arial" w:cs="Arial"/>
          <w:kern w:val="0"/>
          <w:sz w:val="24"/>
          <w:szCs w:val="24"/>
          <w:rtl/>
          <w14:ligatures w14:val="none"/>
        </w:rPr>
        <w:t>محصول گرید صنعتی</w:t>
      </w:r>
      <w:r w:rsidRPr="00206C74">
        <w:rPr>
          <w:rFonts w:ascii="Arial" w:eastAsia="Times New Roman" w:hAnsi="Arial" w:cs="Arial"/>
          <w:kern w:val="0"/>
          <w:sz w:val="24"/>
          <w:szCs w:val="24"/>
          <w14:ligatures w14:val="none"/>
        </w:rPr>
        <w:t xml:space="preserve"> (IML) </w:t>
      </w:r>
      <w:r w:rsidRPr="00206C74">
        <w:rPr>
          <w:rFonts w:ascii="Arial" w:eastAsia="Times New Roman" w:hAnsi="Arial" w:cs="Arial"/>
          <w:kern w:val="0"/>
          <w:sz w:val="24"/>
          <w:szCs w:val="24"/>
          <w:rtl/>
          <w14:ligatures w14:val="none"/>
        </w:rPr>
        <w:t xml:space="preserve">خود را در محموله‌های استاندارد ۲۵.۶۵ تنی (کامیونی) با قیمت پایه ۳۲۰ الی ۳۴۵ دلار بر تن به کارخانجات عراقی مانند </w:t>
      </w:r>
      <w:r w:rsidRPr="00206C74">
        <w:rPr>
          <w:rFonts w:ascii="Arial" w:eastAsia="Times New Roman" w:hAnsi="Arial" w:cs="Arial"/>
          <w:i/>
          <w:iCs/>
          <w:kern w:val="0"/>
          <w:sz w:val="24"/>
          <w:szCs w:val="24"/>
          <w14:ligatures w14:val="none"/>
        </w:rPr>
        <w:t>Long River Company</w:t>
      </w:r>
      <w:r w:rsidRPr="00206C74">
        <w:rPr>
          <w:rFonts w:ascii="Arial" w:eastAsia="Times New Roman" w:hAnsi="Arial" w:cs="Arial"/>
          <w:kern w:val="0"/>
          <w:sz w:val="24"/>
          <w:szCs w:val="24"/>
          <w14:ligatures w14:val="none"/>
        </w:rPr>
        <w:t xml:space="preserve"> </w:t>
      </w:r>
      <w:r w:rsidRPr="00206C74">
        <w:rPr>
          <w:rFonts w:ascii="Arial" w:eastAsia="Times New Roman" w:hAnsi="Arial" w:cs="Arial"/>
          <w:kern w:val="0"/>
          <w:sz w:val="24"/>
          <w:szCs w:val="24"/>
          <w:rtl/>
          <w14:ligatures w14:val="none"/>
        </w:rPr>
        <w:t>می‌فروشد</w:t>
      </w:r>
      <w:r w:rsidRPr="00206C74">
        <w:rPr>
          <w:rFonts w:ascii="Arial" w:eastAsia="Times New Roman" w:hAnsi="Arial" w:cs="Arial"/>
          <w:kern w:val="0"/>
          <w:sz w:val="24"/>
          <w:szCs w:val="24"/>
          <w14:ligatures w14:val="none"/>
        </w:rPr>
        <w:t>.</w:t>
      </w:r>
    </w:p>
    <w:p w14:paraId="78592EC7" w14:textId="77777777" w:rsidR="001426CB" w:rsidRPr="00206C74" w:rsidRDefault="001426CB" w:rsidP="001426CB">
      <w:pPr>
        <w:numPr>
          <w:ilvl w:val="0"/>
          <w:numId w:val="5"/>
        </w:numPr>
        <w:spacing w:after="100" w:afterAutospacing="1" w:line="240" w:lineRule="auto"/>
        <w:rPr>
          <w:rFonts w:ascii="Arial" w:eastAsia="Times New Roman" w:hAnsi="Arial" w:cs="Arial"/>
          <w:kern w:val="0"/>
          <w:sz w:val="24"/>
          <w:szCs w:val="24"/>
          <w14:ligatures w14:val="none"/>
        </w:rPr>
      </w:pPr>
      <w:r w:rsidRPr="00206C74">
        <w:rPr>
          <w:rFonts w:ascii="Arial" w:eastAsia="Times New Roman" w:hAnsi="Arial" w:cs="Arial"/>
          <w:kern w:val="0"/>
          <w:sz w:val="24"/>
          <w:szCs w:val="24"/>
          <w:rtl/>
          <w14:ligatures w14:val="none"/>
        </w:rPr>
        <w:lastRenderedPageBreak/>
        <w:t xml:space="preserve">تامین‌کنندگان ترک نظیر </w:t>
      </w:r>
      <w:proofErr w:type="spellStart"/>
      <w:r w:rsidRPr="00206C74">
        <w:rPr>
          <w:rFonts w:ascii="Arial" w:eastAsia="Times New Roman" w:hAnsi="Arial" w:cs="Arial"/>
          <w:b/>
          <w:bCs/>
          <w:kern w:val="0"/>
          <w:sz w:val="24"/>
          <w:szCs w:val="24"/>
          <w14:ligatures w14:val="none"/>
        </w:rPr>
        <w:t>Servet</w:t>
      </w:r>
      <w:proofErr w:type="spellEnd"/>
      <w:r w:rsidRPr="00206C74">
        <w:rPr>
          <w:rFonts w:ascii="Arial" w:eastAsia="Times New Roman" w:hAnsi="Arial" w:cs="Arial"/>
          <w:b/>
          <w:bCs/>
          <w:kern w:val="0"/>
          <w:sz w:val="24"/>
          <w:szCs w:val="24"/>
          <w14:ligatures w14:val="none"/>
        </w:rPr>
        <w:t xml:space="preserve"> D Tic Ltd</w:t>
      </w:r>
      <w:r w:rsidRPr="00206C74">
        <w:rPr>
          <w:rFonts w:ascii="Arial" w:eastAsia="Times New Roman" w:hAnsi="Arial" w:cs="Arial"/>
          <w:kern w:val="0"/>
          <w:sz w:val="24"/>
          <w:szCs w:val="24"/>
          <w14:ligatures w14:val="none"/>
        </w:rPr>
        <w:t xml:space="preserve"> </w:t>
      </w:r>
      <w:r w:rsidRPr="00206C74">
        <w:rPr>
          <w:rFonts w:ascii="Arial" w:eastAsia="Times New Roman" w:hAnsi="Arial" w:cs="Arial"/>
          <w:kern w:val="0"/>
          <w:sz w:val="24"/>
          <w:szCs w:val="24"/>
          <w:rtl/>
          <w14:ligatures w14:val="none"/>
        </w:rPr>
        <w:t>گرید غذایی را در محموله‌های حجیم (۵۴ تا ۱۰۸ تن در هر پارتی) با قیمت حدود ۳۱۰ الی ۳۲۰ دلار بر تن روانه بازار عراق می‌کنند</w:t>
      </w:r>
      <w:r w:rsidRPr="00206C74">
        <w:rPr>
          <w:rFonts w:ascii="Arial" w:eastAsia="Times New Roman" w:hAnsi="Arial" w:cs="Arial"/>
          <w:kern w:val="0"/>
          <w:sz w:val="24"/>
          <w:szCs w:val="24"/>
          <w14:ligatures w14:val="none"/>
        </w:rPr>
        <w:t>.</w:t>
      </w:r>
    </w:p>
    <w:p w14:paraId="10647FA8" w14:textId="77777777" w:rsidR="001426CB" w:rsidRPr="00206C74" w:rsidRDefault="001426CB" w:rsidP="001426CB">
      <w:pPr>
        <w:numPr>
          <w:ilvl w:val="0"/>
          <w:numId w:val="5"/>
        </w:numPr>
        <w:spacing w:after="100" w:afterAutospacing="1" w:line="240" w:lineRule="auto"/>
        <w:rPr>
          <w:rFonts w:ascii="Arial" w:eastAsia="Times New Roman" w:hAnsi="Arial" w:cs="Arial"/>
          <w:kern w:val="0"/>
          <w:sz w:val="24"/>
          <w:szCs w:val="24"/>
          <w14:ligatures w14:val="none"/>
        </w:rPr>
      </w:pPr>
      <w:r w:rsidRPr="00206C74">
        <w:rPr>
          <w:rFonts w:ascii="Arial" w:eastAsia="Times New Roman" w:hAnsi="Arial" w:cs="Arial"/>
          <w:kern w:val="0"/>
          <w:sz w:val="24"/>
          <w:szCs w:val="24"/>
          <w:rtl/>
          <w14:ligatures w14:val="none"/>
        </w:rPr>
        <w:t xml:space="preserve">در گرید تخصصی خوراک دام و پرمیکس، شرکت </w:t>
      </w:r>
      <w:proofErr w:type="spellStart"/>
      <w:r w:rsidRPr="00206C74">
        <w:rPr>
          <w:rFonts w:ascii="Arial" w:eastAsia="Times New Roman" w:hAnsi="Arial" w:cs="Arial"/>
          <w:b/>
          <w:bCs/>
          <w:kern w:val="0"/>
          <w:sz w:val="24"/>
          <w:szCs w:val="24"/>
          <w14:ligatures w14:val="none"/>
        </w:rPr>
        <w:t>Birsen</w:t>
      </w:r>
      <w:proofErr w:type="spellEnd"/>
      <w:r w:rsidRPr="00206C74">
        <w:rPr>
          <w:rFonts w:ascii="Arial" w:eastAsia="Times New Roman" w:hAnsi="Arial" w:cs="Arial"/>
          <w:b/>
          <w:bCs/>
          <w:kern w:val="0"/>
          <w:sz w:val="24"/>
          <w:szCs w:val="24"/>
          <w14:ligatures w14:val="none"/>
        </w:rPr>
        <w:t xml:space="preserve"> </w:t>
      </w:r>
      <w:proofErr w:type="spellStart"/>
      <w:r w:rsidRPr="00206C74">
        <w:rPr>
          <w:rFonts w:ascii="Arial" w:eastAsia="Times New Roman" w:hAnsi="Arial" w:cs="Arial"/>
          <w:b/>
          <w:bCs/>
          <w:kern w:val="0"/>
          <w:sz w:val="24"/>
          <w:szCs w:val="24"/>
          <w14:ligatures w14:val="none"/>
        </w:rPr>
        <w:t>Kimya</w:t>
      </w:r>
      <w:proofErr w:type="spellEnd"/>
      <w:r w:rsidRPr="00206C74">
        <w:rPr>
          <w:rFonts w:ascii="Arial" w:eastAsia="Times New Roman" w:hAnsi="Arial" w:cs="Arial"/>
          <w:kern w:val="0"/>
          <w:sz w:val="24"/>
          <w:szCs w:val="24"/>
          <w14:ligatures w14:val="none"/>
        </w:rPr>
        <w:t xml:space="preserve"> </w:t>
      </w:r>
      <w:r w:rsidRPr="00206C74">
        <w:rPr>
          <w:rFonts w:ascii="Arial" w:eastAsia="Times New Roman" w:hAnsi="Arial" w:cs="Arial"/>
          <w:kern w:val="0"/>
          <w:sz w:val="24"/>
          <w:szCs w:val="24"/>
          <w:rtl/>
          <w14:ligatures w14:val="none"/>
        </w:rPr>
        <w:t xml:space="preserve">محصول خود را با قیمت پرمیوم بسیار بالا، یعنی ۶۷۰ دلار بر تن، به شرکت </w:t>
      </w:r>
      <w:proofErr w:type="spellStart"/>
      <w:r w:rsidRPr="00206C74">
        <w:rPr>
          <w:rFonts w:ascii="Arial" w:eastAsia="Times New Roman" w:hAnsi="Arial" w:cs="Arial"/>
          <w:i/>
          <w:iCs/>
          <w:kern w:val="0"/>
          <w:sz w:val="24"/>
          <w:szCs w:val="24"/>
          <w14:ligatures w14:val="none"/>
        </w:rPr>
        <w:t>Khoshnaw</w:t>
      </w:r>
      <w:proofErr w:type="spellEnd"/>
      <w:r w:rsidRPr="00206C74">
        <w:rPr>
          <w:rFonts w:ascii="Arial" w:eastAsia="Times New Roman" w:hAnsi="Arial" w:cs="Arial"/>
          <w:kern w:val="0"/>
          <w:sz w:val="24"/>
          <w:szCs w:val="24"/>
          <w14:ligatures w14:val="none"/>
        </w:rPr>
        <w:t xml:space="preserve"> </w:t>
      </w:r>
      <w:r w:rsidRPr="00206C74">
        <w:rPr>
          <w:rFonts w:ascii="Arial" w:eastAsia="Times New Roman" w:hAnsi="Arial" w:cs="Arial"/>
          <w:kern w:val="0"/>
          <w:sz w:val="24"/>
          <w:szCs w:val="24"/>
          <w:rtl/>
          <w14:ligatures w14:val="none"/>
        </w:rPr>
        <w:t>در عراق می‌فروشد</w:t>
      </w:r>
      <w:r w:rsidRPr="00206C74">
        <w:rPr>
          <w:rFonts w:ascii="Arial" w:eastAsia="Times New Roman" w:hAnsi="Arial" w:cs="Arial"/>
          <w:kern w:val="0"/>
          <w:sz w:val="24"/>
          <w:szCs w:val="24"/>
          <w14:ligatures w14:val="none"/>
        </w:rPr>
        <w:t>.</w:t>
      </w:r>
    </w:p>
    <w:p w14:paraId="65E5D8BE" w14:textId="77777777" w:rsidR="001426CB" w:rsidRPr="00345CD1" w:rsidRDefault="001426CB" w:rsidP="00345CD1">
      <w:pPr>
        <w:spacing w:after="100" w:afterAutospacing="1" w:line="240" w:lineRule="auto"/>
        <w:rPr>
          <w:rFonts w:ascii="Arial" w:eastAsia="Times New Roman" w:hAnsi="Arial" w:cs="Arial"/>
          <w:kern w:val="0"/>
          <w:sz w:val="24"/>
          <w:szCs w:val="24"/>
          <w14:ligatures w14:val="none"/>
        </w:rPr>
      </w:pPr>
    </w:p>
    <w:p w14:paraId="7FC5F3DD"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پاشنه آشیل استراتژیک ترکیه، نه در خطوط تولید، بلکه در گلوگاه‌های لجستیکی و گمرکی نهفته است که به یک فرصت طلایی برای نفوذ تبدیل شده است. استراتژی صادراتی ترکیه به عراق کاملاً به یک شریان حیاتی وابسته است: مرز زمینی ابراهیم خلیل</w:t>
      </w:r>
      <w:r w:rsidRPr="00345CD1">
        <w:rPr>
          <w:rFonts w:ascii="Arial" w:eastAsia="Times New Roman" w:hAnsi="Arial" w:cs="Arial"/>
          <w:kern w:val="0"/>
          <w:sz w:val="24"/>
          <w:szCs w:val="24"/>
          <w14:ligatures w14:val="none"/>
        </w:rPr>
        <w:t xml:space="preserve"> (Ibrahim Khalil / </w:t>
      </w:r>
      <w:proofErr w:type="spellStart"/>
      <w:r w:rsidRPr="00345CD1">
        <w:rPr>
          <w:rFonts w:ascii="Arial" w:eastAsia="Times New Roman" w:hAnsi="Arial" w:cs="Arial"/>
          <w:kern w:val="0"/>
          <w:sz w:val="24"/>
          <w:szCs w:val="24"/>
          <w14:ligatures w14:val="none"/>
        </w:rPr>
        <w:t>Habur</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در سال ۲۰۲۶، اعمال مقررات جدید و سخت‌گیرانه گمرکی توسط دولت فدرال عراق، موسوم به مصوبه شماره ۹۵۷ کابینه، و راه‌اندازی اجباری سیستم دیجیتال «آسیکودا</w:t>
      </w:r>
      <w:r w:rsidRPr="00345CD1">
        <w:rPr>
          <w:rFonts w:ascii="Arial" w:eastAsia="Times New Roman" w:hAnsi="Arial" w:cs="Arial"/>
          <w:kern w:val="0"/>
          <w:sz w:val="24"/>
          <w:szCs w:val="24"/>
          <w14:ligatures w14:val="none"/>
        </w:rPr>
        <w:t xml:space="preserve">» (ASYCUDA - Automated System for Customs Data) </w:t>
      </w:r>
      <w:r w:rsidRPr="00345CD1">
        <w:rPr>
          <w:rFonts w:ascii="Arial" w:eastAsia="Times New Roman" w:hAnsi="Arial" w:cs="Arial"/>
          <w:kern w:val="0"/>
          <w:sz w:val="24"/>
          <w:szCs w:val="24"/>
          <w:rtl/>
          <w14:ligatures w14:val="none"/>
        </w:rPr>
        <w:t>در مرزهای اقلیم کردستان، به یک بحران لجستیکی تمام‌عیار تبدیل شده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سیستم که توسط آنکتاد</w:t>
      </w:r>
      <w:r w:rsidRPr="00345CD1">
        <w:rPr>
          <w:rFonts w:ascii="Arial" w:eastAsia="Times New Roman" w:hAnsi="Arial" w:cs="Arial"/>
          <w:kern w:val="0"/>
          <w:sz w:val="24"/>
          <w:szCs w:val="24"/>
          <w14:ligatures w14:val="none"/>
        </w:rPr>
        <w:t xml:space="preserve"> (UNCTAD) </w:t>
      </w:r>
      <w:r w:rsidRPr="00345CD1">
        <w:rPr>
          <w:rFonts w:ascii="Arial" w:eastAsia="Times New Roman" w:hAnsi="Arial" w:cs="Arial"/>
          <w:kern w:val="0"/>
          <w:sz w:val="24"/>
          <w:szCs w:val="24"/>
          <w:rtl/>
          <w14:ligatures w14:val="none"/>
        </w:rPr>
        <w:t>توسعه یافته، الزام به ثبت پیش‌اظهاریه گمرکی، کدهای ترخیص فدرال، و پرداخت مستقیم تعرفه‌ها به حساب دولت مرکزی در بغداد را تحمیل کرده است</w:t>
      </w:r>
      <w:r w:rsidRPr="00345CD1">
        <w:rPr>
          <w:rFonts w:ascii="Arial" w:eastAsia="Times New Roman" w:hAnsi="Arial" w:cs="Arial"/>
          <w:kern w:val="0"/>
          <w:sz w:val="24"/>
          <w:szCs w:val="24"/>
          <w14:ligatures w14:val="none"/>
        </w:rPr>
        <w:t>.</w:t>
      </w:r>
    </w:p>
    <w:p w14:paraId="682967E2"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مناقشات سیاسی میان اربیل و بغداد بر سر نحوه تقسیم این درآمدهای گمرکی، باعث توقف‌های طولانی و افت شدید و بی‌سابقه تردد کامیون‌ها شده است؛ به طوری که در مقاطعی در اکتبر ۲۰۲۵ و اوایل ۲۰۲۶، آمار ترخیص روزانه کامیون‌ها از میانگین ۳ تا ۴ هزار دستگاه به صفر رسید و زنجیره تامین را فلج کرد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تعرفه واردات مواد شیمیایی در عراق بین ۵ تا ۱۰ درصد متغیر است و یک عوارض ۵ درصدی بازسازی</w:t>
      </w:r>
      <w:r w:rsidRPr="00345CD1">
        <w:rPr>
          <w:rFonts w:ascii="Arial" w:eastAsia="Times New Roman" w:hAnsi="Arial" w:cs="Arial"/>
          <w:kern w:val="0"/>
          <w:sz w:val="24"/>
          <w:szCs w:val="24"/>
          <w14:ligatures w14:val="none"/>
        </w:rPr>
        <w:t xml:space="preserve"> (Reconstruction Levy) </w:t>
      </w:r>
      <w:r w:rsidRPr="00345CD1">
        <w:rPr>
          <w:rFonts w:ascii="Arial" w:eastAsia="Times New Roman" w:hAnsi="Arial" w:cs="Arial"/>
          <w:kern w:val="0"/>
          <w:sz w:val="24"/>
          <w:szCs w:val="24"/>
          <w:rtl/>
          <w14:ligatures w14:val="none"/>
        </w:rPr>
        <w:t>نیز بر آن اعمال می‌شود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گلوگاه مرزی، زمان ترانزیت را که در حالت عادی ۳ تا ۵ روز بود، به شدت افزایش داده و کامیون‌ها را هفته‌ها در صف‌های طولانی متوقف می‌کند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تاخیرات به معنای افزایش شدید ریسک خواب سرمایه، خطر توقف خطوط تولید برای کارخانجات عراقی در مرکز و جنوب (نظیر بابل و کربلا) و تحمیل هزینه‌های سنگین دموراژ و انبارداری است</w:t>
      </w:r>
      <w:r w:rsidRPr="00345CD1">
        <w:rPr>
          <w:rFonts w:ascii="Arial" w:eastAsia="Times New Roman" w:hAnsi="Arial" w:cs="Arial"/>
          <w:kern w:val="0"/>
          <w:sz w:val="24"/>
          <w:szCs w:val="24"/>
          <w14:ligatures w14:val="none"/>
        </w:rPr>
        <w:t>.</w:t>
      </w:r>
    </w:p>
    <w:p w14:paraId="17833A05" w14:textId="77777777" w:rsidR="00345CD1" w:rsidRPr="00345CD1" w:rsidRDefault="00345CD1" w:rsidP="00345CD1">
      <w:pPr>
        <w:spacing w:after="100" w:afterAutospacing="1" w:line="240" w:lineRule="auto"/>
        <w:outlineLvl w:val="2"/>
        <w:rPr>
          <w:rFonts w:ascii="Arial" w:eastAsia="Times New Roman" w:hAnsi="Arial" w:cs="Arial"/>
          <w:b/>
          <w:bCs/>
          <w:kern w:val="0"/>
          <w:sz w:val="27"/>
          <w:szCs w:val="27"/>
          <w14:ligatures w14:val="none"/>
        </w:rPr>
      </w:pPr>
      <w:r w:rsidRPr="00345CD1">
        <w:rPr>
          <w:rFonts w:ascii="Arial" w:eastAsia="Times New Roman" w:hAnsi="Arial" w:cs="Arial"/>
          <w:b/>
          <w:bCs/>
          <w:kern w:val="0"/>
          <w:sz w:val="27"/>
          <w:szCs w:val="27"/>
          <w:rtl/>
          <w14:ligatures w14:val="none"/>
        </w:rPr>
        <w:t>تله نقدینگی تامین‌کنندگان چینی</w:t>
      </w:r>
    </w:p>
    <w:p w14:paraId="2055A164" w14:textId="263EDCCF"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در سوی دیگر بازار، چین با وجود ارائه قیمت‌های بسیار پایین در سطح جهانی</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میانگین ۱۹۱ دلار بر تن</w:t>
      </w:r>
      <w:r w:rsidRPr="00345CD1">
        <w:rPr>
          <w:rFonts w:ascii="Arial" w:eastAsia="Times New Roman" w:hAnsi="Arial" w:cs="Arial"/>
          <w:kern w:val="0"/>
          <w:sz w:val="24"/>
          <w:szCs w:val="24"/>
          <w14:ligatures w14:val="none"/>
        </w:rPr>
        <w:t xml:space="preserve"> FOB </w:t>
      </w:r>
      <w:r w:rsidRPr="00345CD1">
        <w:rPr>
          <w:rFonts w:ascii="Arial" w:eastAsia="Times New Roman" w:hAnsi="Arial" w:cs="Arial"/>
          <w:kern w:val="0"/>
          <w:sz w:val="24"/>
          <w:szCs w:val="24"/>
          <w:rtl/>
          <w14:ligatures w14:val="none"/>
        </w:rPr>
        <w:t>تا حداکثر ۲۹۰ دلار</w:t>
      </w:r>
      <w:r w:rsidRPr="00345CD1">
        <w:rPr>
          <w:rFonts w:ascii="Arial" w:eastAsia="Times New Roman" w:hAnsi="Arial" w:cs="Mangal"/>
          <w:kern w:val="0"/>
          <w:sz w:val="24"/>
          <w:szCs w:val="24"/>
          <w:cs/>
          <w:lang w:bidi="hi-IN"/>
          <w14:ligatures w14:val="none"/>
        </w:rPr>
        <w:t xml:space="preserve"> </w:t>
      </w:r>
      <w:r w:rsidRPr="00345CD1">
        <w:rPr>
          <w:rFonts w:ascii="Arial" w:eastAsia="Times New Roman" w:hAnsi="Arial" w:cs="Arial"/>
          <w:kern w:val="0"/>
          <w:sz w:val="24"/>
          <w:szCs w:val="24"/>
          <w:rtl/>
          <w14:ligatures w14:val="none"/>
        </w:rPr>
        <w:t>تنها توانسته است ۴ درصد از بازار عراق را در اختیار بگیرد</w:t>
      </w:r>
      <w:r w:rsidRPr="00345CD1">
        <w:rPr>
          <w:rFonts w:ascii="Arial" w:eastAsia="Times New Roman" w:hAnsi="Arial" w:cs="Arial"/>
          <w:kern w:val="0"/>
          <w:sz w:val="24"/>
          <w:szCs w:val="24"/>
          <w14:ligatures w14:val="none"/>
        </w:rPr>
        <w:t>.</w:t>
      </w:r>
    </w:p>
    <w:p w14:paraId="101D4F6D" w14:textId="77777777"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مشکل اساسی و ساختاری تامین‌کنندگان چینی، در لجستیک و مدیریت جریان نقدینگی خریدار نهفته است. زمان ترانزیت دریایی از بنادر چین (نظیر شانگهای یا چینگدائو) تا بندر ام‌القصر در جنوب عراق، حدود ۴۰ تا ۵۰ روز به طول می‌انجامد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علاوه بر این، تامین‌کنندگان چینی معمولاً الزام به خریدهای حجیم با حداقل مقدار سفارش</w:t>
      </w:r>
      <w:r w:rsidRPr="00345CD1">
        <w:rPr>
          <w:rFonts w:ascii="Arial" w:eastAsia="Times New Roman" w:hAnsi="Arial" w:cs="Arial"/>
          <w:kern w:val="0"/>
          <w:sz w:val="24"/>
          <w:szCs w:val="24"/>
          <w14:ligatures w14:val="none"/>
        </w:rPr>
        <w:t xml:space="preserve"> (MOQ) </w:t>
      </w:r>
      <w:r w:rsidRPr="00345CD1">
        <w:rPr>
          <w:rFonts w:ascii="Arial" w:eastAsia="Times New Roman" w:hAnsi="Arial" w:cs="Arial"/>
          <w:kern w:val="0"/>
          <w:sz w:val="24"/>
          <w:szCs w:val="24"/>
          <w:rtl/>
          <w14:ligatures w14:val="none"/>
        </w:rPr>
        <w:t>سنگین دارند. پرداخت برای این محموله‌ها عموماً ۱۰۰٪ پیش‌پرداخت یا</w:t>
      </w:r>
      <w:r w:rsidRPr="00345CD1">
        <w:rPr>
          <w:rFonts w:ascii="Arial" w:eastAsia="Times New Roman" w:hAnsi="Arial" w:cs="Arial"/>
          <w:kern w:val="0"/>
          <w:sz w:val="24"/>
          <w:szCs w:val="24"/>
          <w14:ligatures w14:val="none"/>
        </w:rPr>
        <w:t xml:space="preserve"> LC </w:t>
      </w:r>
      <w:r w:rsidRPr="00345CD1">
        <w:rPr>
          <w:rFonts w:ascii="Arial" w:eastAsia="Times New Roman" w:hAnsi="Arial" w:cs="Arial"/>
          <w:kern w:val="0"/>
          <w:sz w:val="24"/>
          <w:szCs w:val="24"/>
          <w:rtl/>
          <w14:ligatures w14:val="none"/>
        </w:rPr>
        <w:t>در دید</w:t>
      </w:r>
      <w:r w:rsidRPr="00345CD1">
        <w:rPr>
          <w:rFonts w:ascii="Arial" w:eastAsia="Times New Roman" w:hAnsi="Arial" w:cs="Arial"/>
          <w:kern w:val="0"/>
          <w:sz w:val="24"/>
          <w:szCs w:val="24"/>
          <w14:ligatures w14:val="none"/>
        </w:rPr>
        <w:t xml:space="preserve"> (At Sight) </w:t>
      </w:r>
      <w:r w:rsidRPr="00345CD1">
        <w:rPr>
          <w:rFonts w:ascii="Arial" w:eastAsia="Times New Roman" w:hAnsi="Arial" w:cs="Arial"/>
          <w:kern w:val="0"/>
          <w:sz w:val="24"/>
          <w:szCs w:val="24"/>
          <w:rtl/>
          <w14:ligatures w14:val="none"/>
        </w:rPr>
        <w:t>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ساختار تجاری باعث می‌شود سرمایه خریدار عراقی به مدت نزدیک به دو ماه، پیش از دریافت فیزیکی کالا، بلوکه شود. در اقتصاد عراق که دسترسی به اعتبارات بانکی دشوار است و نرخ بهره و هزینه تامین مالی بالاست، خرید از چین به معنای قفل شدن شدید سرمایه در گردش</w:t>
      </w:r>
      <w:r w:rsidRPr="00345CD1">
        <w:rPr>
          <w:rFonts w:ascii="Arial" w:eastAsia="Times New Roman" w:hAnsi="Arial" w:cs="Arial"/>
          <w:kern w:val="0"/>
          <w:sz w:val="24"/>
          <w:szCs w:val="24"/>
          <w14:ligatures w14:val="none"/>
        </w:rPr>
        <w:t xml:space="preserve"> (Working Capital) </w:t>
      </w:r>
      <w:r w:rsidRPr="00345CD1">
        <w:rPr>
          <w:rFonts w:ascii="Arial" w:eastAsia="Times New Roman" w:hAnsi="Arial" w:cs="Arial"/>
          <w:kern w:val="0"/>
          <w:sz w:val="24"/>
          <w:szCs w:val="24"/>
          <w:rtl/>
          <w14:ligatures w14:val="none"/>
        </w:rPr>
        <w:t>است که هزینه فرصت</w:t>
      </w:r>
      <w:r w:rsidRPr="00345CD1">
        <w:rPr>
          <w:rFonts w:ascii="Arial" w:eastAsia="Times New Roman" w:hAnsi="Arial" w:cs="Arial"/>
          <w:kern w:val="0"/>
          <w:sz w:val="24"/>
          <w:szCs w:val="24"/>
          <w14:ligatures w14:val="none"/>
        </w:rPr>
        <w:t xml:space="preserve"> (Opportunity Cost) </w:t>
      </w:r>
      <w:r w:rsidRPr="00345CD1">
        <w:rPr>
          <w:rFonts w:ascii="Arial" w:eastAsia="Times New Roman" w:hAnsi="Arial" w:cs="Arial"/>
          <w:kern w:val="0"/>
          <w:sz w:val="24"/>
          <w:szCs w:val="24"/>
          <w:rtl/>
          <w14:ligatures w14:val="none"/>
        </w:rPr>
        <w:t>بسیار سنگینی را تحمیل کرده و جذابیت قیمت اولیه پایین چین را در محاسبه بهای تمام‌شده کل</w:t>
      </w:r>
      <w:r w:rsidRPr="00345CD1">
        <w:rPr>
          <w:rFonts w:ascii="Arial" w:eastAsia="Times New Roman" w:hAnsi="Arial" w:cs="Arial"/>
          <w:kern w:val="0"/>
          <w:sz w:val="24"/>
          <w:szCs w:val="24"/>
          <w14:ligatures w14:val="none"/>
        </w:rPr>
        <w:t xml:space="preserve"> (TCO) </w:t>
      </w:r>
      <w:r w:rsidRPr="00345CD1">
        <w:rPr>
          <w:rFonts w:ascii="Arial" w:eastAsia="Times New Roman" w:hAnsi="Arial" w:cs="Arial"/>
          <w:kern w:val="0"/>
          <w:sz w:val="24"/>
          <w:szCs w:val="24"/>
          <w:rtl/>
          <w14:ligatures w14:val="none"/>
        </w:rPr>
        <w:t>کاملاً از بین می‌برد</w:t>
      </w:r>
      <w:r w:rsidRPr="00345CD1">
        <w:rPr>
          <w:rFonts w:ascii="Arial" w:eastAsia="Times New Roman" w:hAnsi="Arial" w:cs="Arial"/>
          <w:kern w:val="0"/>
          <w:sz w:val="24"/>
          <w:szCs w:val="24"/>
          <w14:ligatures w14:val="none"/>
        </w:rPr>
        <w:t>.</w:t>
      </w:r>
    </w:p>
    <w:p w14:paraId="4F7CB0C2" w14:textId="145B135D" w:rsidR="00345CD1" w:rsidRPr="00345CD1" w:rsidRDefault="00345CD1" w:rsidP="00345CD1">
      <w:pPr>
        <w:spacing w:after="100" w:afterAutospacing="1" w:line="240" w:lineRule="auto"/>
        <w:outlineLvl w:val="1"/>
        <w:rPr>
          <w:rFonts w:ascii="Arial" w:eastAsia="Times New Roman" w:hAnsi="Arial" w:cs="Arial"/>
          <w:b/>
          <w:bCs/>
          <w:kern w:val="0"/>
          <w:sz w:val="36"/>
          <w:szCs w:val="36"/>
          <w14:ligatures w14:val="none"/>
        </w:rPr>
      </w:pPr>
      <w:r w:rsidRPr="00345CD1">
        <w:rPr>
          <w:rFonts w:ascii="Arial" w:eastAsia="Times New Roman" w:hAnsi="Arial" w:cs="Arial"/>
          <w:b/>
          <w:bCs/>
          <w:kern w:val="0"/>
          <w:sz w:val="36"/>
          <w:szCs w:val="36"/>
          <w:rtl/>
          <w14:ligatures w14:val="none"/>
        </w:rPr>
        <w:t>۳</w:t>
      </w:r>
      <w:r w:rsidRPr="00345CD1">
        <w:rPr>
          <w:rFonts w:ascii="Arial" w:eastAsia="Times New Roman" w:hAnsi="Arial" w:cs="Arial"/>
          <w:b/>
          <w:bCs/>
          <w:kern w:val="0"/>
          <w:sz w:val="36"/>
          <w:szCs w:val="36"/>
          <w14:ligatures w14:val="none"/>
        </w:rPr>
        <w:t xml:space="preserve">. </w:t>
      </w:r>
      <w:r w:rsidR="001426CB">
        <w:rPr>
          <w:rFonts w:ascii="Arial" w:eastAsia="Times New Roman" w:hAnsi="Arial" w:cs="Arial" w:hint="cs"/>
          <w:b/>
          <w:bCs/>
          <w:kern w:val="0"/>
          <w:sz w:val="36"/>
          <w:szCs w:val="36"/>
          <w:rtl/>
          <w14:ligatures w14:val="none"/>
        </w:rPr>
        <w:t xml:space="preserve">مزیت صادرات ایران در حمل سریع و مدیریت سرمایه در گردش برای مشتری </w:t>
      </w:r>
    </w:p>
    <w:p w14:paraId="7B42C94C" w14:textId="4609018F" w:rsidR="00345CD1" w:rsidRPr="00345CD1" w:rsidRDefault="00345CD1" w:rsidP="00345CD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 xml:space="preserve">کریدور لجستیکی ایران، به ویژه مرز مهران، یک مزیت استراتژیک بی‌رقیب است. برخلاف مرز ابراهیم خلیل که درگیر تنش‌های بغداد-اربیل و </w:t>
      </w:r>
      <w:r w:rsidR="001426CB">
        <w:rPr>
          <w:rFonts w:ascii="Arial" w:eastAsia="Times New Roman" w:hAnsi="Arial" w:cs="Arial" w:hint="cs"/>
          <w:kern w:val="0"/>
          <w:sz w:val="24"/>
          <w:szCs w:val="24"/>
          <w:rtl/>
          <w14:ligatures w14:val="none"/>
        </w:rPr>
        <w:t>مسایل مربوط به قوانین</w:t>
      </w:r>
      <w:r w:rsidRPr="00345CD1">
        <w:rPr>
          <w:rFonts w:ascii="Arial" w:eastAsia="Times New Roman" w:hAnsi="Arial" w:cs="Arial"/>
          <w:kern w:val="0"/>
          <w:sz w:val="24"/>
          <w:szCs w:val="24"/>
          <w:rtl/>
          <w14:ligatures w14:val="none"/>
        </w:rPr>
        <w:t xml:space="preserve"> سیستم آسیکودا است، مرز مهران (زرباطیه) مستقیماً تحت کنترل دولت فدرال عراق (استان واسط) قرار دارد و ترخیص کالا در آن با سرعت بالا </w:t>
      </w:r>
      <w:r w:rsidR="006F7DB1">
        <w:rPr>
          <w:rFonts w:ascii="Arial" w:eastAsia="Times New Roman" w:hAnsi="Arial" w:cs="Arial" w:hint="cs"/>
          <w:kern w:val="0"/>
          <w:sz w:val="24"/>
          <w:szCs w:val="24"/>
          <w:rtl/>
          <w14:ligatures w14:val="none"/>
        </w:rPr>
        <w:t>و چالش های کمتر انجام</w:t>
      </w:r>
      <w:r w:rsidRPr="00345CD1">
        <w:rPr>
          <w:rFonts w:ascii="Arial" w:eastAsia="Times New Roman" w:hAnsi="Arial" w:cs="Arial"/>
          <w:kern w:val="0"/>
          <w:sz w:val="24"/>
          <w:szCs w:val="24"/>
          <w:rtl/>
          <w14:ligatures w14:val="none"/>
        </w:rPr>
        <w:t xml:space="preserve"> می‌شود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داده‌های تجاری سه‌ماهه نخست سال ۲۰۲۶ نشان می‌دهد که صادرات از مرز مهران با ۳۷ درصد رشد نسبت به سال قبل به ۱۵۰ میلیون دلار (جابجایی ۵۲۴,۰۰۰ تن کالا) رسیده</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فاصله ۱۵۰ کیلومتری مهران تا بغداد و دسترسی سریع به هاب‌های صنعتی کربلا و بابل، زمان ترانزیت را به زیر ۳ روز کاهش می‌دهد</w:t>
      </w:r>
      <w:r w:rsidRPr="00345CD1">
        <w:rPr>
          <w:rFonts w:ascii="Arial" w:eastAsia="Times New Roman" w:hAnsi="Arial" w:cs="Arial"/>
          <w:kern w:val="0"/>
          <w:sz w:val="24"/>
          <w:szCs w:val="24"/>
          <w14:ligatures w14:val="none"/>
        </w:rPr>
        <w:t>.</w:t>
      </w:r>
    </w:p>
    <w:p w14:paraId="7B2010B9" w14:textId="3EA420C7" w:rsidR="00345CD1" w:rsidRPr="00345CD1" w:rsidRDefault="00345CD1" w:rsidP="00345CD1">
      <w:pPr>
        <w:spacing w:after="100" w:afterAutospacing="1" w:line="240" w:lineRule="auto"/>
        <w:outlineLvl w:val="1"/>
        <w:rPr>
          <w:rFonts w:ascii="Arial" w:eastAsia="Times New Roman" w:hAnsi="Arial" w:cs="Arial"/>
          <w:b/>
          <w:bCs/>
          <w:kern w:val="0"/>
          <w:sz w:val="36"/>
          <w:szCs w:val="36"/>
          <w:rtl/>
          <w14:ligatures w14:val="none"/>
        </w:rPr>
      </w:pPr>
      <w:r w:rsidRPr="00345CD1">
        <w:rPr>
          <w:rFonts w:ascii="Arial" w:eastAsia="Times New Roman" w:hAnsi="Arial" w:cs="Arial"/>
          <w:b/>
          <w:bCs/>
          <w:kern w:val="0"/>
          <w:sz w:val="36"/>
          <w:szCs w:val="36"/>
          <w:rtl/>
          <w14:ligatures w14:val="none"/>
        </w:rPr>
        <w:lastRenderedPageBreak/>
        <w:t>۴</w:t>
      </w:r>
      <w:r w:rsidRPr="00345CD1">
        <w:rPr>
          <w:rFonts w:ascii="Arial" w:eastAsia="Times New Roman" w:hAnsi="Arial" w:cs="Arial"/>
          <w:b/>
          <w:bCs/>
          <w:kern w:val="0"/>
          <w:sz w:val="36"/>
          <w:szCs w:val="36"/>
          <w14:ligatures w14:val="none"/>
        </w:rPr>
        <w:t xml:space="preserve">. </w:t>
      </w:r>
      <w:r w:rsidR="006F7DB1">
        <w:rPr>
          <w:rFonts w:ascii="Arial" w:eastAsia="Times New Roman" w:hAnsi="Arial" w:cs="Arial" w:hint="cs"/>
          <w:b/>
          <w:bCs/>
          <w:kern w:val="0"/>
          <w:sz w:val="36"/>
          <w:szCs w:val="36"/>
          <w:rtl/>
          <w14:ligatures w14:val="none"/>
        </w:rPr>
        <w:t xml:space="preserve"> شرکت های بازرگاین و مصرف کننده با پتانسل خرید بالا</w:t>
      </w:r>
    </w:p>
    <w:p w14:paraId="182E8824" w14:textId="47134240" w:rsidR="00345CD1" w:rsidRPr="00345CD1" w:rsidRDefault="00345CD1" w:rsidP="006F7DB1">
      <w:p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kern w:val="0"/>
          <w:sz w:val="24"/>
          <w:szCs w:val="24"/>
          <w:rtl/>
          <w14:ligatures w14:val="none"/>
        </w:rPr>
        <w:t xml:space="preserve">با تمرکز بر پایگاه داده خریداران کلیدی در عراق، چهار هلدینگ استراتژیک به عنوان اهداف اصلی </w:t>
      </w:r>
      <w:r w:rsidR="006F7DB1">
        <w:rPr>
          <w:rFonts w:ascii="Arial" w:eastAsia="Times New Roman" w:hAnsi="Arial" w:cs="Arial" w:hint="cs"/>
          <w:kern w:val="0"/>
          <w:sz w:val="24"/>
          <w:szCs w:val="24"/>
          <w:rtl/>
          <w14:ligatures w14:val="none"/>
        </w:rPr>
        <w:t>افزایش</w:t>
      </w:r>
      <w:r w:rsidRPr="00345CD1">
        <w:rPr>
          <w:rFonts w:ascii="Arial" w:eastAsia="Times New Roman" w:hAnsi="Arial" w:cs="Arial"/>
          <w:kern w:val="0"/>
          <w:sz w:val="24"/>
          <w:szCs w:val="24"/>
          <w:rtl/>
          <w14:ligatures w14:val="none"/>
        </w:rPr>
        <w:t xml:space="preserve"> سهم بازار انتخاب شده‌اند. </w:t>
      </w:r>
    </w:p>
    <w:p w14:paraId="4C298C18" w14:textId="77777777" w:rsidR="00345CD1" w:rsidRPr="00345CD1" w:rsidRDefault="00345CD1" w:rsidP="00345CD1">
      <w:pPr>
        <w:spacing w:after="100" w:afterAutospacing="1" w:line="240" w:lineRule="auto"/>
        <w:outlineLvl w:val="2"/>
        <w:rPr>
          <w:rFonts w:ascii="Arial" w:eastAsia="Times New Roman" w:hAnsi="Arial" w:cs="Arial"/>
          <w:b/>
          <w:bCs/>
          <w:kern w:val="0"/>
          <w:sz w:val="27"/>
          <w:szCs w:val="27"/>
          <w14:ligatures w14:val="none"/>
        </w:rPr>
      </w:pPr>
      <w:r w:rsidRPr="00345CD1">
        <w:rPr>
          <w:rFonts w:ascii="Arial" w:eastAsia="Times New Roman" w:hAnsi="Arial" w:cs="Arial"/>
          <w:b/>
          <w:bCs/>
          <w:kern w:val="0"/>
          <w:sz w:val="27"/>
          <w:szCs w:val="27"/>
          <w:rtl/>
          <w14:ligatures w14:val="none"/>
        </w:rPr>
        <w:t>الف) مجموعة الاتحاد للصناعات الغذائية</w:t>
      </w:r>
      <w:r w:rsidRPr="00345CD1">
        <w:rPr>
          <w:rFonts w:ascii="Arial" w:eastAsia="Times New Roman" w:hAnsi="Arial" w:cs="Arial"/>
          <w:b/>
          <w:bCs/>
          <w:kern w:val="0"/>
          <w:sz w:val="27"/>
          <w:szCs w:val="27"/>
          <w14:ligatures w14:val="none"/>
        </w:rPr>
        <w:t xml:space="preserve"> (Etihad Food Industries)</w:t>
      </w:r>
    </w:p>
    <w:p w14:paraId="70F04557" w14:textId="77777777" w:rsidR="00345CD1" w:rsidRPr="00345CD1" w:rsidRDefault="00345CD1" w:rsidP="00345CD1">
      <w:pPr>
        <w:numPr>
          <w:ilvl w:val="0"/>
          <w:numId w:val="1"/>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موقعیت و ابعاد استراتژیک</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هلدینگ مستقر در منطقه مدحتیه در استان بابل، نماد صنعتی‌سازی نوین عراق است. مجموعه الاتحاد شامل بزرگترین تصفیه‌خانه شکر با ظرفیت ۶,۰۰۰ تن در روز، کارخانه استحصال روغن گیاهی با ظرفیت ۳,۲۰۰ تن در روز، و جدیدترین مگاپروژه آسیاب آرد خاورمیانه با ظرفیت ۴,۵۰۰ تن در روز (راه‌اندازی شده در سال ۲۰۲۵) است</w:t>
      </w:r>
      <w:r w:rsidRPr="00345CD1">
        <w:rPr>
          <w:rFonts w:ascii="Arial" w:eastAsia="Times New Roman" w:hAnsi="Arial" w:cs="Arial"/>
          <w:kern w:val="0"/>
          <w:sz w:val="24"/>
          <w:szCs w:val="24"/>
          <w14:ligatures w14:val="none"/>
        </w:rPr>
        <w:t>.</w:t>
      </w:r>
    </w:p>
    <w:p w14:paraId="4CA10587" w14:textId="77777777" w:rsidR="00345CD1" w:rsidRPr="00345CD1" w:rsidRDefault="00345CD1" w:rsidP="00345CD1">
      <w:pPr>
        <w:numPr>
          <w:ilvl w:val="0"/>
          <w:numId w:val="1"/>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زنجیره تامین و پتانسیل خرید</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به دلیل مقیاس عظیم تولیدات، این هلدینگ به پتانسیل خرید سازمانی بالای ۱,۰۰۰ تن سدیم بی‌کربنات گرید غذایی در ماه برای تولید آردهای غنی‌شده</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نظیر برند</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Lazord</w:t>
      </w:r>
      <w:proofErr w:type="spellEnd"/>
      <w:r w:rsidRPr="00345CD1">
        <w:rPr>
          <w:rFonts w:ascii="Arial" w:eastAsia="Times New Roman" w:hAnsi="Arial" w:cs="Arial"/>
          <w:kern w:val="0"/>
          <w:sz w:val="24"/>
          <w:szCs w:val="24"/>
          <w14:ligatures w14:val="none"/>
        </w:rPr>
        <w:t>)</w:t>
      </w:r>
      <w:r w:rsidRPr="00345CD1">
        <w:rPr>
          <w:rFonts w:ascii="Arial" w:eastAsia="Times New Roman" w:hAnsi="Arial" w:cs="Arial"/>
          <w:kern w:val="0"/>
          <w:sz w:val="24"/>
          <w:szCs w:val="24"/>
          <w:rtl/>
          <w14:ligatures w14:val="none"/>
        </w:rPr>
        <w:t>، فرآورده‌های شیرینی‌پزی و مصارف تصفیه‌ای نیاز دارد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هلدینگ دارای شبکه لجستیک داخلی قدرتمندی شامل ۲۱۰ کامیون اختصاصی برای حمل مواد از بندر ام‌القصر به کارخانجات خود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تاکنون عمده مواد شیمیایی پایه آن‌ها از طریق بنادر جنوبی یا مرزهای شمالی (ترکیه) تامین می‌شده است</w:t>
      </w:r>
      <w:r w:rsidRPr="00345CD1">
        <w:rPr>
          <w:rFonts w:ascii="Arial" w:eastAsia="Times New Roman" w:hAnsi="Arial" w:cs="Arial"/>
          <w:kern w:val="0"/>
          <w:sz w:val="24"/>
          <w:szCs w:val="24"/>
          <w14:ligatures w14:val="none"/>
        </w:rPr>
        <w:t>.</w:t>
      </w:r>
    </w:p>
    <w:p w14:paraId="2673D353" w14:textId="77777777" w:rsidR="00345CD1" w:rsidRPr="00345CD1" w:rsidRDefault="00345CD1" w:rsidP="00345CD1">
      <w:pPr>
        <w:spacing w:after="100" w:afterAutospacing="1" w:line="240" w:lineRule="auto"/>
        <w:outlineLvl w:val="2"/>
        <w:rPr>
          <w:rFonts w:ascii="Arial" w:eastAsia="Times New Roman" w:hAnsi="Arial" w:cs="Arial"/>
          <w:b/>
          <w:bCs/>
          <w:kern w:val="0"/>
          <w:sz w:val="27"/>
          <w:szCs w:val="27"/>
          <w14:ligatures w14:val="none"/>
        </w:rPr>
      </w:pPr>
      <w:r w:rsidRPr="00345CD1">
        <w:rPr>
          <w:rFonts w:ascii="Arial" w:eastAsia="Times New Roman" w:hAnsi="Arial" w:cs="Arial"/>
          <w:b/>
          <w:bCs/>
          <w:kern w:val="0"/>
          <w:sz w:val="27"/>
          <w:szCs w:val="27"/>
          <w:rtl/>
          <w14:ligatures w14:val="none"/>
        </w:rPr>
        <w:t>ب) شركة الجود لتكنولوجيا الزراعة الحديثة</w:t>
      </w:r>
      <w:r w:rsidRPr="00345CD1">
        <w:rPr>
          <w:rFonts w:ascii="Arial" w:eastAsia="Times New Roman" w:hAnsi="Arial" w:cs="Arial"/>
          <w:b/>
          <w:bCs/>
          <w:kern w:val="0"/>
          <w:sz w:val="27"/>
          <w:szCs w:val="27"/>
          <w14:ligatures w14:val="none"/>
        </w:rPr>
        <w:t xml:space="preserve"> (Khair Al-</w:t>
      </w:r>
      <w:proofErr w:type="spellStart"/>
      <w:r w:rsidRPr="00345CD1">
        <w:rPr>
          <w:rFonts w:ascii="Arial" w:eastAsia="Times New Roman" w:hAnsi="Arial" w:cs="Arial"/>
          <w:b/>
          <w:bCs/>
          <w:kern w:val="0"/>
          <w:sz w:val="27"/>
          <w:szCs w:val="27"/>
          <w14:ligatures w14:val="none"/>
        </w:rPr>
        <w:t>Joud</w:t>
      </w:r>
      <w:proofErr w:type="spellEnd"/>
      <w:r w:rsidRPr="00345CD1">
        <w:rPr>
          <w:rFonts w:ascii="Arial" w:eastAsia="Times New Roman" w:hAnsi="Arial" w:cs="Arial"/>
          <w:b/>
          <w:bCs/>
          <w:kern w:val="0"/>
          <w:sz w:val="27"/>
          <w:szCs w:val="27"/>
          <w14:ligatures w14:val="none"/>
        </w:rPr>
        <w:t>)</w:t>
      </w:r>
    </w:p>
    <w:p w14:paraId="447EE9F3" w14:textId="77777777" w:rsidR="00345CD1" w:rsidRPr="00345CD1" w:rsidRDefault="00345CD1" w:rsidP="00345CD1">
      <w:pPr>
        <w:numPr>
          <w:ilvl w:val="0"/>
          <w:numId w:val="2"/>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موقعیت و ابعاد استراتژیک</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مستقر در منطقه الجزیره در کربلای معلی و از شرکت‌های وابسته به آستان قدس عباسی</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مجموعه تولیدکننده پیشرو در زمینه شوینده‌ها، ضدعفونی‌کننده‌ها، و نهاده‌های کشاورزی نوین است</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خیر الجود دارای گواهینامه معتبر</w:t>
      </w:r>
      <w:r w:rsidRPr="00345CD1">
        <w:rPr>
          <w:rFonts w:ascii="Arial" w:eastAsia="Times New Roman" w:hAnsi="Arial" w:cs="Arial"/>
          <w:kern w:val="0"/>
          <w:sz w:val="24"/>
          <w:szCs w:val="24"/>
          <w14:ligatures w14:val="none"/>
        </w:rPr>
        <w:t xml:space="preserve"> ISO 9001:2015 </w:t>
      </w:r>
      <w:r w:rsidRPr="00345CD1">
        <w:rPr>
          <w:rFonts w:ascii="Arial" w:eastAsia="Times New Roman" w:hAnsi="Arial" w:cs="Arial"/>
          <w:kern w:val="0"/>
          <w:sz w:val="24"/>
          <w:szCs w:val="24"/>
          <w:rtl/>
          <w14:ligatures w14:val="none"/>
        </w:rPr>
        <w:t>است که نشان‌دهنده بلوغ سیستم‌های مدیریت کیفیت در این سازمان است</w:t>
      </w:r>
      <w:r w:rsidRPr="00345CD1">
        <w:rPr>
          <w:rFonts w:ascii="Arial" w:eastAsia="Times New Roman" w:hAnsi="Arial" w:cs="Arial"/>
          <w:kern w:val="0"/>
          <w:sz w:val="24"/>
          <w:szCs w:val="24"/>
          <w14:ligatures w14:val="none"/>
        </w:rPr>
        <w:t>.</w:t>
      </w:r>
    </w:p>
    <w:p w14:paraId="53E1DE1A" w14:textId="5118F028" w:rsidR="00345CD1" w:rsidRPr="00345CD1" w:rsidRDefault="00345CD1" w:rsidP="006F7DB1">
      <w:pPr>
        <w:numPr>
          <w:ilvl w:val="0"/>
          <w:numId w:val="2"/>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زنجیره تامین و پتانسیل خرید</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پتانسیل خرید این مجموعه بیش از ۵۰۰ تن در ماه برای گریدهای صنعتی و کشاورزی برآورد می‌شود</w:t>
      </w:r>
      <w:r w:rsidRPr="00345CD1">
        <w:rPr>
          <w:rFonts w:ascii="Arial" w:eastAsia="Times New Roman" w:hAnsi="Arial" w:cs="Arial"/>
          <w:kern w:val="0"/>
          <w:sz w:val="24"/>
          <w:szCs w:val="24"/>
          <w14:ligatures w14:val="none"/>
        </w:rPr>
        <w:t xml:space="preserve">. </w:t>
      </w:r>
    </w:p>
    <w:p w14:paraId="3E6D466C" w14:textId="77777777" w:rsidR="006F7DB1" w:rsidRPr="006F7DB1" w:rsidRDefault="00345CD1" w:rsidP="0075598B">
      <w:pPr>
        <w:numPr>
          <w:ilvl w:val="0"/>
          <w:numId w:val="2"/>
        </w:numPr>
        <w:spacing w:after="100" w:afterAutospacing="1" w:line="240" w:lineRule="auto"/>
        <w:outlineLvl w:val="2"/>
        <w:rPr>
          <w:rFonts w:ascii="Arial" w:eastAsia="Times New Roman" w:hAnsi="Arial" w:cs="Arial"/>
          <w:b/>
          <w:bCs/>
          <w:kern w:val="0"/>
          <w:sz w:val="27"/>
          <w:szCs w:val="27"/>
          <w14:ligatures w14:val="none"/>
        </w:rPr>
      </w:pPr>
      <w:r w:rsidRPr="006F7DB1">
        <w:rPr>
          <w:rFonts w:ascii="Arial" w:eastAsia="Times New Roman" w:hAnsi="Arial" w:cs="Arial"/>
          <w:b/>
          <w:bCs/>
          <w:kern w:val="0"/>
          <w:sz w:val="24"/>
          <w:szCs w:val="24"/>
          <w:rtl/>
          <w14:ligatures w14:val="none"/>
        </w:rPr>
        <w:t>استراتژی نفوذ متمرکز</w:t>
      </w:r>
      <w:r w:rsidRPr="006F7DB1">
        <w:rPr>
          <w:rFonts w:ascii="Arial" w:eastAsia="Times New Roman" w:hAnsi="Arial" w:cs="Arial"/>
          <w:b/>
          <w:bCs/>
          <w:kern w:val="0"/>
          <w:sz w:val="24"/>
          <w:szCs w:val="24"/>
          <w14:ligatures w14:val="none"/>
        </w:rPr>
        <w:t>:</w:t>
      </w:r>
      <w:r w:rsidRPr="006F7DB1">
        <w:rPr>
          <w:rFonts w:ascii="Arial" w:eastAsia="Times New Roman" w:hAnsi="Arial" w:cs="Arial"/>
          <w:kern w:val="0"/>
          <w:sz w:val="24"/>
          <w:szCs w:val="24"/>
          <w14:ligatures w14:val="none"/>
        </w:rPr>
        <w:t xml:space="preserve"> </w:t>
      </w:r>
      <w:r w:rsidRPr="006F7DB1">
        <w:rPr>
          <w:rFonts w:ascii="Arial" w:eastAsia="Times New Roman" w:hAnsi="Arial" w:cs="Arial"/>
          <w:kern w:val="0"/>
          <w:sz w:val="24"/>
          <w:szCs w:val="24"/>
          <w:rtl/>
          <w14:ligatures w14:val="none"/>
        </w:rPr>
        <w:t>مجاورت کربلا به مرز مهران یک مزیت مطلق استراتژیک برای سپهران شیمی است. این شرکت به دلیل وابستگی نهادی به عتبات، تمایل شدیدی به تامین مواد اولیه باکیفیت و بدون هیچ‌گونه وقفه در تولید دارد</w:t>
      </w:r>
    </w:p>
    <w:p w14:paraId="2B0D8C60" w14:textId="77777777" w:rsidR="006F7DB1" w:rsidRDefault="006F7DB1" w:rsidP="0075598B">
      <w:pPr>
        <w:numPr>
          <w:ilvl w:val="0"/>
          <w:numId w:val="2"/>
        </w:numPr>
        <w:spacing w:after="100" w:afterAutospacing="1" w:line="240" w:lineRule="auto"/>
        <w:outlineLvl w:val="2"/>
        <w:rPr>
          <w:rFonts w:ascii="Arial" w:eastAsia="Times New Roman" w:hAnsi="Arial" w:cs="Arial"/>
          <w:b/>
          <w:bCs/>
          <w:kern w:val="0"/>
          <w:sz w:val="27"/>
          <w:szCs w:val="27"/>
          <w14:ligatures w14:val="none"/>
        </w:rPr>
      </w:pPr>
    </w:p>
    <w:p w14:paraId="2C42ED81" w14:textId="01336099" w:rsidR="00345CD1" w:rsidRPr="006F7DB1" w:rsidRDefault="00345CD1" w:rsidP="0075598B">
      <w:pPr>
        <w:numPr>
          <w:ilvl w:val="0"/>
          <w:numId w:val="2"/>
        </w:numPr>
        <w:spacing w:after="100" w:afterAutospacing="1" w:line="240" w:lineRule="auto"/>
        <w:outlineLvl w:val="2"/>
        <w:rPr>
          <w:rFonts w:ascii="Arial" w:eastAsia="Times New Roman" w:hAnsi="Arial" w:cs="Arial"/>
          <w:b/>
          <w:bCs/>
          <w:kern w:val="0"/>
          <w:sz w:val="27"/>
          <w:szCs w:val="27"/>
          <w14:ligatures w14:val="none"/>
        </w:rPr>
      </w:pPr>
      <w:r w:rsidRPr="006F7DB1">
        <w:rPr>
          <w:rFonts w:ascii="Arial" w:eastAsia="Times New Roman" w:hAnsi="Arial" w:cs="Arial"/>
          <w:b/>
          <w:bCs/>
          <w:kern w:val="0"/>
          <w:sz w:val="27"/>
          <w:szCs w:val="27"/>
          <w:rtl/>
          <w14:ligatures w14:val="none"/>
        </w:rPr>
        <w:t>ج) سانيتا للمنظفات</w:t>
      </w:r>
      <w:r w:rsidRPr="006F7DB1">
        <w:rPr>
          <w:rFonts w:ascii="Arial" w:eastAsia="Times New Roman" w:hAnsi="Arial" w:cs="Arial"/>
          <w:b/>
          <w:bCs/>
          <w:kern w:val="0"/>
          <w:sz w:val="27"/>
          <w:szCs w:val="27"/>
          <w14:ligatures w14:val="none"/>
        </w:rPr>
        <w:t xml:space="preserve"> (</w:t>
      </w:r>
      <w:proofErr w:type="spellStart"/>
      <w:r w:rsidRPr="006F7DB1">
        <w:rPr>
          <w:rFonts w:ascii="Arial" w:eastAsia="Times New Roman" w:hAnsi="Arial" w:cs="Arial"/>
          <w:b/>
          <w:bCs/>
          <w:kern w:val="0"/>
          <w:sz w:val="27"/>
          <w:szCs w:val="27"/>
          <w14:ligatures w14:val="none"/>
        </w:rPr>
        <w:t>Sanita</w:t>
      </w:r>
      <w:proofErr w:type="spellEnd"/>
      <w:r w:rsidRPr="006F7DB1">
        <w:rPr>
          <w:rFonts w:ascii="Arial" w:eastAsia="Times New Roman" w:hAnsi="Arial" w:cs="Arial"/>
          <w:b/>
          <w:bCs/>
          <w:kern w:val="0"/>
          <w:sz w:val="27"/>
          <w:szCs w:val="27"/>
          <w14:ligatures w14:val="none"/>
        </w:rPr>
        <w:t xml:space="preserve"> / INDEVCO Group)</w:t>
      </w:r>
    </w:p>
    <w:p w14:paraId="1E9E2B62" w14:textId="77777777" w:rsidR="00345CD1" w:rsidRPr="00345CD1" w:rsidRDefault="00345CD1" w:rsidP="00345CD1">
      <w:pPr>
        <w:numPr>
          <w:ilvl w:val="0"/>
          <w:numId w:val="3"/>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موقعیت و ابعاد استراتژیک</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کارخانجات سانیتا در اربیل و بغداد مستقر هستند و به عنوان بخشی از گروه چندملیتی و عظیم</w:t>
      </w:r>
      <w:r w:rsidRPr="00345CD1">
        <w:rPr>
          <w:rFonts w:ascii="Arial" w:eastAsia="Times New Roman" w:hAnsi="Arial" w:cs="Arial"/>
          <w:kern w:val="0"/>
          <w:sz w:val="24"/>
          <w:szCs w:val="24"/>
          <w14:ligatures w14:val="none"/>
        </w:rPr>
        <w:t xml:space="preserve"> INDEVCO </w:t>
      </w:r>
      <w:r w:rsidRPr="00345CD1">
        <w:rPr>
          <w:rFonts w:ascii="Arial" w:eastAsia="Times New Roman" w:hAnsi="Arial" w:cs="Arial"/>
          <w:kern w:val="0"/>
          <w:sz w:val="24"/>
          <w:szCs w:val="24"/>
          <w:rtl/>
          <w14:ligatures w14:val="none"/>
        </w:rPr>
        <w:t>(مستقر در لبنان) با بیش از ۱۱,۵۰۰ کارمند و شبکه صادرات به ۸۰ کشور جهان فعالیت می‌کنند</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شرکت تولیدکننده محصولات بهداشتی، دستمال کاغذی، و شوینده‌های صنعتی و خانگی است</w:t>
      </w:r>
      <w:r w:rsidRPr="00345CD1">
        <w:rPr>
          <w:rFonts w:ascii="Arial" w:eastAsia="Times New Roman" w:hAnsi="Arial" w:cs="Arial"/>
          <w:kern w:val="0"/>
          <w:sz w:val="24"/>
          <w:szCs w:val="24"/>
          <w14:ligatures w14:val="none"/>
        </w:rPr>
        <w:t>.</w:t>
      </w:r>
    </w:p>
    <w:p w14:paraId="34F306F3" w14:textId="41CEFA98" w:rsidR="00345CD1" w:rsidRPr="00345CD1" w:rsidRDefault="00345CD1" w:rsidP="00345CD1">
      <w:pPr>
        <w:numPr>
          <w:ilvl w:val="0"/>
          <w:numId w:val="3"/>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زنجیره تامین و پتانسیل خرید</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پتانسیل خرید مستمر بیش از ۱۰۰ تن در ماه برای سدیم بی‌کربنات گرید صنعتی</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به عنوان یک هلدینگ چندملیتی</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شواهد نشان می‌دهد که در حال حاضر زنجیره تامین کارخانه اربیل آن‌ها به شدت به برندهای گروه</w:t>
      </w:r>
      <w:r w:rsidRPr="00345CD1">
        <w:rPr>
          <w:rFonts w:ascii="Arial" w:eastAsia="Times New Roman" w:hAnsi="Arial" w:cs="Arial"/>
          <w:kern w:val="0"/>
          <w:sz w:val="24"/>
          <w:szCs w:val="24"/>
          <w14:ligatures w14:val="none"/>
        </w:rPr>
        <w:t xml:space="preserve"> </w:t>
      </w:r>
      <w:proofErr w:type="spellStart"/>
      <w:r w:rsidRPr="00345CD1">
        <w:rPr>
          <w:rFonts w:ascii="Arial" w:eastAsia="Times New Roman" w:hAnsi="Arial" w:cs="Arial"/>
          <w:kern w:val="0"/>
          <w:sz w:val="24"/>
          <w:szCs w:val="24"/>
          <w14:ligatures w14:val="none"/>
        </w:rPr>
        <w:t>Ciner</w:t>
      </w:r>
      <w:proofErr w:type="spellEnd"/>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(ترکیه) از طریق مرز ابراهیم خلیل وابسته است</w:t>
      </w:r>
      <w:r w:rsidRPr="00345CD1">
        <w:rPr>
          <w:rFonts w:ascii="Arial" w:eastAsia="Times New Roman" w:hAnsi="Arial" w:cs="Arial"/>
          <w:kern w:val="0"/>
          <w:sz w:val="24"/>
          <w:szCs w:val="24"/>
          <w14:ligatures w14:val="none"/>
        </w:rPr>
        <w:t>.</w:t>
      </w:r>
    </w:p>
    <w:p w14:paraId="41F6D578" w14:textId="77777777" w:rsidR="00345CD1" w:rsidRPr="00345CD1" w:rsidRDefault="00345CD1" w:rsidP="00345CD1">
      <w:pPr>
        <w:spacing w:after="100" w:afterAutospacing="1" w:line="240" w:lineRule="auto"/>
        <w:outlineLvl w:val="2"/>
        <w:rPr>
          <w:rFonts w:ascii="Arial" w:eastAsia="Times New Roman" w:hAnsi="Arial" w:cs="Arial"/>
          <w:b/>
          <w:bCs/>
          <w:kern w:val="0"/>
          <w:sz w:val="27"/>
          <w:szCs w:val="27"/>
          <w14:ligatures w14:val="none"/>
        </w:rPr>
      </w:pPr>
      <w:r w:rsidRPr="00345CD1">
        <w:rPr>
          <w:rFonts w:ascii="Arial" w:eastAsia="Times New Roman" w:hAnsi="Arial" w:cs="Arial"/>
          <w:b/>
          <w:bCs/>
          <w:kern w:val="0"/>
          <w:sz w:val="27"/>
          <w:szCs w:val="27"/>
          <w:rtl/>
          <w14:ligatures w14:val="none"/>
        </w:rPr>
        <w:t>د) مجموعة كراوانجي للمشروبات</w:t>
      </w:r>
      <w:r w:rsidRPr="00345CD1">
        <w:rPr>
          <w:rFonts w:ascii="Arial" w:eastAsia="Times New Roman" w:hAnsi="Arial" w:cs="Arial"/>
          <w:b/>
          <w:bCs/>
          <w:kern w:val="0"/>
          <w:sz w:val="27"/>
          <w:szCs w:val="27"/>
          <w14:ligatures w14:val="none"/>
        </w:rPr>
        <w:t xml:space="preserve"> (</w:t>
      </w:r>
      <w:proofErr w:type="spellStart"/>
      <w:r w:rsidRPr="00345CD1">
        <w:rPr>
          <w:rFonts w:ascii="Arial" w:eastAsia="Times New Roman" w:hAnsi="Arial" w:cs="Arial"/>
          <w:b/>
          <w:bCs/>
          <w:kern w:val="0"/>
          <w:sz w:val="27"/>
          <w:szCs w:val="27"/>
          <w14:ligatures w14:val="none"/>
        </w:rPr>
        <w:t>Karwanchi</w:t>
      </w:r>
      <w:proofErr w:type="spellEnd"/>
      <w:r w:rsidRPr="00345CD1">
        <w:rPr>
          <w:rFonts w:ascii="Arial" w:eastAsia="Times New Roman" w:hAnsi="Arial" w:cs="Arial"/>
          <w:b/>
          <w:bCs/>
          <w:kern w:val="0"/>
          <w:sz w:val="27"/>
          <w:szCs w:val="27"/>
          <w14:ligatures w14:val="none"/>
        </w:rPr>
        <w:t xml:space="preserve"> Group)</w:t>
      </w:r>
    </w:p>
    <w:p w14:paraId="3568432C" w14:textId="77777777" w:rsidR="00345CD1" w:rsidRPr="00345CD1" w:rsidRDefault="00345CD1" w:rsidP="00345CD1">
      <w:pPr>
        <w:numPr>
          <w:ilvl w:val="0"/>
          <w:numId w:val="4"/>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موقعیت و ابعاد استراتژیک</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مستقر در منطقه آلتون کوپری در استان کرکوک. این گروه یکی از بزرگترین و شناخته‌شده‌ترین تولیدکنندگان نوشیدنی‌های گازدار، آب معدنی و آبمیوه در شمال و مرکز عراق است</w:t>
      </w:r>
      <w:r w:rsidRPr="00345CD1">
        <w:rPr>
          <w:rFonts w:ascii="Arial" w:eastAsia="Times New Roman" w:hAnsi="Arial" w:cs="Arial"/>
          <w:kern w:val="0"/>
          <w:sz w:val="24"/>
          <w:szCs w:val="24"/>
          <w14:ligatures w14:val="none"/>
        </w:rPr>
        <w:t>.</w:t>
      </w:r>
    </w:p>
    <w:p w14:paraId="7BE5BC02" w14:textId="77777777" w:rsidR="00345CD1" w:rsidRPr="00345CD1" w:rsidRDefault="00345CD1" w:rsidP="00345CD1">
      <w:pPr>
        <w:numPr>
          <w:ilvl w:val="0"/>
          <w:numId w:val="4"/>
        </w:numPr>
        <w:spacing w:after="100" w:afterAutospacing="1" w:line="240" w:lineRule="auto"/>
        <w:rPr>
          <w:rFonts w:ascii="Arial" w:eastAsia="Times New Roman" w:hAnsi="Arial" w:cs="Arial"/>
          <w:kern w:val="0"/>
          <w:sz w:val="24"/>
          <w:szCs w:val="24"/>
          <w14:ligatures w14:val="none"/>
        </w:rPr>
      </w:pPr>
      <w:r w:rsidRPr="00345CD1">
        <w:rPr>
          <w:rFonts w:ascii="Arial" w:eastAsia="Times New Roman" w:hAnsi="Arial" w:cs="Arial"/>
          <w:b/>
          <w:bCs/>
          <w:kern w:val="0"/>
          <w:sz w:val="24"/>
          <w:szCs w:val="24"/>
          <w:rtl/>
          <w14:ligatures w14:val="none"/>
        </w:rPr>
        <w:t>زنجیره تامین و پتانسیل خرید</w:t>
      </w:r>
      <w:r w:rsidRPr="00345CD1">
        <w:rPr>
          <w:rFonts w:ascii="Arial" w:eastAsia="Times New Roman" w:hAnsi="Arial" w:cs="Arial"/>
          <w:b/>
          <w:bCs/>
          <w:kern w:val="0"/>
          <w:sz w:val="24"/>
          <w:szCs w:val="24"/>
          <w14:ligatures w14:val="none"/>
        </w:rPr>
        <w:t>:</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نیازمند به تامین مستمر سدیم بی‌کربنات گرید غذایی</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ویژه مصارف</w:t>
      </w:r>
      <w:r w:rsidRPr="00345CD1">
        <w:rPr>
          <w:rFonts w:ascii="Arial" w:eastAsia="Times New Roman" w:hAnsi="Arial" w:cs="Arial"/>
          <w:kern w:val="0"/>
          <w:sz w:val="24"/>
          <w:szCs w:val="24"/>
          <w14:ligatures w14:val="none"/>
        </w:rPr>
        <w:t xml:space="preserve"> Food/Water Treatment) </w:t>
      </w:r>
      <w:r w:rsidRPr="00345CD1">
        <w:rPr>
          <w:rFonts w:ascii="Arial" w:eastAsia="Times New Roman" w:hAnsi="Arial" w:cs="Arial"/>
          <w:kern w:val="0"/>
          <w:sz w:val="24"/>
          <w:szCs w:val="24"/>
          <w:rtl/>
          <w14:ligatures w14:val="none"/>
        </w:rPr>
        <w:t>با حجم بالای ۱۰۰ تن در ماه</w:t>
      </w:r>
      <w:r w:rsidRPr="00345CD1">
        <w:rPr>
          <w:rFonts w:ascii="Arial" w:eastAsia="Times New Roman" w:hAnsi="Arial" w:cs="Arial"/>
          <w:kern w:val="0"/>
          <w:sz w:val="24"/>
          <w:szCs w:val="24"/>
          <w14:ligatures w14:val="none"/>
        </w:rPr>
        <w:t xml:space="preserve">. </w:t>
      </w:r>
      <w:r w:rsidRPr="00345CD1">
        <w:rPr>
          <w:rFonts w:ascii="Arial" w:eastAsia="Times New Roman" w:hAnsi="Arial" w:cs="Arial"/>
          <w:kern w:val="0"/>
          <w:sz w:val="24"/>
          <w:szCs w:val="24"/>
          <w:rtl/>
          <w14:ligatures w14:val="none"/>
        </w:rPr>
        <w:t>این دسته از شرکت‌ها برای سیستم‌های تصفیه آب صنعتی پیش از تولید و همچنین تنظیم اسیدیته محصولات نهایی خود به بی‌کربنات به عنوان یک ماده حیاتی نیاز دارند</w:t>
      </w:r>
      <w:r w:rsidRPr="00345CD1">
        <w:rPr>
          <w:rFonts w:ascii="Arial" w:eastAsia="Times New Roman" w:hAnsi="Arial" w:cs="Arial"/>
          <w:kern w:val="0"/>
          <w:sz w:val="24"/>
          <w:szCs w:val="24"/>
          <w14:ligatures w14:val="none"/>
        </w:rPr>
        <w:t>.</w:t>
      </w:r>
    </w:p>
    <w:p w14:paraId="34BE9AB3" w14:textId="415E039F" w:rsidR="00345CD1" w:rsidRPr="00345CD1" w:rsidRDefault="00345CD1" w:rsidP="006F7DB1">
      <w:pPr>
        <w:spacing w:after="100" w:afterAutospacing="1" w:line="240" w:lineRule="auto"/>
        <w:outlineLvl w:val="1"/>
        <w:rPr>
          <w:rFonts w:ascii="Arial" w:eastAsia="Times New Roman" w:hAnsi="Arial" w:cs="Arial"/>
          <w:kern w:val="0"/>
          <w:sz w:val="24"/>
          <w:szCs w:val="24"/>
          <w14:ligatures w14:val="none"/>
        </w:rPr>
      </w:pPr>
    </w:p>
    <w:p w14:paraId="02E854E7" w14:textId="0B959F1B" w:rsidR="00206B24" w:rsidRPr="00753EE7" w:rsidRDefault="009C2FCE" w:rsidP="00345CD1">
      <w:pPr>
        <w:rPr>
          <w:sz w:val="28"/>
          <w:szCs w:val="28"/>
        </w:rPr>
      </w:pPr>
      <w:r w:rsidRPr="00753EE7">
        <w:rPr>
          <w:rFonts w:hint="cs"/>
          <w:sz w:val="28"/>
          <w:szCs w:val="28"/>
          <w:rtl/>
        </w:rPr>
        <w:lastRenderedPageBreak/>
        <w:t xml:space="preserve">لیست تعدادی از خریداران بالقوه </w:t>
      </w:r>
      <w:r w:rsidR="00753EE7" w:rsidRPr="00753EE7">
        <w:rPr>
          <w:rFonts w:hint="cs"/>
          <w:sz w:val="28"/>
          <w:szCs w:val="28"/>
          <w:rtl/>
        </w:rPr>
        <w:t>به پیوست ارائه میشود</w:t>
      </w:r>
    </w:p>
    <w:sectPr w:rsidR="00206B24" w:rsidRPr="00753EE7" w:rsidSect="004F21B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21F5"/>
    <w:multiLevelType w:val="multilevel"/>
    <w:tmpl w:val="D212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34AB0"/>
    <w:multiLevelType w:val="multilevel"/>
    <w:tmpl w:val="FEAC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35EE8"/>
    <w:multiLevelType w:val="multilevel"/>
    <w:tmpl w:val="5FD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65A2B"/>
    <w:multiLevelType w:val="multilevel"/>
    <w:tmpl w:val="D11C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DD283E"/>
    <w:multiLevelType w:val="multilevel"/>
    <w:tmpl w:val="27D6B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521418">
    <w:abstractNumId w:val="3"/>
  </w:num>
  <w:num w:numId="2" w16cid:durableId="1515067631">
    <w:abstractNumId w:val="4"/>
  </w:num>
  <w:num w:numId="3" w16cid:durableId="504442128">
    <w:abstractNumId w:val="1"/>
  </w:num>
  <w:num w:numId="4" w16cid:durableId="333607403">
    <w:abstractNumId w:val="0"/>
  </w:num>
  <w:num w:numId="5" w16cid:durableId="572814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8FF"/>
    <w:rsid w:val="000D78FF"/>
    <w:rsid w:val="001426CB"/>
    <w:rsid w:val="00206B24"/>
    <w:rsid w:val="00345CD1"/>
    <w:rsid w:val="004F21BE"/>
    <w:rsid w:val="006F7DB1"/>
    <w:rsid w:val="00753EE7"/>
    <w:rsid w:val="00880563"/>
    <w:rsid w:val="009C2FCE"/>
    <w:rsid w:val="00A14F16"/>
    <w:rsid w:val="00BC1C25"/>
    <w:rsid w:val="00C60D13"/>
    <w:rsid w:val="00E23FE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AB73"/>
  <w15:chartTrackingRefBased/>
  <w15:docId w15:val="{29B85437-402A-433A-9F82-4C57EFA7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link w:val="Heading1Char"/>
    <w:uiPriority w:val="9"/>
    <w:qFormat/>
    <w:rsid w:val="00345CD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45CD1"/>
    <w:pPr>
      <w:bidi w:val="0"/>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45CD1"/>
    <w:pPr>
      <w:bidi w:val="0"/>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CD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45CD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45CD1"/>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345CD1"/>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45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604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Pages>
  <Words>2092</Words>
  <Characters>11930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Plus</dc:creator>
  <cp:keywords/>
  <dc:description/>
  <cp:lastModifiedBy>Plus</cp:lastModifiedBy>
  <cp:revision>7</cp:revision>
  <dcterms:created xsi:type="dcterms:W3CDTF">2026-07-12T06:52:00Z</dcterms:created>
  <dcterms:modified xsi:type="dcterms:W3CDTF">2026-07-12T11:05:00Z</dcterms:modified>
</cp:coreProperties>
</file>