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200"/>
        <w:jc w:val="center"/>
      </w:pPr>
      <w:r>
        <w:rPr>
          <w:rFonts w:ascii="Tahoma" w:cs="Tahoma" w:eastAsia="Tahoma" w:hAnsi="Tahoma"/>
          <w:b/>
          <w:bCs/>
          <w:color w:val="1F5C8B"/>
          <w:sz w:val="32"/>
          <w:szCs w:val="32"/>
          <w:rtl/>
        </w:rPr>
        <w:t xml:space="preserve">گزارش نمایشگاه‌های تجاری مرتبط با بازار جوش شیرین در قزاقستان</w:t>
      </w:r>
    </w:p>
    <w:p>
      <w:pPr>
        <w:bidi/>
        <w:spacing w:after="60"/>
        <w:jc w:val="center"/>
      </w:pPr>
      <w:r>
        <w:rPr>
          <w:rFonts w:ascii="Tahoma" w:cs="Tahoma" w:eastAsia="Tahoma" w:hAnsi="Tahoma"/>
          <w:color w:val="444444"/>
          <w:sz w:val="22"/>
          <w:szCs w:val="22"/>
          <w:rtl/>
        </w:rPr>
        <w:t xml:space="preserve">(فرصت‌های حضور و معرفی «جوش شیرین پارس» به خریداران گریدهای خوراکی، صنعتی/شوینده، دامی و بهداشتی)</w:t>
      </w:r>
    </w:p>
    <w:p>
      <w:pPr>
        <w:pBdr>
          <w:bottom w:val="single" w:color="1F5C8B" w:sz="12" w:space="6"/>
        </w:pBdr>
        <w:bidi/>
        <w:spacing w:after="220"/>
        <w:jc w:val="center"/>
      </w:pPr>
      <w:r>
        <w:rPr>
          <w:rFonts w:ascii="Tahoma" w:cs="Tahoma" w:eastAsia="Tahoma" w:hAnsi="Tahoma"/>
          <w:color w:val="666666"/>
          <w:sz w:val="19"/>
          <w:szCs w:val="19"/>
          <w:rtl/>
        </w:rPr>
        <w:t xml:space="preserve">تاریخ تنظیم: شهریور ۱۴۰۵ (سپتامبر ۲۰۲۶)</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مقدمه</w:t>
      </w:r>
    </w:p>
    <w:p>
      <w:pPr>
        <w:bidi/>
        <w:spacing w:after="60" w:before="60" w:line="300"/>
        <w:jc w:val="right"/>
      </w:pPr>
      <w:r>
        <w:rPr>
          <w:rFonts w:ascii="Tahoma" w:cs="Tahoma" w:eastAsia="Tahoma" w:hAnsi="Tahoma"/>
          <w:b w:val="false"/>
          <w:bCs w:val="false"/>
          <w:color w:val="000000"/>
          <w:sz w:val="21"/>
          <w:szCs w:val="21"/>
          <w:rtl/>
        </w:rPr>
        <w:t xml:space="preserve">در قزاقستان چند رویداد نمایشگاهی بین‌المللی برگزار می‌شود که مستقیماً میزبان صنایع مصرف‌کننده بی‌کربنات سدیم در گریدهای خوراکی (Food Grade)، صنعتی و شوینده (Industrial &amp; Detergent Grade)، دامی (Feed Grade) و بهداشتی/آرایشی هستند. این گزارش شش نمایشگاه اصلی را که وجود و مشخصات آن‌ها به‌طور مستقل بررسی و تأیید شده، به تفکیک حوزه معرفی می‌کند و در پایان یک جدول اولویت‌بندی برای برنامه‌ریزی بازاریابی ارائه می‌دهد.</w:t>
      </w:r>
    </w:p>
    <w:p>
      <w:pPr>
        <w:bidi/>
        <w:spacing w:after="160" w:before="60"/>
        <w:jc w:val="right"/>
      </w:pPr>
      <w:r>
        <w:rPr>
          <w:rFonts w:ascii="Tahoma" w:cs="Tahoma" w:eastAsia="Tahoma" w:hAnsi="Tahoma"/>
          <w:i/>
          <w:iCs/>
          <w:color w:val="5A6B7A"/>
          <w:sz w:val="17"/>
          <w:szCs w:val="17"/>
          <w:rtl/>
        </w:rPr>
        <w:t xml:space="preserve">روش‌شناسی: نام، شهر، برگزارکننده، زمان‌بندی و آمار حضور هر رویداد به‌طور مستقل از وب‌سایت رسمی آن یا گزارش‌های معتبر صنعت نمایشگاهی بررسی شده است. آمار حضور (تعداد شرکت/بازدیدکننده) بین دوره‌های مختلف برگزاری نوسان دارد؛ ارقام ارائه‌شده مربوط به جدیدترین دوره‌ای است که گزارش رسمی آن در دسترس بود و باید به‌عنوان تقریب در نظر گرفته شود، نه رقم قطعی دوره آینده.</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۱. نمایشگاه‌های صنایع غذایی (گرید خوراکی / Food Grade)</w:t>
      </w:r>
    </w:p>
    <w:p>
      <w:pPr>
        <w:bidi/>
        <w:spacing w:after="60" w:before="60" w:line="300"/>
        <w:jc w:val="right"/>
      </w:pPr>
      <w:r>
        <w:rPr>
          <w:rFonts w:ascii="Tahoma" w:cs="Tahoma" w:eastAsia="Tahoma" w:hAnsi="Tahoma"/>
          <w:b w:val="false"/>
          <w:bCs w:val="false"/>
          <w:color w:val="000000"/>
          <w:sz w:val="21"/>
          <w:szCs w:val="21"/>
          <w:rtl/>
        </w:rPr>
        <w:t xml:space="preserve">جوش شیرین خوراکی به‌طور گسترده به‌عنوان عامل ورآورنده و پف‌دهنده (Leavening Agent) در صنایع آرد و نان، کیک، بیسکویت، شیرینی‌پزی و فرآوری مواد غذایی کاربرد دارد.</w:t>
      </w:r>
    </w:p>
    <w:p>
      <w:pPr>
        <w:pStyle w:val="Heading2"/>
        <w:bidi/>
        <w:spacing w:after="100" w:before="220"/>
        <w:jc w:val="right"/>
      </w:pPr>
      <w:r>
        <w:rPr>
          <w:rFonts w:ascii="Tahoma" w:cs="Tahoma" w:eastAsia="Tahoma" w:hAnsi="Tahoma"/>
          <w:b/>
          <w:bCs/>
          <w:color w:val="2E75B6"/>
          <w:sz w:val="23"/>
          <w:szCs w:val="23"/>
          <w:rtl/>
        </w:rPr>
        <w:t xml:space="preserve">۱-۱. FoodExpo Qazaqstan (نمایشگاه بین‌المللی صنایع غذایی قزاقستان)</w:t>
      </w:r>
    </w:p>
    <w:tbl>
      <w:tblPr>
        <w:bidiVisual/>
        <w:tblW w:type="dxa" w:w="9200"/>
        <w:tblBorders>
          <w:top w:val="single" w:color="A6BCD1" w:sz="4"/>
          <w:left w:val="single" w:color="A6BCD1" w:sz="4"/>
          <w:bottom w:val="single" w:color="A6BCD1" w:sz="4"/>
          <w:right w:val="single" w:color="A6BCD1" w:sz="4"/>
          <w:insideH w:val="single" w:color="C9D8E5" w:sz="2"/>
          <w:insideV w:val="single" w:color="C9D8E5" w:sz="2"/>
        </w:tblBorders>
      </w:tblPr>
      <w:tblGrid>
        <w:gridCol w:w="2500"/>
        <w:gridCol w:w="6700"/>
      </w:tblGrid>
      <w:tr>
        <w:trPr>
          <w:cantSplit/>
          <w:tblHeader/>
        </w:trPr>
        <w:tc>
          <w:tcPr>
            <w:tcW w:type="dxa" w:w="25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ویژگی</w:t>
            </w:r>
          </w:p>
        </w:tc>
        <w:tc>
          <w:tcPr>
            <w:tcW w:type="dxa" w:w="67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جزئیات</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شهر و محل برگزاری</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آلماتی، مرکز نمایشگاه‌های بین‌المللی آتاکنت (Atakent IEC)</w:t>
            </w:r>
          </w:p>
        </w:tc>
      </w:tr>
      <w:tr>
        <w:trPr>
          <w:cantSplit/>
        </w:trPr>
        <w:tc>
          <w:tcPr>
            <w:tcW w:type="dxa" w:w="25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برگزارکننده</w:t>
            </w:r>
          </w:p>
        </w:tc>
        <w:tc>
          <w:tcPr>
            <w:tcW w:type="dxa" w:w="67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شرکت Iteca Kazakhstan با مشارکت بین‌المللی گروه ICA Eurasia</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زمان‌بندی</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سالانه، نوامبر (نسخه ۲۰۲۶: ۱۱ تا ۱۳ نوامبر)</w:t>
            </w:r>
          </w:p>
        </w:tc>
      </w:tr>
      <w:tr>
        <w:trPr>
          <w:cantSplit/>
        </w:trPr>
        <w:tc>
          <w:tcPr>
            <w:tcW w:type="dxa" w:w="25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وب‌سایت رسمی</w:t>
            </w:r>
          </w:p>
        </w:tc>
        <w:tc>
          <w:tcPr>
            <w:tcW w:type="dxa" w:w="67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foodexpo.kz</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آمار جدیدترین دوره تأییدشده (۲۰۲۵)</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۵۲۹ شرکت غرفه‌دار، حدود ۹٬۶۸۵ بازدیدکننده</w:t>
            </w:r>
          </w:p>
        </w:tc>
      </w:tr>
    </w:tbl>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بزرگ‌ترین گردهمایی تولیدکنندگان نان صنعتی، کیک، شیرینی، بیسکویت و ویفر در آسیای مرکزی؛ حدود ۹۰٪ خریداران حرفه‌ای حاضر، قزاقستانی و عمدتاً علاقه‌مند به قنادی، نان، محصولات لبنی و بسته‌بندی هستند.</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این رویداد هم‌زمان با AgroWorld Qazaqstan برگزار نمی‌شود (این دو رویداد در دو ماه جداگانه — اکتبر و نوامبر — برپا می‌شوند)؛ اما با نمایشگاه‌های CleanExpo/HoRex Qazaqstan (بخش ۲) در همان هفته و همان مکان هم‌زمان است.</w:t>
      </w:r>
    </w:p>
    <w:p>
      <w:pPr>
        <w:pStyle w:val="Heading2"/>
        <w:bidi/>
        <w:spacing w:after="100" w:before="220"/>
        <w:jc w:val="right"/>
      </w:pPr>
      <w:r>
        <w:rPr>
          <w:rFonts w:ascii="Tahoma" w:cs="Tahoma" w:eastAsia="Tahoma" w:hAnsi="Tahoma"/>
          <w:b/>
          <w:bCs/>
          <w:color w:val="2E75B6"/>
          <w:sz w:val="23"/>
          <w:szCs w:val="23"/>
          <w:rtl/>
        </w:rPr>
        <w:t xml:space="preserve">۱-۲. InterFood Astana</w:t>
      </w:r>
    </w:p>
    <w:tbl>
      <w:tblPr>
        <w:bidiVisual/>
        <w:tblW w:type="dxa" w:w="9200"/>
        <w:tblBorders>
          <w:top w:val="single" w:color="A6BCD1" w:sz="4"/>
          <w:left w:val="single" w:color="A6BCD1" w:sz="4"/>
          <w:bottom w:val="single" w:color="A6BCD1" w:sz="4"/>
          <w:right w:val="single" w:color="A6BCD1" w:sz="4"/>
          <w:insideH w:val="single" w:color="C9D8E5" w:sz="2"/>
          <w:insideV w:val="single" w:color="C9D8E5" w:sz="2"/>
        </w:tblBorders>
      </w:tblPr>
      <w:tblGrid>
        <w:gridCol w:w="2500"/>
        <w:gridCol w:w="6700"/>
      </w:tblGrid>
      <w:tr>
        <w:trPr>
          <w:cantSplit/>
          <w:tblHeader/>
        </w:trPr>
        <w:tc>
          <w:tcPr>
            <w:tcW w:type="dxa" w:w="25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ویژگی</w:t>
            </w:r>
          </w:p>
        </w:tc>
        <w:tc>
          <w:tcPr>
            <w:tcW w:type="dxa" w:w="67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جزئیات</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شهر و محل برگزاری</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آستانه (پایتخت)، مرکز نمایشگاهی بین‌المللی EXPO</w:t>
            </w:r>
          </w:p>
        </w:tc>
      </w:tr>
      <w:tr>
        <w:trPr>
          <w:cantSplit/>
        </w:trPr>
        <w:tc>
          <w:tcPr>
            <w:tcW w:type="dxa" w:w="25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برگزارکننده</w:t>
            </w:r>
          </w:p>
        </w:tc>
        <w:tc>
          <w:tcPr>
            <w:tcW w:type="dxa" w:w="67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شرکت Iteca Kazakhstan</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زمان‌بندی</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سالانه، می (نسخه ۲۰۲۶: ۱۳ تا ۱۵ می)</w:t>
            </w:r>
          </w:p>
        </w:tc>
      </w:tr>
      <w:tr>
        <w:trPr>
          <w:cantSplit/>
        </w:trPr>
        <w:tc>
          <w:tcPr>
            <w:tcW w:type="dxa" w:w="25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وب‌سایت رسمی</w:t>
            </w:r>
          </w:p>
        </w:tc>
        <w:tc>
          <w:tcPr>
            <w:tcW w:type="dxa" w:w="67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iteca.events (صفحه اختصاصی InterFood Astana)</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آمار جدیدترین دوره تأییدشده (۲۰۲۶)</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حدود ۶۰ تا ۸۰ شرکت از ۱۴ کشور، حدود ۲٬۰۰۰ بازدیدکننده تخصصی</w:t>
            </w:r>
          </w:p>
        </w:tc>
      </w:tr>
    </w:tbl>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تمرکز ویژه بر هاب صنعتی پایتخت و مناطق شمالی و مرکزی قزاقستان؛ در مقیاس کوچک‌تر از FoodExpo Qazaqstan اما با تمرکز بیشتر بر شبکه‌های توزیع منطقه آستانه.</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۲. نمایشگاه‌های شوینده، نظافت و صنایع شیمیایی (گرید صنعتی و شوینده)</w:t>
      </w:r>
    </w:p>
    <w:p>
      <w:pPr>
        <w:bidi/>
        <w:spacing w:after="60" w:before="60" w:line="300"/>
        <w:jc w:val="right"/>
      </w:pPr>
      <w:r>
        <w:rPr>
          <w:rFonts w:ascii="Tahoma" w:cs="Tahoma" w:eastAsia="Tahoma" w:hAnsi="Tahoma"/>
          <w:b w:val="false"/>
          <w:bCs w:val="false"/>
          <w:color w:val="000000"/>
          <w:sz w:val="21"/>
          <w:szCs w:val="21"/>
          <w:rtl/>
        </w:rPr>
        <w:t xml:space="preserve">بی‌کربنات سدیم یکی از ارکان اصلی فرمولاسیون پودرهای لباسشویی، قرص‌های ظرفشویی، جرم‌گیرها و پاک‌کننده‌های سطوح، و نمک‌های سختی‌گیر آب است.</w:t>
      </w:r>
    </w:p>
    <w:p>
      <w:pPr>
        <w:pStyle w:val="Heading2"/>
        <w:bidi/>
        <w:spacing w:after="100" w:before="220"/>
        <w:jc w:val="right"/>
      </w:pPr>
      <w:r>
        <w:rPr>
          <w:rFonts w:ascii="Tahoma" w:cs="Tahoma" w:eastAsia="Tahoma" w:hAnsi="Tahoma"/>
          <w:b/>
          <w:bCs/>
          <w:color w:val="2E75B6"/>
          <w:sz w:val="23"/>
          <w:szCs w:val="23"/>
          <w:rtl/>
        </w:rPr>
        <w:t xml:space="preserve">۲-۱. CleanExpo Qazaqstan (هم‌زمان با HoRex Qazaqstan)</w:t>
      </w:r>
    </w:p>
    <w:tbl>
      <w:tblPr>
        <w:bidiVisual/>
        <w:tblW w:type="dxa" w:w="9200"/>
        <w:tblBorders>
          <w:top w:val="single" w:color="A6BCD1" w:sz="4"/>
          <w:left w:val="single" w:color="A6BCD1" w:sz="4"/>
          <w:bottom w:val="single" w:color="A6BCD1" w:sz="4"/>
          <w:right w:val="single" w:color="A6BCD1" w:sz="4"/>
          <w:insideH w:val="single" w:color="C9D8E5" w:sz="2"/>
          <w:insideV w:val="single" w:color="C9D8E5" w:sz="2"/>
        </w:tblBorders>
      </w:tblPr>
      <w:tblGrid>
        <w:gridCol w:w="2500"/>
        <w:gridCol w:w="6700"/>
      </w:tblGrid>
      <w:tr>
        <w:trPr>
          <w:cantSplit/>
          <w:tblHeader/>
        </w:trPr>
        <w:tc>
          <w:tcPr>
            <w:tcW w:type="dxa" w:w="25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ویژگی</w:t>
            </w:r>
          </w:p>
        </w:tc>
        <w:tc>
          <w:tcPr>
            <w:tcW w:type="dxa" w:w="67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جزئیات</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شهر و محل برگزاری</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آلماتی، مرکز نمایشگاهی آتاکنت (هم‌زمان با FoodExpo Qazaqstan و HoRex Qazaqstan)</w:t>
            </w:r>
          </w:p>
        </w:tc>
      </w:tr>
      <w:tr>
        <w:trPr>
          <w:cantSplit/>
        </w:trPr>
        <w:tc>
          <w:tcPr>
            <w:tcW w:type="dxa" w:w="25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برگزارکننده</w:t>
            </w:r>
          </w:p>
        </w:tc>
        <w:tc>
          <w:tcPr>
            <w:tcW w:type="dxa" w:w="67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شرکت Iteca Kazakhstan</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زمان‌بندی</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سالانه، نوامبر (هم‌زمان با FoodExpo)</w:t>
            </w:r>
          </w:p>
        </w:tc>
      </w:tr>
      <w:tr>
        <w:trPr>
          <w:cantSplit/>
        </w:trPr>
        <w:tc>
          <w:tcPr>
            <w:tcW w:type="dxa" w:w="25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وب‌سایت رسمی</w:t>
            </w:r>
          </w:p>
        </w:tc>
        <w:tc>
          <w:tcPr>
            <w:tcW w:type="dxa" w:w="67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horexexpo.kz</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آمار جدیدترین دوره تأییدشده</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حدود ۵۰ تا ۶۰ شرکت تخصصی از حدود ۱۰-۱۴ کشور (بخش نظافت و شوینده در کنار HoRex)</w:t>
            </w:r>
          </w:p>
        </w:tc>
      </w:tr>
    </w:tbl>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حضور مستقیم تولیدکنندگان و فرمولاتورهای مواد شوینده خانگی، صنعتی، بهداشتی و ضدعفونی‌کننده‌ها؛ خریداران مواد شیمیایی مصرفی برای لاندری‌های صنعتی و پاک‌کننده‌های سازگار با محیط‌زیست.</w:t>
      </w:r>
    </w:p>
    <w:p>
      <w:pPr>
        <w:pStyle w:val="Heading2"/>
        <w:bidi/>
        <w:spacing w:after="100" w:before="220"/>
        <w:jc w:val="right"/>
      </w:pPr>
      <w:r>
        <w:rPr>
          <w:rFonts w:ascii="Tahoma" w:cs="Tahoma" w:eastAsia="Tahoma" w:hAnsi="Tahoma"/>
          <w:b/>
          <w:bCs/>
          <w:color w:val="2E75B6"/>
          <w:sz w:val="23"/>
          <w:szCs w:val="23"/>
          <w:rtl/>
        </w:rPr>
        <w:t xml:space="preserve">۲-۲. United Chemical Show (هم‌زمان با Central Asia Coatings Show)</w:t>
      </w:r>
    </w:p>
    <w:tbl>
      <w:tblPr>
        <w:bidiVisual/>
        <w:tblW w:type="dxa" w:w="9200"/>
        <w:tblBorders>
          <w:top w:val="single" w:color="A6BCD1" w:sz="4"/>
          <w:left w:val="single" w:color="A6BCD1" w:sz="4"/>
          <w:bottom w:val="single" w:color="A6BCD1" w:sz="4"/>
          <w:right w:val="single" w:color="A6BCD1" w:sz="4"/>
          <w:insideH w:val="single" w:color="C9D8E5" w:sz="2"/>
          <w:insideV w:val="single" w:color="C9D8E5" w:sz="2"/>
        </w:tblBorders>
      </w:tblPr>
      <w:tblGrid>
        <w:gridCol w:w="2500"/>
        <w:gridCol w:w="6700"/>
      </w:tblGrid>
      <w:tr>
        <w:trPr>
          <w:cantSplit/>
          <w:tblHeader/>
        </w:trPr>
        <w:tc>
          <w:tcPr>
            <w:tcW w:type="dxa" w:w="25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ویژگی</w:t>
            </w:r>
          </w:p>
        </w:tc>
        <w:tc>
          <w:tcPr>
            <w:tcW w:type="dxa" w:w="67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جزئیات</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شهر و محل برگزاری</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آستانه، مرکز نمایشگاهی بین‌المللی EXPO</w:t>
            </w:r>
          </w:p>
        </w:tc>
      </w:tr>
      <w:tr>
        <w:trPr>
          <w:cantSplit/>
        </w:trPr>
        <w:tc>
          <w:tcPr>
            <w:tcW w:type="dxa" w:w="25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برگزارکننده</w:t>
            </w:r>
          </w:p>
        </w:tc>
        <w:tc>
          <w:tcPr>
            <w:tcW w:type="dxa" w:w="67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شرکت United Expo LLC</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زمان‌بندی</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سالانه، ژانویه (نسخه ۲۰۲۶: ۲۸ تا ۳۰ ژانویه)</w:t>
            </w:r>
          </w:p>
        </w:tc>
      </w:tr>
      <w:tr>
        <w:trPr>
          <w:cantSplit/>
        </w:trPr>
        <w:tc>
          <w:tcPr>
            <w:tcW w:type="dxa" w:w="25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وب‌سایت رسمی</w:t>
            </w:r>
          </w:p>
        </w:tc>
        <w:tc>
          <w:tcPr>
            <w:tcW w:type="dxa" w:w="67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unitedchemicalshow.com</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آمار جدیدترین دوره تأییدشده</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بیش از ۲۵۰ شرکت غرفه‌دار، بیش از ۶٬۰۰۰ بازدیدکننده تخصصی از قزاقستان، آسیای مرکزی، چین، هند و اروپا</w:t>
            </w:r>
          </w:p>
        </w:tc>
      </w:tr>
    </w:tbl>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بزرگ‌ترین نمایشگاه صنایع شیمیایی آسیای مرکزی؛ بستر اصلی برای بازرگانان و واردکنندگان مواد شیمیایی معدنی از جمله کربنات و بی‌کربنات سدیم؛ حضور فعال کارخانجات تولید مواد شوینده، رزین و پلیمر.</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انجمن‌های صنفی قزاقستان (اتحادیه شیمیدانان و انجمن صنعت شیمیایی) در برنامه‌های تخصصی این رویداد مشارکت مستقیم دارند — فرصت مناسب برای شبکه‌سازی نهادی.</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۳. نمایشگاه کشاورزی و خوراک دام (گرید دامی / Feed Grade)</w:t>
      </w:r>
    </w:p>
    <w:p>
      <w:pPr>
        <w:bidi/>
        <w:spacing w:after="60" w:before="60" w:line="300"/>
        <w:jc w:val="right"/>
      </w:pPr>
      <w:r>
        <w:rPr>
          <w:rFonts w:ascii="Tahoma" w:cs="Tahoma" w:eastAsia="Tahoma" w:hAnsi="Tahoma"/>
          <w:b w:val="false"/>
          <w:bCs w:val="false"/>
          <w:color w:val="000000"/>
          <w:sz w:val="21"/>
          <w:szCs w:val="21"/>
          <w:rtl/>
        </w:rPr>
        <w:t xml:space="preserve">جوش شیرین گرید دامی به‌عنوان بافر شکمبه (Rumen Buffer) برای پیشگیری از اسیدوز در گاوداری‌های شیری صنعتی و نیز در جیره مرغ تخم‌گذار و گوشتی کاربرد پرمصرفی دارد.</w:t>
      </w:r>
    </w:p>
    <w:p>
      <w:pPr>
        <w:pStyle w:val="Heading2"/>
        <w:bidi/>
        <w:spacing w:after="100" w:before="220"/>
        <w:jc w:val="right"/>
      </w:pPr>
      <w:r>
        <w:rPr>
          <w:rFonts w:ascii="Tahoma" w:cs="Tahoma" w:eastAsia="Tahoma" w:hAnsi="Tahoma"/>
          <w:b/>
          <w:bCs/>
          <w:color w:val="2E75B6"/>
          <w:sz w:val="23"/>
          <w:szCs w:val="23"/>
          <w:rtl/>
        </w:rPr>
        <w:t xml:space="preserve">۳-۱. AgroWorld Qazaqstan (هم‌زمان با ColdChain Qazaqstan)</w:t>
      </w:r>
    </w:p>
    <w:tbl>
      <w:tblPr>
        <w:bidiVisual/>
        <w:tblW w:type="dxa" w:w="9200"/>
        <w:tblBorders>
          <w:top w:val="single" w:color="A6BCD1" w:sz="4"/>
          <w:left w:val="single" w:color="A6BCD1" w:sz="4"/>
          <w:bottom w:val="single" w:color="A6BCD1" w:sz="4"/>
          <w:right w:val="single" w:color="A6BCD1" w:sz="4"/>
          <w:insideH w:val="single" w:color="C9D8E5" w:sz="2"/>
          <w:insideV w:val="single" w:color="C9D8E5" w:sz="2"/>
        </w:tblBorders>
      </w:tblPr>
      <w:tblGrid>
        <w:gridCol w:w="2500"/>
        <w:gridCol w:w="6700"/>
      </w:tblGrid>
      <w:tr>
        <w:trPr>
          <w:cantSplit/>
          <w:tblHeader/>
        </w:trPr>
        <w:tc>
          <w:tcPr>
            <w:tcW w:type="dxa" w:w="25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ویژگی</w:t>
            </w:r>
          </w:p>
        </w:tc>
        <w:tc>
          <w:tcPr>
            <w:tcW w:type="dxa" w:w="67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جزئیات</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شهر و محل برگزاری</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آلماتی، مرکز نمایشگاه‌های بین‌المللی آتاکنت</w:t>
            </w:r>
          </w:p>
        </w:tc>
      </w:tr>
      <w:tr>
        <w:trPr>
          <w:cantSplit/>
        </w:trPr>
        <w:tc>
          <w:tcPr>
            <w:tcW w:type="dxa" w:w="25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برگزارکننده</w:t>
            </w:r>
          </w:p>
        </w:tc>
        <w:tc>
          <w:tcPr>
            <w:tcW w:type="dxa" w:w="67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شرکت Iteca Kazakhstan</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زمان‌بندی</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سالانه، اکتبر (نسخه ۲۰۲۶: ۲۸ تا ۳۰ اکتبر) — توجه: این رویداد در ماهی جدا از FoodExpo Qazaqstan برگزار می‌شود، نه هم‌زمان با آن</w:t>
            </w:r>
          </w:p>
        </w:tc>
      </w:tr>
      <w:tr>
        <w:trPr>
          <w:cantSplit/>
        </w:trPr>
        <w:tc>
          <w:tcPr>
            <w:tcW w:type="dxa" w:w="25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وب‌سایت رسمی</w:t>
            </w:r>
          </w:p>
        </w:tc>
        <w:tc>
          <w:tcPr>
            <w:tcW w:type="dxa" w:w="67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agroworld.kz</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آمار جدیدترین دوره تأییدشده</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بین ۱۵۰ تا ۲۳۶ شرکت از حدود ۲۰ کشور، بیش از ۵٬۰۰۰ تا ۱۰٬۵۰۰ بازدیدکننده تخصصی (بسته به دوره برگزاری)</w:t>
            </w:r>
          </w:p>
        </w:tc>
      </w:tr>
    </w:tbl>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بخش اختصاصی خوراک و افزودنی‌های خوراک دام و طیور (Feed &amp; Feed Additives)؛ حضور کارخانجات خوراک‌سازی، زنجیره‌های مرغداری بزرگ و دامداری‌های صنعتی قزاقستان و کشورهای همسایه.</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در دوره‌های اخیر، شرکت‌های تولید خوراک و پریمیکس از روسیه، چین و اروپا (نظیر Cargill/Provimi و Trouw Nutrition) در این رویداد حضور فعال داشته‌اند — نشان‌دهنده رقابت بین‌المللی جدی در بخش افزودنی‌های خوراک دام.</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۴. نمایشگاه‌های آرایشی و بهداشتی فردی (گرید بهداشتی/دارویی)</w:t>
      </w:r>
    </w:p>
    <w:p>
      <w:pPr>
        <w:bidi/>
        <w:spacing w:after="60" w:before="60" w:line="300"/>
        <w:jc w:val="right"/>
      </w:pPr>
      <w:r>
        <w:rPr>
          <w:rFonts w:ascii="Tahoma" w:cs="Tahoma" w:eastAsia="Tahoma" w:hAnsi="Tahoma"/>
          <w:b w:val="false"/>
          <w:bCs w:val="false"/>
          <w:color w:val="000000"/>
          <w:sz w:val="21"/>
          <w:szCs w:val="21"/>
          <w:rtl/>
        </w:rPr>
        <w:t xml:space="preserve">بی‌کربنات سدیم در تولید خمیر دندان، نمک حمام، بمب‌های حمام (Bath Bombs) و دئودورانت‌ها کاربرد دارد؛ سهم این گرید از تقاضای کل بازار در مقایسه با سه گرید دیگر کوچک‌تر است اما ارزش افزوده بالاتری دارد.</w:t>
      </w:r>
    </w:p>
    <w:p>
      <w:pPr>
        <w:pStyle w:val="Heading2"/>
        <w:bidi/>
        <w:spacing w:after="100" w:before="220"/>
        <w:jc w:val="right"/>
      </w:pPr>
      <w:r>
        <w:rPr>
          <w:rFonts w:ascii="Tahoma" w:cs="Tahoma" w:eastAsia="Tahoma" w:hAnsi="Tahoma"/>
          <w:b/>
          <w:bCs/>
          <w:color w:val="2E75B6"/>
          <w:sz w:val="23"/>
          <w:szCs w:val="23"/>
          <w:rtl/>
        </w:rPr>
        <w:t xml:space="preserve">۴-۱. Central Asia Beauty Expo</w:t>
      </w:r>
    </w:p>
    <w:tbl>
      <w:tblPr>
        <w:bidiVisual/>
        <w:tblW w:type="dxa" w:w="9200"/>
        <w:tblBorders>
          <w:top w:val="single" w:color="A6BCD1" w:sz="4"/>
          <w:left w:val="single" w:color="A6BCD1" w:sz="4"/>
          <w:bottom w:val="single" w:color="A6BCD1" w:sz="4"/>
          <w:right w:val="single" w:color="A6BCD1" w:sz="4"/>
          <w:insideH w:val="single" w:color="C9D8E5" w:sz="2"/>
          <w:insideV w:val="single" w:color="C9D8E5" w:sz="2"/>
        </w:tblBorders>
      </w:tblPr>
      <w:tblGrid>
        <w:gridCol w:w="2500"/>
        <w:gridCol w:w="6700"/>
      </w:tblGrid>
      <w:tr>
        <w:trPr>
          <w:cantSplit/>
          <w:tblHeader/>
        </w:trPr>
        <w:tc>
          <w:tcPr>
            <w:tcW w:type="dxa" w:w="25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ویژگی</w:t>
            </w:r>
          </w:p>
        </w:tc>
        <w:tc>
          <w:tcPr>
            <w:tcW w:type="dxa" w:w="67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جزئیات</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شهر و محل برگزاری</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آلماتی، مرکز نمایشگاهی آتاکنت</w:t>
            </w:r>
          </w:p>
        </w:tc>
      </w:tr>
      <w:tr>
        <w:trPr>
          <w:cantSplit/>
        </w:trPr>
        <w:tc>
          <w:tcPr>
            <w:tcW w:type="dxa" w:w="25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برگزارکننده</w:t>
            </w:r>
          </w:p>
        </w:tc>
        <w:tc>
          <w:tcPr>
            <w:tcW w:type="dxa" w:w="67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شرکت NS Expo Ltd</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زمان‌بندی</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سالانه، می (نسخه ۲۰۲۶: ۲۸ تا ۳۰ می)</w:t>
            </w:r>
          </w:p>
        </w:tc>
      </w:tr>
      <w:tr>
        <w:trPr>
          <w:cantSplit/>
        </w:trPr>
        <w:tc>
          <w:tcPr>
            <w:tcW w:type="dxa" w:w="25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وب‌سایت رسمی</w:t>
            </w:r>
          </w:p>
        </w:tc>
        <w:tc>
          <w:tcPr>
            <w:tcW w:type="dxa" w:w="67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cabeauty.kz</w:t>
            </w:r>
          </w:p>
        </w:tc>
      </w:tr>
      <w:tr>
        <w:trPr>
          <w:cantSplit/>
        </w:trPr>
        <w:tc>
          <w:tcPr>
            <w:tcW w:type="dxa" w:w="25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آمار جدیدترین دوره تأییدشده (۲۰۲۶)</w:t>
            </w:r>
          </w:p>
        </w:tc>
        <w:tc>
          <w:tcPr>
            <w:tcW w:type="dxa" w:w="67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بیش از ۵۰۰ شرکت از ۳۵ کشور، حدود ۱۵٬۰۰۰ بازدیدکننده</w:t>
            </w:r>
          </w:p>
        </w:tc>
      </w:tr>
    </w:tbl>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حضور تولیدکنندگان محصولات بهداشت دهان و دندان، صابون‌سازی و مراقبت بدن؛ حضور تولیدکنندگان سفارشی (Contract Manufacturers) و برندهای محلی آرایشی و بهداشتی منطقه.</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این رویداد در سال‌های اخیر رشد قابل توجهی داشته (از ۱۴۷ شرکت در ۲۰۲۲ به بیش از ۵۰۰ شرکت در ۲۰۲۶) — بازار رو به رشدی برای گرید بهداشتی محصول.</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جمع‌بندی و اولویت‌بندی برای بازاریابی جوش شیرین</w:t>
      </w:r>
    </w:p>
    <w:tbl>
      <w:tblPr>
        <w:bidiVisual/>
        <w:tblW w:type="dxa" w:w="9400"/>
        <w:tblBorders>
          <w:top w:val="single" w:color="A6BCD1" w:sz="4"/>
          <w:left w:val="single" w:color="A6BCD1" w:sz="4"/>
          <w:bottom w:val="single" w:color="A6BCD1" w:sz="4"/>
          <w:right w:val="single" w:color="A6BCD1" w:sz="4"/>
          <w:insideH w:val="single" w:color="C9D8E5" w:sz="2"/>
          <w:insideV w:val="single" w:color="C9D8E5" w:sz="2"/>
        </w:tblBorders>
      </w:tblPr>
      <w:tblGrid>
        <w:gridCol w:w="1000"/>
        <w:gridCol w:w="2600"/>
        <w:gridCol w:w="1800"/>
        <w:gridCol w:w="4000"/>
      </w:tblGrid>
      <w:tr>
        <w:trPr>
          <w:cantSplit/>
          <w:tblHeader/>
        </w:trPr>
        <w:tc>
          <w:tcPr>
            <w:tcW w:type="dxa" w:w="10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اولویت</w:t>
            </w:r>
          </w:p>
        </w:tc>
        <w:tc>
          <w:tcPr>
            <w:tcW w:type="dxa" w:w="26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نام نمایشگاه</w:t>
            </w:r>
          </w:p>
        </w:tc>
        <w:tc>
          <w:tcPr>
            <w:tcW w:type="dxa" w:w="18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گرید محصول</w:t>
            </w:r>
          </w:p>
        </w:tc>
        <w:tc>
          <w:tcPr>
            <w:tcW w:type="dxa" w:w="40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گروه خریداران هدف</w:t>
            </w:r>
          </w:p>
        </w:tc>
      </w:tr>
      <w:tr>
        <w:trPr>
          <w:cantSplit/>
        </w:trPr>
        <w:tc>
          <w:tcPr>
            <w:tcW w:type="dxa" w:w="10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۱</w:t>
            </w:r>
          </w:p>
        </w:tc>
        <w:tc>
          <w:tcPr>
            <w:tcW w:type="dxa" w:w="26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FoodExpo Qazaqstan (آلماتی، نوامبر)</w:t>
            </w:r>
          </w:p>
        </w:tc>
        <w:tc>
          <w:tcPr>
            <w:tcW w:type="dxa" w:w="18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خوراکی</w:t>
            </w:r>
          </w:p>
        </w:tc>
        <w:tc>
          <w:tcPr>
            <w:tcW w:type="dxa" w:w="40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کارخانجات نان صنعتی، بیسکویت، کیک و بازرگانان مواد اولیه غذایی — بزرگ‌ترین رویداد از نظر مقیاس</w:t>
            </w:r>
          </w:p>
        </w:tc>
      </w:tr>
      <w:tr>
        <w:trPr>
          <w:cantSplit/>
        </w:trPr>
        <w:tc>
          <w:tcPr>
            <w:tcW w:type="dxa" w:w="10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۲</w:t>
            </w:r>
          </w:p>
        </w:tc>
        <w:tc>
          <w:tcPr>
            <w:tcW w:type="dxa" w:w="26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United Chemical Show (آستانه، ژانویه)</w:t>
            </w:r>
          </w:p>
        </w:tc>
        <w:tc>
          <w:tcPr>
            <w:tcW w:type="dxa" w:w="18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صنعتی و شوینده</w:t>
            </w:r>
          </w:p>
        </w:tc>
        <w:tc>
          <w:tcPr>
            <w:tcW w:type="dxa" w:w="40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کارخانجات تولید پودر و مایع شوینده، پخش‌کنندگان مواد شیمیایی معدنی</w:t>
            </w:r>
          </w:p>
        </w:tc>
      </w:tr>
      <w:tr>
        <w:trPr>
          <w:cantSplit/>
        </w:trPr>
        <w:tc>
          <w:tcPr>
            <w:tcW w:type="dxa" w:w="10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۳</w:t>
            </w:r>
          </w:p>
        </w:tc>
        <w:tc>
          <w:tcPr>
            <w:tcW w:type="dxa" w:w="26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CleanExpo Qazaqstan (آلماتی، نوامبر)</w:t>
            </w:r>
          </w:p>
        </w:tc>
        <w:tc>
          <w:tcPr>
            <w:tcW w:type="dxa" w:w="18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شوینده و پاک‌کننده</w:t>
            </w:r>
          </w:p>
        </w:tc>
        <w:tc>
          <w:tcPr>
            <w:tcW w:type="dxa" w:w="40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فرمولاتورهای مواد شوینده، لاندری‌های صنعتی</w:t>
            </w:r>
          </w:p>
        </w:tc>
      </w:tr>
      <w:tr>
        <w:trPr>
          <w:cantSplit/>
        </w:trPr>
        <w:tc>
          <w:tcPr>
            <w:tcW w:type="dxa" w:w="10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۴</w:t>
            </w:r>
          </w:p>
        </w:tc>
        <w:tc>
          <w:tcPr>
            <w:tcW w:type="dxa" w:w="26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AgroWorld Qazaqstan (آلماتی، اکتبر)</w:t>
            </w:r>
          </w:p>
        </w:tc>
        <w:tc>
          <w:tcPr>
            <w:tcW w:type="dxa" w:w="18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دامی</w:t>
            </w:r>
          </w:p>
        </w:tc>
        <w:tc>
          <w:tcPr>
            <w:tcW w:type="dxa" w:w="40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کارخانجات خوراک آماده دام و طیور، مجتمع‌های دامپروری شیری</w:t>
            </w:r>
          </w:p>
        </w:tc>
      </w:tr>
      <w:tr>
        <w:trPr>
          <w:cantSplit/>
        </w:trPr>
        <w:tc>
          <w:tcPr>
            <w:tcW w:type="dxa" w:w="10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۵</w:t>
            </w:r>
          </w:p>
        </w:tc>
        <w:tc>
          <w:tcPr>
            <w:tcW w:type="dxa" w:w="26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InterFood Astana (آستانه، می)</w:t>
            </w:r>
          </w:p>
        </w:tc>
        <w:tc>
          <w:tcPr>
            <w:tcW w:type="dxa" w:w="18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خوراکی</w:t>
            </w:r>
          </w:p>
        </w:tc>
        <w:tc>
          <w:tcPr>
            <w:tcW w:type="dxa" w:w="40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تولیدکنندگان نان و فرآورده‌های آردی در پایتخت و شمال قزاقستان</w:t>
            </w:r>
          </w:p>
        </w:tc>
      </w:tr>
      <w:tr>
        <w:trPr>
          <w:cantSplit/>
        </w:trPr>
        <w:tc>
          <w:tcPr>
            <w:tcW w:type="dxa" w:w="10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۶</w:t>
            </w:r>
          </w:p>
        </w:tc>
        <w:tc>
          <w:tcPr>
            <w:tcW w:type="dxa" w:w="26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Central Asia Beauty Expo (آلماتی، می)</w:t>
            </w:r>
          </w:p>
        </w:tc>
        <w:tc>
          <w:tcPr>
            <w:tcW w:type="dxa" w:w="18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بهداشتی/دارویی</w:t>
            </w:r>
          </w:p>
        </w:tc>
        <w:tc>
          <w:tcPr>
            <w:tcW w:type="dxa" w:w="40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تولیدکنندگان بهداشت دهان و دندان، صابون‌سازی، محصولات مراقبت بدن</w:t>
            </w:r>
          </w:p>
        </w:tc>
      </w:tr>
    </w:tbl>
    <w:p>
      <w:pPr>
        <w:bidi/>
        <w:spacing w:after="60" w:before="60" w:line="300"/>
        <w:jc w:val="right"/>
      </w:pPr>
      <w:r>
        <w:rPr>
          <w:rFonts w:ascii="Tahoma" w:cs="Tahoma" w:eastAsia="Tahoma" w:hAnsi="Tahoma"/>
          <w:b w:val="false"/>
          <w:bCs w:val="false"/>
          <w:color w:val="000000"/>
          <w:sz w:val="21"/>
          <w:szCs w:val="21"/>
          <w:rtl/>
        </w:rPr>
        <w:t xml:space="preserve">توصیه: با توجه به مقیاس و تمرکز مستقیم بر خریداران صنعتی گرید فله (نه محصول نهایی مصرفی)، FoodExpo Qazaqstan و United Chemical Show دو رویداد با بالاترین اولویت برای معرفی اولیه «جوش شیرین پارس» به بازار قزاقستان هستند؛ AgroWorld Qazaqstan در مرحله دوم برای توسعه به بخش خوراک دام قابل بررسی است.</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360" w:hanging="200"/>
      </w:pPr>
    </w:lvl>
  </w:abstractNum>
  <w:abstractNum w:abstractNumId="3" w15:restartNumberingAfterBreak="0">
    <w:multiLevelType w:val="hybridMultilevel"/>
    <w:lvl w:ilvl="0" w15:tentative="1">
      <w:start w:val="1"/>
      <w:numFmt w:val="decimal"/>
      <w:lvlText w:val="%1."/>
      <w:lvlJc w:val="right"/>
      <w:pPr>
        <w:ind w:star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2026-09-15T18:25:26.243Z</dcterms:created>
  <dcterms:modified xsi:type="dcterms:W3CDTF">2026-09-15T18:25:26.252Z</dcterms:modified>
</cp:coreProperties>
</file>

<file path=docProps/custom.xml><?xml version="1.0" encoding="utf-8"?>
<Properties xmlns="http://schemas.openxmlformats.org/officeDocument/2006/custom-properties" xmlns:vt="http://schemas.openxmlformats.org/officeDocument/2006/docPropsVTypes"/>
</file>