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6A3C0" w14:textId="61FEA880" w:rsidR="00271B06" w:rsidRPr="00271B06" w:rsidRDefault="00271B06" w:rsidP="00271B06">
      <w:pPr>
        <w:pStyle w:val="3"/>
        <w:shd w:val="clear" w:color="auto" w:fill="FFFFFF"/>
        <w:spacing w:after="150"/>
        <w:jc w:val="center"/>
        <w:rPr>
          <w:rFonts w:ascii="Helvetica" w:eastAsia="Times New Roman" w:hAnsi="Helvetica"/>
          <w:sz w:val="36"/>
          <w:szCs w:val="32"/>
          <w:lang w:eastAsia="ru-RU"/>
        </w:rPr>
      </w:pPr>
      <w:r w:rsidRPr="00271B06">
        <w:rPr>
          <w:rFonts w:ascii="Helvetica" w:eastAsia="Times New Roman" w:hAnsi="Helvetica"/>
          <w:b/>
          <w:bCs/>
          <w:sz w:val="36"/>
          <w:szCs w:val="32"/>
        </w:rPr>
        <w:t xml:space="preserve">Смысл </w:t>
      </w:r>
      <w:proofErr w:type="spellStart"/>
      <w:r w:rsidRPr="00271B06">
        <w:rPr>
          <w:rFonts w:ascii="Helvetica" w:eastAsia="Times New Roman" w:hAnsi="Helvetica"/>
          <w:b/>
          <w:bCs/>
          <w:sz w:val="36"/>
          <w:szCs w:val="32"/>
        </w:rPr>
        <w:t>uplift</w:t>
      </w:r>
      <w:proofErr w:type="spellEnd"/>
    </w:p>
    <w:p w14:paraId="73B4D17E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В решении о том, кому стоит отправлять СМС, возможны 3 различные ситуации с различными эффектами:</w:t>
      </w:r>
    </w:p>
    <w:p w14:paraId="7AD5B951" w14:textId="77777777" w:rsidR="00271B06" w:rsidRPr="00271B06" w:rsidRDefault="00271B06" w:rsidP="00271B0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+1</w:t>
      </w:r>
      <w:r w:rsidRPr="00271B06">
        <w:rPr>
          <w:rFonts w:ascii="Helvetica" w:eastAsia="Times New Roman" w:hAnsi="Helvetica"/>
          <w:sz w:val="28"/>
          <w:szCs w:val="32"/>
        </w:rPr>
        <w:t>: клиент совершил покупку после коммуникации, но если бы ее не было — не совершил бы;</w:t>
      </w:r>
    </w:p>
    <w:p w14:paraId="74336404" w14:textId="77777777" w:rsidR="00271B06" w:rsidRPr="00271B06" w:rsidRDefault="00271B06" w:rsidP="00271B0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0</w:t>
      </w:r>
      <w:r w:rsidRPr="00271B06">
        <w:rPr>
          <w:rFonts w:ascii="Helvetica" w:eastAsia="Times New Roman" w:hAnsi="Helvetica"/>
          <w:sz w:val="28"/>
          <w:szCs w:val="32"/>
        </w:rPr>
        <w:t>: клиент совершит/не совершит покупку независимо от коммуникации;</w:t>
      </w:r>
    </w:p>
    <w:p w14:paraId="089431AA" w14:textId="3B1B4209" w:rsidR="00271B06" w:rsidRPr="00271B06" w:rsidRDefault="00271B06" w:rsidP="00271B06">
      <w:pPr>
        <w:shd w:val="clear" w:color="auto" w:fill="FFFFFF"/>
        <w:spacing w:after="100" w:afterAutospacing="1"/>
        <w:outlineLvl w:val="3"/>
        <w:rPr>
          <w:rFonts w:ascii="Helvetica" w:eastAsia="Times New Roman" w:hAnsi="Helvetica"/>
          <w:sz w:val="32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-1</w:t>
      </w:r>
      <w:r w:rsidRPr="00271B06">
        <w:rPr>
          <w:rFonts w:ascii="Helvetica" w:eastAsia="Times New Roman" w:hAnsi="Helvetica"/>
          <w:sz w:val="28"/>
          <w:szCs w:val="32"/>
        </w:rPr>
        <w:t>: клиент не совершил покупку после коммуникации, но если бы коммуникации не было — совершил бы.</w:t>
      </w:r>
    </w:p>
    <w:p w14:paraId="313D38BA" w14:textId="708C077C" w:rsidR="00271B06" w:rsidRPr="00271B06" w:rsidRDefault="00271B06" w:rsidP="00271B06">
      <w:pPr>
        <w:shd w:val="clear" w:color="auto" w:fill="FFFFFF"/>
        <w:spacing w:after="100" w:afterAutospacing="1"/>
        <w:jc w:val="center"/>
        <w:outlineLvl w:val="3"/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</w:pPr>
      <w:r w:rsidRPr="00271B06">
        <w:rPr>
          <w:rFonts w:ascii="Helvetica" w:eastAsia="Times New Roman" w:hAnsi="Helvetica"/>
          <w:sz w:val="32"/>
          <w:szCs w:val="32"/>
        </w:rPr>
        <w:br/>
      </w:r>
      <w:r w:rsidRPr="00271B06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Задача</w:t>
      </w:r>
    </w:p>
    <w:p w14:paraId="605DF0C0" w14:textId="0EE9D19E" w:rsidR="00271B06" w:rsidRDefault="00271B06" w:rsidP="00271B06">
      <w:pPr>
        <w:shd w:val="clear" w:color="auto" w:fill="FFFFFF"/>
        <w:spacing w:after="100" w:afterAutospacing="1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X5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имеет возможность отправлять СМС клиентам, для того чтобы стимулировать их совершать покупки. Понятно, что имеет смысл делать коммуникацию только по тем клиентам, кто без нее не совершил бы покупку, а после нее - совершит. Необходимо разработать алгоритм, который сможет успешно предсказывать, каким клиентам стоит отправлять СМС, а каким нет.</w:t>
      </w:r>
    </w:p>
    <w:p w14:paraId="5E727523" w14:textId="337310F2" w:rsidR="00271B06" w:rsidRPr="00271B06" w:rsidRDefault="00271B06" w:rsidP="00271B06">
      <w:pPr>
        <w:shd w:val="clear" w:color="auto" w:fill="FFFFFF"/>
        <w:spacing w:after="100" w:afterAutospacing="1"/>
        <w:jc w:val="center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eastAsia="Times New Roman" w:hAnsi="Helvetica"/>
          <w:b/>
          <w:bCs/>
          <w:sz w:val="32"/>
          <w:szCs w:val="32"/>
        </w:rPr>
        <w:t>Данные</w:t>
      </w:r>
    </w:p>
    <w:p w14:paraId="6804B726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Участникам предоставляется несколько наборов данных для решения этой задачи. Общие данные:</w:t>
      </w:r>
    </w:p>
    <w:p w14:paraId="17F31B2D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clients.csv</w:t>
      </w:r>
      <w:r w:rsidRPr="00271B06">
        <w:rPr>
          <w:rFonts w:ascii="Helvetica" w:eastAsia="Times New Roman" w:hAnsi="Helvetica"/>
          <w:sz w:val="28"/>
          <w:szCs w:val="32"/>
        </w:rPr>
        <w:t>: информация о клиентах;</w:t>
      </w:r>
    </w:p>
    <w:p w14:paraId="6466562D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products.csv</w:t>
      </w:r>
      <w:r w:rsidRPr="00271B06">
        <w:rPr>
          <w:rFonts w:ascii="Helvetica" w:eastAsia="Times New Roman" w:hAnsi="Helvetica"/>
          <w:sz w:val="28"/>
          <w:szCs w:val="32"/>
        </w:rPr>
        <w:t>: информация о товарах;</w:t>
      </w:r>
    </w:p>
    <w:p w14:paraId="4504EB77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purchases.csv</w:t>
      </w:r>
      <w:r w:rsidRPr="00271B06">
        <w:rPr>
          <w:rFonts w:ascii="Helvetica" w:eastAsia="Times New Roman" w:hAnsi="Helvetica"/>
          <w:sz w:val="28"/>
          <w:szCs w:val="32"/>
        </w:rPr>
        <w:t>: история покупок клиентов до момента рассылки.</w:t>
      </w:r>
    </w:p>
    <w:p w14:paraId="68CA1C61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Данные, относящиеся непосредственно к задаче:</w:t>
      </w:r>
    </w:p>
    <w:p w14:paraId="2CAFA183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uplift_train.csv</w:t>
      </w:r>
      <w:r w:rsidRPr="00271B06">
        <w:rPr>
          <w:rFonts w:ascii="Helvetica" w:eastAsia="Times New Roman" w:hAnsi="Helvetica"/>
          <w:sz w:val="28"/>
          <w:szCs w:val="32"/>
        </w:rPr>
        <w:t>: набор клиентов для обучения, с указанием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treatment_flg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 — была ли совершена коммуникация,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target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 — была ли совершена покупка после совершения коммуникации;</w:t>
      </w:r>
    </w:p>
    <w:p w14:paraId="68D3E41F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uplift_test.csv</w:t>
      </w:r>
      <w:r w:rsidRPr="00271B06">
        <w:rPr>
          <w:rFonts w:ascii="Helvetica" w:eastAsia="Times New Roman" w:hAnsi="Helvetica"/>
          <w:sz w:val="28"/>
          <w:szCs w:val="32"/>
        </w:rPr>
        <w:t>: список клиентов, для которых необходимо оценить </w:t>
      </w:r>
      <w:proofErr w:type="spellStart"/>
      <w:r w:rsidRPr="00271B06">
        <w:rPr>
          <w:rFonts w:ascii="Helvetica" w:eastAsia="Times New Roman" w:hAnsi="Helvetica"/>
          <w:b/>
          <w:bCs/>
          <w:sz w:val="28"/>
          <w:szCs w:val="32"/>
        </w:rPr>
        <w:t>uplift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;</w:t>
      </w:r>
    </w:p>
    <w:p w14:paraId="0EAD24A6" w14:textId="77777777" w:rsid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uplift_sample_submission.csv</w:t>
      </w:r>
      <w:r w:rsidRPr="00271B06">
        <w:rPr>
          <w:rFonts w:ascii="Helvetica" w:eastAsia="Times New Roman" w:hAnsi="Helvetica"/>
          <w:sz w:val="28"/>
          <w:szCs w:val="32"/>
        </w:rPr>
        <w:t>: пример файла с предсказаниями.</w:t>
      </w:r>
    </w:p>
    <w:p w14:paraId="447E2EEB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</w:p>
    <w:p w14:paraId="37DACA6F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/>
          <w:sz w:val="28"/>
          <w:szCs w:val="32"/>
        </w:rPr>
      </w:pPr>
    </w:p>
    <w:p w14:paraId="7B00A659" w14:textId="2363BE09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32"/>
          <w:szCs w:val="32"/>
        </w:rPr>
        <w:lastRenderedPageBreak/>
        <w:t>Формат решений</w:t>
      </w:r>
    </w:p>
    <w:p w14:paraId="62FA9925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Для построения модели, участникам предоставляется обучающий набор клиентов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uplift_train.csv</w:t>
      </w:r>
      <w:r w:rsidRPr="00271B06">
        <w:rPr>
          <w:rFonts w:ascii="Helvetica" w:hAnsi="Helvetica"/>
          <w:sz w:val="28"/>
          <w:szCs w:val="32"/>
        </w:rPr>
        <w:t> с информацией о наличии коммуникации (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treatment_flg</w:t>
      </w:r>
      <w:proofErr w:type="spellEnd"/>
      <w:r w:rsidRPr="00271B06">
        <w:rPr>
          <w:rFonts w:ascii="Helvetica" w:hAnsi="Helvetica"/>
          <w:sz w:val="28"/>
          <w:szCs w:val="32"/>
        </w:rPr>
        <w:t>) и совершение покупки (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target</w:t>
      </w:r>
      <w:proofErr w:type="spellEnd"/>
      <w:r w:rsidRPr="00271B06">
        <w:rPr>
          <w:rFonts w:ascii="Helvetica" w:hAnsi="Helvetica"/>
          <w:sz w:val="28"/>
          <w:szCs w:val="32"/>
        </w:rPr>
        <w:t>).</w:t>
      </w:r>
    </w:p>
    <w:p w14:paraId="42D2012D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Необходимо для каждого клиента из тестовой выборки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uplift_test.csv</w:t>
      </w:r>
      <w:r w:rsidRPr="00271B06">
        <w:rPr>
          <w:rFonts w:ascii="Helvetica" w:hAnsi="Helvetica"/>
          <w:sz w:val="28"/>
          <w:szCs w:val="32"/>
        </w:rPr>
        <w:t> оценить эффективность коммуникации (</w:t>
      </w:r>
      <w:proofErr w:type="spellStart"/>
      <w:r w:rsidRPr="00271B06">
        <w:rPr>
          <w:rFonts w:ascii="Helvetica" w:hAnsi="Helvetica"/>
          <w:b/>
          <w:bCs/>
          <w:sz w:val="28"/>
          <w:szCs w:val="32"/>
        </w:rPr>
        <w:t>uplift</w:t>
      </w:r>
      <w:proofErr w:type="spellEnd"/>
      <w:r w:rsidRPr="00271B06">
        <w:rPr>
          <w:rFonts w:ascii="Helvetica" w:hAnsi="Helvetica"/>
          <w:sz w:val="28"/>
          <w:szCs w:val="32"/>
        </w:rPr>
        <w:t>). Имеет значение порядок оценок, а не их абсолютные значения. Результат должен быть представлен в виде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CSV</w:t>
      </w:r>
      <w:r w:rsidRPr="00271B06">
        <w:rPr>
          <w:rFonts w:ascii="Helvetica" w:hAnsi="Helvetica"/>
          <w:sz w:val="28"/>
          <w:szCs w:val="32"/>
        </w:rPr>
        <w:t>-файла с колонками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client_id</w:t>
      </w:r>
      <w:proofErr w:type="spellEnd"/>
      <w:r w:rsidRPr="00271B06">
        <w:rPr>
          <w:rFonts w:ascii="Helvetica" w:hAnsi="Helvetica"/>
          <w:sz w:val="28"/>
          <w:szCs w:val="32"/>
        </w:rPr>
        <w:t> и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</w:t>
      </w:r>
      <w:proofErr w:type="spellEnd"/>
      <w:r w:rsidRPr="00271B06">
        <w:rPr>
          <w:rFonts w:ascii="Helvetica" w:hAnsi="Helvetica"/>
          <w:sz w:val="28"/>
          <w:szCs w:val="32"/>
        </w:rPr>
        <w:t>.</w:t>
      </w:r>
    </w:p>
    <w:p w14:paraId="0D83E1EF" w14:textId="77777777" w:rsidR="00271B06" w:rsidRPr="00271B06" w:rsidRDefault="00271B06" w:rsidP="00271B06">
      <w:pPr>
        <w:pStyle w:val="a3"/>
        <w:shd w:val="clear" w:color="auto" w:fill="FDF4F0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 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client_id,uplift</w:t>
      </w:r>
      <w:proofErr w:type="spellEnd"/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008fb49e3a,0.1149912020897228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0095340acc,0.8353208872466903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015c0b4d79,0.3085840952650095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...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ff70c360ad,0.0809048695228205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ff86a1311b,0.4815832858531034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ffcccc2cc4,0.10523347182011245</w:t>
      </w:r>
    </w:p>
    <w:p w14:paraId="0ADC855D" w14:textId="6ACB9D92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Участникам также предоставляется базовый пример решения от организаторов.</w:t>
      </w:r>
    </w:p>
    <w:p w14:paraId="40AC7D8D" w14:textId="77777777" w:rsidR="00271B06" w:rsidRPr="00271B06" w:rsidRDefault="00271B06" w:rsidP="00271B06">
      <w:pPr>
        <w:shd w:val="clear" w:color="auto" w:fill="FFFFFF"/>
        <w:spacing w:after="100" w:afterAutospacing="1"/>
        <w:jc w:val="center"/>
        <w:outlineLvl w:val="3"/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</w:pPr>
      <w:r w:rsidRPr="00271B06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Критерий качества</w:t>
      </w:r>
    </w:p>
    <w:p w14:paraId="3459614A" w14:textId="6A4BCC11" w:rsidR="00271B06" w:rsidRPr="00271B06" w:rsidRDefault="00271B06" w:rsidP="00271B06">
      <w:pPr>
        <w:shd w:val="clear" w:color="auto" w:fill="FFFFFF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hAnsi="Helvetica" w:cs="Times New Roman"/>
          <w:sz w:val="28"/>
          <w:szCs w:val="32"/>
          <w:lang w:eastAsia="ru-RU"/>
        </w:rPr>
        <w:t>В задачах моделирования </w:t>
      </w:r>
      <w:proofErr w:type="spellStart"/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uplift</w:t>
      </w:r>
      <w:proofErr w:type="spellEnd"/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-а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клиенты из тестовой выборки ранжируются по убыванию эффективности коммуникации. Из ранжированного списка выбирается </w:t>
      </w:r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топ 30%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(наиболее перспективные). По выбранным 30% оценивается средняя добавленная конверсия. Простым языком, вычисляется средний прирост отклика при воздействии на клиента.</w:t>
      </w:r>
      <w:r w:rsidRPr="00271B06">
        <w:rPr>
          <w:noProof/>
          <w:sz w:val="28"/>
          <w:szCs w:val="32"/>
          <w:lang w:eastAsia="ru-RU"/>
        </w:rPr>
        <w:t xml:space="preserve"> </w:t>
      </w:r>
    </w:p>
    <w:p w14:paraId="031A3D72" w14:textId="10E305B3" w:rsidR="006414BD" w:rsidRDefault="006414BD">
      <w:pPr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02207FC" wp14:editId="0FA4168A">
            <wp:simplePos x="0" y="0"/>
            <wp:positionH relativeFrom="column">
              <wp:posOffset>1137920</wp:posOffset>
            </wp:positionH>
            <wp:positionV relativeFrom="paragraph">
              <wp:posOffset>25400</wp:posOffset>
            </wp:positionV>
            <wp:extent cx="3663481" cy="2517140"/>
            <wp:effectExtent l="0" t="0" r="0" b="0"/>
            <wp:wrapNone/>
            <wp:docPr id="1" name="Изображение 1" descr="../../../../../Desktop/1_2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_2.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81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2"/>
        </w:rPr>
        <w:br w:type="page"/>
      </w:r>
    </w:p>
    <w:p w14:paraId="2501744A" w14:textId="77777777" w:rsidR="006414BD" w:rsidRDefault="006414BD" w:rsidP="006414BD">
      <w:pPr>
        <w:pStyle w:val="3"/>
        <w:shd w:val="clear" w:color="auto" w:fill="FFFFFF"/>
        <w:spacing w:after="150"/>
        <w:rPr>
          <w:rFonts w:ascii="Helvetica" w:eastAsia="Times New Roman" w:hAnsi="Helvetica"/>
          <w:b/>
          <w:bCs/>
          <w:sz w:val="36"/>
          <w:szCs w:val="32"/>
        </w:rPr>
      </w:pPr>
      <w:r>
        <w:rPr>
          <w:rFonts w:ascii="Helvetica" w:eastAsia="Times New Roman" w:hAnsi="Helvetica"/>
          <w:b/>
          <w:bCs/>
          <w:sz w:val="36"/>
          <w:szCs w:val="32"/>
        </w:rPr>
        <w:t>Сайт соревнования</w:t>
      </w:r>
    </w:p>
    <w:p w14:paraId="43D711A6" w14:textId="77777777" w:rsidR="006414BD" w:rsidRDefault="006414BD" w:rsidP="006414BD">
      <w:pPr>
        <w:rPr>
          <w:rFonts w:eastAsia="Times New Roman"/>
          <w:lang w:eastAsia="ru-RU"/>
        </w:rPr>
      </w:pPr>
      <w:hyperlink r:id="rId6" w:history="1">
        <w:r>
          <w:rPr>
            <w:rStyle w:val="a4"/>
            <w:rFonts w:eastAsia="Times New Roman"/>
          </w:rPr>
          <w:t>https://retailhero.ai/c/uplift_modeling/overview</w:t>
        </w:r>
      </w:hyperlink>
    </w:p>
    <w:p w14:paraId="6F7108AD" w14:textId="04DC422A" w:rsidR="00372FC6" w:rsidRPr="00271B06" w:rsidRDefault="00372FC6">
      <w:pPr>
        <w:rPr>
          <w:sz w:val="28"/>
          <w:szCs w:val="32"/>
        </w:rPr>
      </w:pPr>
      <w:bookmarkStart w:id="0" w:name="_GoBack"/>
      <w:bookmarkEnd w:id="0"/>
    </w:p>
    <w:sectPr w:rsidR="00372FC6" w:rsidRPr="00271B06" w:rsidSect="00271B06">
      <w:pgSz w:w="11900" w:h="16840"/>
      <w:pgMar w:top="1050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7FE0"/>
    <w:multiLevelType w:val="multilevel"/>
    <w:tmpl w:val="00E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86A79"/>
    <w:multiLevelType w:val="multilevel"/>
    <w:tmpl w:val="C02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63528"/>
    <w:multiLevelType w:val="multilevel"/>
    <w:tmpl w:val="0E4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E37E3"/>
    <w:multiLevelType w:val="multilevel"/>
    <w:tmpl w:val="99D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F85B13"/>
    <w:multiLevelType w:val="multilevel"/>
    <w:tmpl w:val="448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32F6A"/>
    <w:multiLevelType w:val="multilevel"/>
    <w:tmpl w:val="5392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6"/>
    <w:rsid w:val="00271B06"/>
    <w:rsid w:val="00372FC6"/>
    <w:rsid w:val="006414BD"/>
    <w:rsid w:val="0082129E"/>
    <w:rsid w:val="00AB3624"/>
    <w:rsid w:val="00B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372FC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F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2FC6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372FC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72FC6"/>
  </w:style>
  <w:style w:type="character" w:styleId="HTML">
    <w:name w:val="HTML Code"/>
    <w:basedOn w:val="a0"/>
    <w:uiPriority w:val="99"/>
    <w:semiHidden/>
    <w:unhideWhenUsed/>
    <w:rsid w:val="00372FC6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372FC6"/>
    <w:rPr>
      <w:color w:val="0000FF"/>
      <w:u w:val="single"/>
    </w:rPr>
  </w:style>
  <w:style w:type="paragraph" w:customStyle="1" w:styleId="card-text">
    <w:name w:val="card-text"/>
    <w:basedOn w:val="a"/>
    <w:rsid w:val="00271B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retailhero.ai/c/uplift_modeling/overvi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374</Words>
  <Characters>2134</Characters>
  <Application>Microsoft Macintosh Word</Application>
  <DocSecurity>0</DocSecurity>
  <Lines>17</Lines>
  <Paragraphs>5</Paragraphs>
  <ScaleCrop>false</ScaleCrop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2019-12-04T16:28:00Z</dcterms:created>
  <dcterms:modified xsi:type="dcterms:W3CDTF">2020-02-16T15:55:00Z</dcterms:modified>
</cp:coreProperties>
</file>