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2 – Requirement Analysis</w:t>
      </w:r>
    </w:p>
    <w:p>
      <w:pPr>
        <w:jc w:val="center"/>
      </w:pPr>
      <w:r>
        <w:rPr>
          <w:b/>
        </w:rPr>
        <w:t>Milestone / Phase Owner: Birundha Jeevan 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2.1 Functional Requirements</w:t>
      </w:r>
    </w:p>
    <w:p>
      <w:pPr>
        <w:pStyle w:val="ListNumber"/>
      </w:pPr>
      <w:r>
        <w:t>Create a Flow named Standard laptop task.</w:t>
      </w:r>
    </w:p>
    <w:p>
      <w:pPr>
        <w:pStyle w:val="ListNumber"/>
      </w:pPr>
      <w:r>
        <w:t>Use Service Catalog as the trigger.</w:t>
      </w:r>
    </w:p>
    <w:p>
      <w:pPr>
        <w:pStyle w:val="ListNumber"/>
      </w:pPr>
      <w:r>
        <w:t>Create a Catalog Task from the Requested Item record.</w:t>
      </w:r>
    </w:p>
    <w:p>
      <w:pPr>
        <w:pStyle w:val="ListNumber"/>
      </w:pPr>
      <w:r>
        <w:t>Set the short description and description to Laptop need to Configured.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Assign the Flow to the Standard Laptop catalog item.</w:t>
      </w:r>
    </w:p>
    <w:p>
      <w:pPr>
        <w:pStyle w:val="ListNumber"/>
      </w:pPr>
      <w:r>
        <w:t>Place a Standard Laptop order and verify the resulting task.</w:t>
      </w:r>
    </w:p>
    <w:p>
      <w:pPr>
        <w:pStyle w:val="Heading1"/>
      </w:pPr>
      <w:r>
        <w:t>2.2 Platform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Component</w:t>
            </w:r>
          </w:p>
        </w:tc>
        <w:tc>
          <w:tcPr>
            <w:tcW w:type="dxa" w:w="5040"/>
            <w:shd w:fill="E8F1F8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ServiceNow</w:t>
            </w:r>
          </w:p>
        </w:tc>
      </w:tr>
      <w:tr>
        <w:tc>
          <w:tcPr>
            <w:tcW w:type="dxa" w:w="5040"/>
          </w:tcPr>
          <w:p>
            <w:r>
              <w:t>Automation</w:t>
            </w:r>
          </w:p>
        </w:tc>
        <w:tc>
          <w:tcPr>
            <w:tcW w:type="dxa" w:w="5040"/>
          </w:tcPr>
          <w:p>
            <w:r>
              <w:t>Flow Designer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Global</w:t>
            </w:r>
          </w:p>
        </w:tc>
      </w:tr>
      <w:tr>
        <w:tc>
          <w:tcPr>
            <w:tcW w:type="dxa" w:w="5040"/>
          </w:tcPr>
          <w:p>
            <w:r>
              <w:t>Run As</w:t>
            </w:r>
          </w:p>
        </w:tc>
        <w:tc>
          <w:tcPr>
            <w:tcW w:type="dxa" w:w="5040"/>
          </w:tcPr>
          <w:p>
            <w:r>
              <w:t>System User</w:t>
            </w:r>
          </w:p>
        </w:tc>
      </w:tr>
      <w:tr>
        <w:tc>
          <w:tcPr>
            <w:tcW w:type="dxa" w:w="5040"/>
          </w:tcPr>
          <w:p>
            <w:r>
              <w:t>Catalog</w:t>
            </w:r>
          </w:p>
        </w:tc>
        <w:tc>
          <w:tcPr>
            <w:tcW w:type="dxa" w:w="5040"/>
          </w:tcPr>
          <w:p>
            <w:r>
              <w:t>Service Catalog</w:t>
            </w:r>
          </w:p>
        </w:tc>
      </w:tr>
      <w:tr>
        <w:tc>
          <w:tcPr>
            <w:tcW w:type="dxa" w:w="5040"/>
          </w:tcPr>
          <w:p>
            <w:r>
              <w:t>Assignment Group</w:t>
            </w:r>
          </w:p>
        </w:tc>
        <w:tc>
          <w:tcPr>
            <w:tcW w:type="dxa" w:w="5040"/>
          </w:tcPr>
          <w:p>
            <w:r>
              <w:t>Hardware</w:t>
            </w:r>
          </w:p>
        </w:tc>
      </w:tr>
    </w:tbl>
    <w:p>
      <w:pPr>
        <w:pStyle w:val="Heading1"/>
      </w:pPr>
      <w:r>
        <w:t>2.3 Input and Output</w:t>
      </w:r>
    </w:p>
    <w:p>
      <w:r>
        <w:t>Input: Standard Laptop Service Catalog request and Requested Item record. Output: an automatically created Catalog Task containing the required configuration description, Hardware assignment group and approved state.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