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3 – Project Design</w:t>
      </w:r>
    </w:p>
    <w:p>
      <w:pPr>
        <w:jc w:val="center"/>
      </w:pPr>
      <w:r>
        <w:rPr>
          <w:b/>
        </w:rPr>
        <w:t>Milestone / Phase Owner: Vijaya Sneha M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3.1 System Design</w:t>
      </w:r>
    </w:p>
    <w:p>
      <w:r>
        <w:t>The design connects the Service Catalog request to Flow Designer. The Service Catalog trigger starts the flow. The flow uses the Requested Item record in a Create Catalog Task action. The generated task is configured for laptop configuration and assigned to Hardware.</w:t>
      </w:r>
    </w:p>
    <w:p>
      <w:pPr>
        <w:pStyle w:val="Heading1"/>
      </w:pPr>
      <w:r>
        <w:t>3.2 Logical Process</w:t>
      </w:r>
    </w:p>
    <w:p>
      <w:pPr>
        <w:pStyle w:val="ListNumber"/>
      </w:pPr>
      <w:r>
        <w:t>User opens Service Catalog.</w:t>
      </w:r>
    </w:p>
    <w:p>
      <w:pPr>
        <w:pStyle w:val="ListNumber"/>
      </w:pPr>
      <w:r>
        <w:t>User selects Hardware and Standard Laptop.</w:t>
      </w:r>
    </w:p>
    <w:p>
      <w:pPr>
        <w:pStyle w:val="ListNumber"/>
      </w:pPr>
      <w:r>
        <w:t>User places the order.</w:t>
      </w:r>
    </w:p>
    <w:p>
      <w:pPr>
        <w:pStyle w:val="ListNumber"/>
      </w:pPr>
      <w:r>
        <w:t>The request proceeds through approval.</w:t>
      </w:r>
    </w:p>
    <w:p>
      <w:pPr>
        <w:pStyle w:val="ListNumber"/>
      </w:pPr>
      <w:r>
        <w:t>The Service Catalog trigger starts the Flow.</w:t>
      </w:r>
    </w:p>
    <w:p>
      <w:pPr>
        <w:pStyle w:val="ListNumber"/>
      </w:pPr>
      <w:r>
        <w:t>Create Catalog Task creates the configuration task.</w:t>
      </w:r>
    </w:p>
    <w:p>
      <w:pPr>
        <w:pStyle w:val="ListNumber"/>
      </w:pPr>
      <w:r>
        <w:t>Task description and assignment group are populated.</w:t>
      </w:r>
    </w:p>
    <w:p>
      <w:pPr>
        <w:pStyle w:val="ListNumber"/>
      </w:pPr>
      <w:r>
        <w:t>The final task can be verified from the Requested Item.</w:t>
      </w:r>
    </w:p>
    <w:p>
      <w:pPr>
        <w:pStyle w:val="Heading1"/>
      </w:pPr>
      <w:r>
        <w:t>3.3 Flow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E8F1F8"/>
          </w:tcPr>
          <w:p>
            <w:r>
              <w:t>Component</w:t>
            </w:r>
          </w:p>
        </w:tc>
        <w:tc>
          <w:tcPr>
            <w:tcW w:type="dxa" w:w="3360"/>
            <w:shd w:fill="E8F1F8"/>
          </w:tcPr>
          <w:p>
            <w:r>
              <w:t>Configuration</w:t>
            </w:r>
          </w:p>
        </w:tc>
        <w:tc>
          <w:tcPr>
            <w:tcW w:type="dxa" w:w="3360"/>
            <w:shd w:fill="E8F1F8"/>
          </w:tcPr>
          <w:p>
            <w:r>
              <w:t>Purpose</w:t>
            </w:r>
          </w:p>
        </w:tc>
      </w:tr>
      <w:tr>
        <w:tc>
          <w:tcPr>
            <w:tcW w:type="dxa" w:w="3360"/>
          </w:tcPr>
          <w:p>
            <w:r>
              <w:t>Flow Name</w:t>
            </w:r>
          </w:p>
        </w:tc>
        <w:tc>
          <w:tcPr>
            <w:tcW w:type="dxa" w:w="3360"/>
          </w:tcPr>
          <w:p>
            <w:r>
              <w:t>Standard laptop task</w:t>
            </w:r>
          </w:p>
        </w:tc>
        <w:tc>
          <w:tcPr>
            <w:tcW w:type="dxa" w:w="3360"/>
          </w:tcPr>
          <w:p>
            <w:r>
              <w:t>Flow identification</w:t>
            </w:r>
          </w:p>
        </w:tc>
      </w:tr>
      <w:tr>
        <w:tc>
          <w:tcPr>
            <w:tcW w:type="dxa" w:w="3360"/>
          </w:tcPr>
          <w:p>
            <w:r>
              <w:t>Application</w:t>
            </w:r>
          </w:p>
        </w:tc>
        <w:tc>
          <w:tcPr>
            <w:tcW w:type="dxa" w:w="3360"/>
          </w:tcPr>
          <w:p>
            <w:r>
              <w:t>Global</w:t>
            </w:r>
          </w:p>
        </w:tc>
        <w:tc>
          <w:tcPr>
            <w:tcW w:type="dxa" w:w="3360"/>
          </w:tcPr>
          <w:p>
            <w:r>
              <w:t>Application scope</w:t>
            </w:r>
          </w:p>
        </w:tc>
      </w:tr>
      <w:tr>
        <w:tc>
          <w:tcPr>
            <w:tcW w:type="dxa" w:w="3360"/>
          </w:tcPr>
          <w:p>
            <w:r>
              <w:t>Run As</w:t>
            </w:r>
          </w:p>
        </w:tc>
        <w:tc>
          <w:tcPr>
            <w:tcW w:type="dxa" w:w="3360"/>
          </w:tcPr>
          <w:p>
            <w:r>
              <w:t>System User</w:t>
            </w:r>
          </w:p>
        </w:tc>
        <w:tc>
          <w:tcPr>
            <w:tcW w:type="dxa" w:w="3360"/>
          </w:tcPr>
          <w:p>
            <w:r>
              <w:t>Execution context</w:t>
            </w:r>
          </w:p>
        </w:tc>
      </w:tr>
      <w:tr>
        <w:tc>
          <w:tcPr>
            <w:tcW w:type="dxa" w:w="3360"/>
          </w:tcPr>
          <w:p>
            <w:r>
              <w:t>Trigger</w:t>
            </w:r>
          </w:p>
        </w:tc>
        <w:tc>
          <w:tcPr>
            <w:tcW w:type="dxa" w:w="3360"/>
          </w:tcPr>
          <w:p>
            <w:r>
              <w:t>Service Catalog</w:t>
            </w:r>
          </w:p>
        </w:tc>
        <w:tc>
          <w:tcPr>
            <w:tcW w:type="dxa" w:w="3360"/>
          </w:tcPr>
          <w:p>
            <w:r>
              <w:t>Starts automation</w:t>
            </w:r>
          </w:p>
        </w:tc>
      </w:tr>
      <w:tr>
        <w:tc>
          <w:tcPr>
            <w:tcW w:type="dxa" w:w="3360"/>
          </w:tcPr>
          <w:p>
            <w:r>
              <w:t>Action</w:t>
            </w:r>
          </w:p>
        </w:tc>
        <w:tc>
          <w:tcPr>
            <w:tcW w:type="dxa" w:w="3360"/>
          </w:tcPr>
          <w:p>
            <w:r>
              <w:t>Create Catalog Task</w:t>
            </w:r>
          </w:p>
        </w:tc>
        <w:tc>
          <w:tcPr>
            <w:tcW w:type="dxa" w:w="3360"/>
          </w:tcPr>
          <w:p>
            <w:r>
              <w:t>Creates task</w:t>
            </w:r>
          </w:p>
        </w:tc>
      </w:tr>
      <w:tr>
        <w:tc>
          <w:tcPr>
            <w:tcW w:type="dxa" w:w="3360"/>
          </w:tcPr>
          <w:p>
            <w:r>
              <w:t>Short Description</w:t>
            </w:r>
          </w:p>
        </w:tc>
        <w:tc>
          <w:tcPr>
            <w:tcW w:type="dxa" w:w="3360"/>
          </w:tcPr>
          <w:p>
            <w:r>
              <w:t>Laptop need to Configured</w:t>
            </w:r>
          </w:p>
        </w:tc>
        <w:tc>
          <w:tcPr>
            <w:tcW w:type="dxa" w:w="3360"/>
          </w:tcPr>
          <w:p>
            <w:r>
              <w:t>Task purpose</w:t>
            </w:r>
          </w:p>
        </w:tc>
      </w:tr>
      <w:tr>
        <w:tc>
          <w:tcPr>
            <w:tcW w:type="dxa" w:w="3360"/>
          </w:tcPr>
          <w:p>
            <w:r>
              <w:t>Description</w:t>
            </w:r>
          </w:p>
        </w:tc>
        <w:tc>
          <w:tcPr>
            <w:tcW w:type="dxa" w:w="3360"/>
          </w:tcPr>
          <w:p>
            <w:r>
              <w:t>Laptop need to Configured</w:t>
            </w:r>
          </w:p>
        </w:tc>
        <w:tc>
          <w:tcPr>
            <w:tcW w:type="dxa" w:w="3360"/>
          </w:tcPr>
          <w:p>
            <w:r>
              <w:t>Task details</w:t>
            </w:r>
          </w:p>
        </w:tc>
      </w:tr>
      <w:tr>
        <w:tc>
          <w:tcPr>
            <w:tcW w:type="dxa" w:w="3360"/>
          </w:tcPr>
          <w:p>
            <w:r>
              <w:t>Assignment group</w:t>
            </w:r>
          </w:p>
        </w:tc>
        <w:tc>
          <w:tcPr>
            <w:tcW w:type="dxa" w:w="3360"/>
          </w:tcPr>
          <w:p>
            <w:r>
              <w:t>Hardware</w:t>
            </w:r>
          </w:p>
        </w:tc>
        <w:tc>
          <w:tcPr>
            <w:tcW w:type="dxa" w:w="3360"/>
          </w:tcPr>
          <w:p>
            <w:r>
              <w:t>Task routing</w:t>
            </w:r>
          </w:p>
        </w:tc>
      </w:tr>
      <w:tr>
        <w:tc>
          <w:tcPr>
            <w:tcW w:type="dxa" w:w="3360"/>
          </w:tcPr>
          <w:p>
            <w:r>
              <w:t>Approval</w:t>
            </w:r>
          </w:p>
        </w:tc>
        <w:tc>
          <w:tcPr>
            <w:tcW w:type="dxa" w:w="3360"/>
          </w:tcPr>
          <w:p>
            <w:r>
              <w:t>Approved</w:t>
            </w:r>
          </w:p>
        </w:tc>
        <w:tc>
          <w:tcPr>
            <w:tcW w:type="dxa" w:w="3360"/>
          </w:tcPr>
          <w:p>
            <w:r>
              <w:t>Approval condition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