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00D86">
      <w:pPr>
        <w:jc w:val="center"/>
      </w:pPr>
      <w:r>
        <w:rPr>
          <w:b/>
          <w:sz w:val="40"/>
        </w:rPr>
        <w:t>Streamlining IT Procurement</w:t>
      </w:r>
    </w:p>
    <w:p w14:paraId="3003A6C5">
      <w:pPr>
        <w:jc w:val="center"/>
      </w:pPr>
      <w:r>
        <w:rPr>
          <w:i/>
        </w:rPr>
        <w:t>Ideation Phase – Completed Artifacts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4"/>
        <w:gridCol w:w="4648"/>
      </w:tblGrid>
      <w:tr w14:paraId="4EC3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721AC49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1DB2266">
            <w:r>
              <w:rPr>
                <w:sz w:val="18"/>
              </w:rPr>
              <w:t>2</w:t>
            </w:r>
            <w:r>
              <w:rPr>
                <w:rFonts w:hint="default"/>
                <w:sz w:val="18"/>
                <w:lang w:val="en-US"/>
              </w:rPr>
              <w:t>8</w:t>
            </w:r>
            <w:r>
              <w:rPr>
                <w:sz w:val="18"/>
              </w:rPr>
              <w:t xml:space="preserve"> September 2026</w:t>
            </w:r>
          </w:p>
        </w:tc>
      </w:tr>
      <w:tr w14:paraId="0D06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48E2B98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D2B3112">
            <w:pPr>
              <w:rPr>
                <w:rFonts w:hint="default"/>
                <w:lang w:val="en-US"/>
              </w:rPr>
            </w:pPr>
            <w:r>
              <w:t>SWTID-2026-</w:t>
            </w:r>
            <w:r>
              <w:rPr>
                <w:rFonts w:hint="default"/>
                <w:lang w:val="en-US"/>
              </w:rPr>
              <w:t>8053</w:t>
            </w:r>
            <w:bookmarkStart w:id="0" w:name="_GoBack"/>
            <w:bookmarkEnd w:id="0"/>
          </w:p>
        </w:tc>
      </w:tr>
      <w:tr w14:paraId="4B21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433185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ECF8B58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14:paraId="5181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ABF019A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6CAD5AD1">
            <w:r>
              <w:rPr>
                <w:sz w:val="18"/>
              </w:rPr>
              <w:t>ServiceNow</w:t>
            </w:r>
          </w:p>
        </w:tc>
      </w:tr>
    </w:tbl>
    <w:p w14:paraId="01EE2E4C"/>
    <w:p w14:paraId="7D0A9758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Scope: </w:t>
      </w:r>
      <w:r>
        <w:rPr>
          <w:sz w:val="32"/>
          <w:szCs w:val="32"/>
        </w:rPr>
        <w:t>Empathy Map Canvas</w:t>
      </w:r>
    </w:p>
    <w:p w14:paraId="7456D0AC"/>
    <w:p w14:paraId="54F0C295"/>
    <w:p w14:paraId="612E2121"/>
    <w:p w14:paraId="553B998E">
      <w:pPr>
        <w:jc w:val="center"/>
      </w:pPr>
      <w:r>
        <w:t xml:space="preserve">                                          </w:t>
      </w:r>
      <w:r>
        <w:rPr>
          <w:b/>
          <w:sz w:val="40"/>
        </w:rPr>
        <w:t>1. Empathy Map Canvas</w:t>
      </w:r>
    </w:p>
    <w:p w14:paraId="6A7EC183">
      <w:pPr>
        <w:jc w:val="center"/>
      </w:pPr>
      <w:r>
        <w:rPr>
          <w:i/>
        </w:rPr>
        <w:t>Empathize &amp; Discover</w:t>
      </w:r>
    </w:p>
    <w:p w14:paraId="1BD2B222">
      <w:r>
        <w:rPr>
          <w:b/>
        </w:rPr>
        <w:t>Primary persona: Employee / Requester</w:t>
      </w:r>
    </w:p>
    <w:p w14:paraId="7D087945"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8"/>
        <w:gridCol w:w="4664"/>
      </w:tblGrid>
      <w:tr w14:paraId="08D7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92151BD">
            <w:r>
              <w:rPr>
                <w:b/>
              </w:rPr>
              <w:t>SAYS</w:t>
            </w:r>
          </w:p>
        </w:tc>
        <w:tc>
          <w:tcPr>
            <w:tcW w:w="5256" w:type="dxa"/>
            <w:vAlign w:val="center"/>
          </w:tcPr>
          <w:p w14:paraId="1E499B4D">
            <w:r>
              <w:rPr>
                <w:sz w:val="18"/>
              </w:rPr>
              <w:t>“I need a standard laptop.”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“Help me request a standard laptop quickly.”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“Help me submit the correct request.”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“Help me know whether my request is approved.”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“Help me understand what happens next.”</w:t>
            </w:r>
          </w:p>
        </w:tc>
      </w:tr>
      <w:tr w14:paraId="0641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10B7FC0">
            <w:r>
              <w:rPr>
                <w:b/>
              </w:rPr>
              <w:t>THINKS</w:t>
            </w:r>
          </w:p>
        </w:tc>
        <w:tc>
          <w:tcPr>
            <w:tcW w:w="5256" w:type="dxa"/>
            <w:vAlign w:val="center"/>
          </w:tcPr>
          <w:p w14:paraId="4130BFF7">
            <w:r>
              <w:rPr>
                <w:sz w:val="18"/>
              </w:rPr>
              <w:t>The request should be simple and easy to find.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The correct Standard Laptop item should be clear.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After approval, the configuration task should be created without another manual handoff.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I should be able to see the request/task status.</w:t>
            </w:r>
          </w:p>
        </w:tc>
      </w:tr>
      <w:tr w14:paraId="55D0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CF5643">
            <w:r>
              <w:rPr>
                <w:b/>
              </w:rPr>
              <w:t>DOES</w:t>
            </w:r>
          </w:p>
        </w:tc>
        <w:tc>
          <w:tcPr>
            <w:tcW w:w="5256" w:type="dxa"/>
            <w:vAlign w:val="center"/>
          </w:tcPr>
          <w:p w14:paraId="372D0974">
            <w:r>
              <w:rPr>
                <w:sz w:val="18"/>
              </w:rPr>
              <w:t>Opens ServiceNow Service Catalog → Hardware → Standard Laptop.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Selects Standard Laptop and Order Now.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Submits the request and waits for approval.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After approval, the request/task can be inspected through Requested Item → Catalog Tasks.</w:t>
            </w:r>
          </w:p>
        </w:tc>
      </w:tr>
    </w:tbl>
    <w:p w14:paraId="3A0DD913"/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4702"/>
      </w:tblGrid>
      <w:tr w14:paraId="2CB0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04D7396">
            <w:r>
              <w:rPr>
                <w:b/>
              </w:rPr>
              <w:t>FEELS</w:t>
            </w:r>
          </w:p>
        </w:tc>
        <w:tc>
          <w:tcPr>
            <w:tcW w:w="5256" w:type="dxa"/>
            <w:vAlign w:val="center"/>
          </w:tcPr>
          <w:p w14:paraId="7658187B">
            <w:r>
              <w:rPr>
                <w:sz w:val="18"/>
              </w:rPr>
              <w:t>Positive: confidence when approval gives authorization and when task status/assignment is visible.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Negative: uncertainty about where to start, waiting for approval, and uncertainty about what happens next.</w:t>
            </w:r>
          </w:p>
        </w:tc>
      </w:tr>
      <w:tr w14:paraId="4281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C270BC3">
            <w:r>
              <w:rPr>
                <w:b/>
              </w:rPr>
              <w:t>PAINS</w:t>
            </w:r>
          </w:p>
        </w:tc>
        <w:tc>
          <w:tcPr>
            <w:tcW w:w="5256" w:type="dxa"/>
            <w:vAlign w:val="center"/>
          </w:tcPr>
          <w:p w14:paraId="00FB448F">
            <w:r>
              <w:rPr>
                <w:sz w:val="18"/>
              </w:rPr>
              <w:t>Manual steps can create uncertainty.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Waiting for approval can delay fulfillment.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Without automation, configuration tasks may be missed or delayed.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Manual follow-up may otherwise be required.</w:t>
            </w:r>
          </w:p>
        </w:tc>
      </w:tr>
      <w:tr w14:paraId="6B16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A9D7FFF">
            <w:r>
              <w:rPr>
                <w:b/>
              </w:rPr>
              <w:t>GAINS</w:t>
            </w:r>
          </w:p>
        </w:tc>
        <w:tc>
          <w:tcPr>
            <w:tcW w:w="5256" w:type="dxa"/>
            <w:vAlign w:val="center"/>
          </w:tcPr>
          <w:p w14:paraId="57441CEC">
            <w:r>
              <w:rPr>
                <w:sz w:val="18"/>
              </w:rPr>
              <w:t>Quick, clear Standard Laptop request.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Repeatable approval-driven fulfillment.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Automatic creation and Hardware assignment of the Catalog Task.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Clear status and ownership.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Reduced waiting and manual intervention.</w:t>
            </w:r>
          </w:p>
        </w:tc>
      </w:tr>
    </w:tbl>
    <w:p w14:paraId="559D8893"/>
    <w:p w14:paraId="178D3FF4">
      <w:r>
        <w:rPr>
          <w:b/>
        </w:rPr>
        <w:t xml:space="preserve">Key insight: </w:t>
      </w:r>
      <w:r>
        <w:t>The requester needs a clear, repeatable path from Standard Laptop selection through approval to visible fulfillment status; the main opportunity is to remove the manual configuration-task handoff.</w:t>
      </w:r>
    </w:p>
    <w:p w14:paraId="138A6E7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AFB"/>
    <w:rsid w:val="001D1E43"/>
    <w:rsid w:val="001D4651"/>
    <w:rsid w:val="001D6FB3"/>
    <w:rsid w:val="00356B97"/>
    <w:rsid w:val="00713426"/>
    <w:rsid w:val="00942E8F"/>
    <w:rsid w:val="00C51F79"/>
    <w:rsid w:val="00F35AFB"/>
    <w:rsid w:val="21CA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kern w:val="0"/>
      <w:sz w:val="20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/>
      <w:i/>
      <w:iCs/>
      <w:color w:val="404040" w:themeColor="text1" w:themeTint="BF"/>
      <w:kern w:val="2"/>
      <w:sz w:val="24"/>
      <w:szCs w:val="24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/>
      <w:kern w:val="2"/>
      <w:sz w:val="24"/>
      <w:szCs w:val="24"/>
      <w:lang w:val="en-IN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/>
      <w:i/>
      <w:iCs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310</Words>
  <Characters>1767</Characters>
  <Lines>14</Lines>
  <Paragraphs>4</Paragraphs>
  <TotalTime>3</TotalTime>
  <ScaleCrop>false</ScaleCrop>
  <LinksUpToDate>false</LinksUpToDate>
  <CharactersWithSpaces>2073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2026-09-25T01:27:00Z</dcterms:created>
  <dc:creator>dhaksatha A.k</dc:creator>
  <cp:lastModifiedBy>Shivani A</cp:lastModifiedBy>
  <dcterms:modified xsi:type="dcterms:W3CDTF">2026-09-28T08:33:03Z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D52801B8CB5A4BD19AA26CC125D13415_12</vt:lpwstr>
  </property>
</Properties>
</file>