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1A5" w:rsidRDefault="006721A5" w:rsidP="006721A5">
      <w:pPr>
        <w:pStyle w:val="Heading1"/>
        <w:rPr>
          <w:b/>
          <w:i/>
        </w:rPr>
      </w:pPr>
      <w:r w:rsidRPr="006721A5">
        <w:rPr>
          <w:b/>
          <w:i/>
        </w:rPr>
        <w:t>Indian Banking Transaction</w:t>
      </w:r>
      <w:r w:rsidR="00D47643">
        <w:rPr>
          <w:b/>
          <w:i/>
          <w:noProof/>
          <w:lang w:eastAsia="en-IN"/>
        </w:rPr>
        <w:drawing>
          <wp:inline distT="0" distB="0" distL="0" distR="0" wp14:anchorId="7D495153" wp14:editId="00C1C9CD">
            <wp:extent cx="1267003" cy="2413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6-20 11515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4916" cy="261852"/>
                    </a:xfrm>
                    <a:prstGeom prst="rect">
                      <a:avLst/>
                    </a:prstGeom>
                  </pic:spPr>
                </pic:pic>
              </a:graphicData>
            </a:graphic>
          </wp:inline>
        </w:drawing>
      </w:r>
    </w:p>
    <w:p w:rsidR="006721A5" w:rsidRPr="006721A5" w:rsidRDefault="006721A5" w:rsidP="006721A5">
      <w:pPr>
        <w:pStyle w:val="Heading1"/>
        <w:rPr>
          <w:b/>
          <w:i/>
        </w:rPr>
      </w:pPr>
      <w:r w:rsidRPr="006721A5">
        <w:rPr>
          <w:b/>
          <w:sz w:val="24"/>
          <w:szCs w:val="24"/>
        </w:rPr>
        <w:t>Here's a back story on Indian banking transa</w:t>
      </w:r>
      <w:r w:rsidR="003F779F">
        <w:rPr>
          <w:b/>
          <w:sz w:val="24"/>
          <w:szCs w:val="24"/>
        </w:rPr>
        <w:t>ctions</w:t>
      </w:r>
    </w:p>
    <w:p w:rsidR="006721A5" w:rsidRDefault="006721A5" w:rsidP="006721A5"/>
    <w:p w:rsidR="006721A5" w:rsidRPr="003F779F" w:rsidRDefault="006721A5" w:rsidP="003F779F">
      <w:pPr>
        <w:pStyle w:val="ListParagraph"/>
        <w:numPr>
          <w:ilvl w:val="0"/>
          <w:numId w:val="12"/>
        </w:numPr>
        <w:rPr>
          <w:b/>
          <w:u w:val="single"/>
        </w:rPr>
      </w:pPr>
      <w:r w:rsidRPr="003F779F">
        <w:rPr>
          <w:b/>
          <w:u w:val="single"/>
        </w:rPr>
        <w:t>Early Days of Indian Banking</w:t>
      </w:r>
    </w:p>
    <w:p w:rsidR="006721A5" w:rsidRDefault="006721A5" w:rsidP="006721A5">
      <w:r>
        <w:t xml:space="preserve">The history of Indian banking dates back to the 18th century, with the establishment of the General Bank of India in 1786. However, it was the State Bank of India (SBI), founded in 1806 as the Bank of </w:t>
      </w:r>
      <w:proofErr w:type="gramStart"/>
      <w:r>
        <w:t>Calcutta, that</w:t>
      </w:r>
      <w:proofErr w:type="gramEnd"/>
      <w:r>
        <w:t xml:space="preserve"> played a pivotal role in shaping the country's banking landscape.</w:t>
      </w:r>
    </w:p>
    <w:p w:rsidR="006721A5" w:rsidRDefault="00BA19A4" w:rsidP="006721A5">
      <w:r>
        <w:rPr>
          <w:noProof/>
          <w:lang w:eastAsia="en-IN"/>
        </w:rPr>
        <w:drawing>
          <wp:inline distT="0" distB="0" distL="0" distR="0" wp14:anchorId="0B0D9E42" wp14:editId="247CFD14">
            <wp:extent cx="3111660" cy="2749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B02F69.tmp"/>
                    <pic:cNvPicPr/>
                  </pic:nvPicPr>
                  <pic:blipFill>
                    <a:blip r:embed="rId6">
                      <a:extLst>
                        <a:ext uri="{28A0092B-C50C-407E-A947-70E740481C1C}">
                          <a14:useLocalDpi xmlns:a14="http://schemas.microsoft.com/office/drawing/2010/main" val="0"/>
                        </a:ext>
                      </a:extLst>
                    </a:blip>
                    <a:stretch>
                      <a:fillRect/>
                    </a:stretch>
                  </pic:blipFill>
                  <pic:spPr>
                    <a:xfrm>
                      <a:off x="0" y="0"/>
                      <a:ext cx="3111660" cy="2749691"/>
                    </a:xfrm>
                    <a:prstGeom prst="rect">
                      <a:avLst/>
                    </a:prstGeom>
                  </pic:spPr>
                </pic:pic>
              </a:graphicData>
            </a:graphic>
          </wp:inline>
        </w:drawing>
      </w:r>
    </w:p>
    <w:p w:rsidR="006721A5" w:rsidRPr="003F779F" w:rsidRDefault="006721A5" w:rsidP="003F779F">
      <w:pPr>
        <w:pStyle w:val="ListParagraph"/>
        <w:numPr>
          <w:ilvl w:val="0"/>
          <w:numId w:val="12"/>
        </w:numPr>
        <w:rPr>
          <w:b/>
          <w:u w:val="single"/>
        </w:rPr>
      </w:pPr>
      <w:r w:rsidRPr="003F779F">
        <w:rPr>
          <w:b/>
          <w:u w:val="single"/>
        </w:rPr>
        <w:t>Nationalization and Expansion</w:t>
      </w:r>
    </w:p>
    <w:p w:rsidR="006721A5" w:rsidRDefault="006721A5" w:rsidP="006721A5">
      <w:r>
        <w:t>In 1969, the Indian government nationalized 14 major banks, including SBI, to increase financial inclusion and provide banking services to rural areas. This move led to a significant expansion of banking services across the country.</w:t>
      </w:r>
    </w:p>
    <w:p w:rsidR="00BA19A4" w:rsidRDefault="00BA19A4" w:rsidP="006721A5">
      <w:pPr>
        <w:rPr>
          <w:b/>
          <w:u w:val="single"/>
        </w:rPr>
      </w:pPr>
      <w:r>
        <w:rPr>
          <w:b/>
          <w:noProof/>
          <w:u w:val="single"/>
          <w:lang w:eastAsia="en-IN"/>
        </w:rPr>
        <w:drawing>
          <wp:inline distT="0" distB="0" distL="0" distR="0" wp14:anchorId="6A05BD75" wp14:editId="79421F7F">
            <wp:extent cx="2851150" cy="254566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B0AC65.tmp"/>
                    <pic:cNvPicPr/>
                  </pic:nvPicPr>
                  <pic:blipFill>
                    <a:blip r:embed="rId7">
                      <a:extLst>
                        <a:ext uri="{28A0092B-C50C-407E-A947-70E740481C1C}">
                          <a14:useLocalDpi xmlns:a14="http://schemas.microsoft.com/office/drawing/2010/main" val="0"/>
                        </a:ext>
                      </a:extLst>
                    </a:blip>
                    <a:stretch>
                      <a:fillRect/>
                    </a:stretch>
                  </pic:blipFill>
                  <pic:spPr>
                    <a:xfrm>
                      <a:off x="0" y="0"/>
                      <a:ext cx="2882248" cy="2573435"/>
                    </a:xfrm>
                    <a:prstGeom prst="rect">
                      <a:avLst/>
                    </a:prstGeom>
                  </pic:spPr>
                </pic:pic>
              </a:graphicData>
            </a:graphic>
          </wp:inline>
        </w:drawing>
      </w:r>
    </w:p>
    <w:p w:rsidR="006721A5" w:rsidRPr="003F779F" w:rsidRDefault="006721A5" w:rsidP="003F779F">
      <w:pPr>
        <w:pStyle w:val="ListParagraph"/>
        <w:numPr>
          <w:ilvl w:val="0"/>
          <w:numId w:val="12"/>
        </w:numPr>
        <w:rPr>
          <w:b/>
          <w:u w:val="single"/>
        </w:rPr>
      </w:pPr>
      <w:r w:rsidRPr="003F779F">
        <w:rPr>
          <w:b/>
          <w:u w:val="single"/>
        </w:rPr>
        <w:lastRenderedPageBreak/>
        <w:t>Digitalization and Innovation</w:t>
      </w:r>
    </w:p>
    <w:p w:rsidR="006721A5" w:rsidRDefault="006721A5" w:rsidP="006721A5">
      <w:r>
        <w:t>In recent years, Indian banking has undergone a significant transformation with the adoption of digital technologies. The launch of the Unified Payments Interface (UPI) in 2016 revolutionized digital payments, enabling users to transfer funds instantly between banks.</w:t>
      </w:r>
    </w:p>
    <w:p w:rsidR="00BA19A4" w:rsidRDefault="00BA19A4" w:rsidP="006721A5">
      <w:r>
        <w:rPr>
          <w:b/>
          <w:noProof/>
          <w:u w:val="single"/>
          <w:lang w:eastAsia="en-IN"/>
        </w:rPr>
        <w:drawing>
          <wp:inline distT="0" distB="0" distL="0" distR="0" wp14:anchorId="78BF3DD9" wp14:editId="5BB4B1A1">
            <wp:extent cx="2749550" cy="245353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B02DFF.tmp"/>
                    <pic:cNvPicPr/>
                  </pic:nvPicPr>
                  <pic:blipFill>
                    <a:blip r:embed="rId8">
                      <a:extLst>
                        <a:ext uri="{28A0092B-C50C-407E-A947-70E740481C1C}">
                          <a14:useLocalDpi xmlns:a14="http://schemas.microsoft.com/office/drawing/2010/main" val="0"/>
                        </a:ext>
                      </a:extLst>
                    </a:blip>
                    <a:stretch>
                      <a:fillRect/>
                    </a:stretch>
                  </pic:blipFill>
                  <pic:spPr>
                    <a:xfrm>
                      <a:off x="0" y="0"/>
                      <a:ext cx="2765119" cy="2467426"/>
                    </a:xfrm>
                    <a:prstGeom prst="rect">
                      <a:avLst/>
                    </a:prstGeom>
                  </pic:spPr>
                </pic:pic>
              </a:graphicData>
            </a:graphic>
          </wp:inline>
        </w:drawing>
      </w:r>
    </w:p>
    <w:p w:rsidR="006721A5" w:rsidRPr="006721A5" w:rsidRDefault="006721A5" w:rsidP="006721A5">
      <w:pPr>
        <w:rPr>
          <w:b/>
          <w:u w:val="single"/>
        </w:rPr>
      </w:pPr>
      <w:r w:rsidRPr="006721A5">
        <w:rPr>
          <w:b/>
          <w:u w:val="single"/>
        </w:rPr>
        <w:t xml:space="preserve">Example: </w:t>
      </w:r>
      <w:proofErr w:type="spellStart"/>
      <w:r w:rsidRPr="006721A5">
        <w:rPr>
          <w:b/>
          <w:u w:val="single"/>
        </w:rPr>
        <w:t>Paytm's</w:t>
      </w:r>
      <w:proofErr w:type="spellEnd"/>
      <w:r w:rsidRPr="006721A5">
        <w:rPr>
          <w:b/>
          <w:u w:val="single"/>
        </w:rPr>
        <w:t xml:space="preserve"> UPI Success Story</w:t>
      </w:r>
    </w:p>
    <w:p w:rsidR="006721A5" w:rsidRDefault="006721A5" w:rsidP="006721A5">
      <w:r>
        <w:t xml:space="preserve"> </w:t>
      </w:r>
      <w:proofErr w:type="spellStart"/>
      <w:r>
        <w:t>Paytm</w:t>
      </w:r>
      <w:proofErr w:type="spellEnd"/>
      <w:r>
        <w:t>, a leading digital payments platform in India, has been at the forefront of UPI adoption. With ove</w:t>
      </w:r>
      <w:r w:rsidR="00AC512A">
        <w:t xml:space="preserve">r 300 million registered users, </w:t>
      </w:r>
      <w:proofErr w:type="spellStart"/>
      <w:r>
        <w:t>Paytm's</w:t>
      </w:r>
      <w:proofErr w:type="spellEnd"/>
      <w:r>
        <w:t xml:space="preserve"> UPI platform has processed billions of transactions, making it one of the most popular digital payment platforms in the country.</w:t>
      </w:r>
    </w:p>
    <w:p w:rsidR="00BA19A4" w:rsidRDefault="00BA19A4" w:rsidP="006721A5">
      <w:pPr>
        <w:rPr>
          <w:b/>
        </w:rPr>
      </w:pPr>
      <w:r>
        <w:rPr>
          <w:b/>
          <w:noProof/>
          <w:lang w:eastAsia="en-IN"/>
        </w:rPr>
        <w:drawing>
          <wp:inline distT="0" distB="0" distL="0" distR="0" wp14:anchorId="3E0F5ACF" wp14:editId="6E1B918F">
            <wp:extent cx="2895600" cy="263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B0448D.tmp"/>
                    <pic:cNvPicPr/>
                  </pic:nvPicPr>
                  <pic:blipFill>
                    <a:blip r:embed="rId9">
                      <a:extLst>
                        <a:ext uri="{28A0092B-C50C-407E-A947-70E740481C1C}">
                          <a14:useLocalDpi xmlns:a14="http://schemas.microsoft.com/office/drawing/2010/main" val="0"/>
                        </a:ext>
                      </a:extLst>
                    </a:blip>
                    <a:stretch>
                      <a:fillRect/>
                    </a:stretch>
                  </pic:blipFill>
                  <pic:spPr>
                    <a:xfrm>
                      <a:off x="0" y="0"/>
                      <a:ext cx="2907789" cy="2643445"/>
                    </a:xfrm>
                    <a:prstGeom prst="rect">
                      <a:avLst/>
                    </a:prstGeom>
                  </pic:spPr>
                </pic:pic>
              </a:graphicData>
            </a:graphic>
          </wp:inline>
        </w:drawing>
      </w:r>
    </w:p>
    <w:p w:rsidR="006721A5" w:rsidRPr="006721A5" w:rsidRDefault="006721A5" w:rsidP="006721A5">
      <w:pPr>
        <w:rPr>
          <w:b/>
        </w:rPr>
      </w:pPr>
      <w:r w:rsidRPr="006721A5">
        <w:rPr>
          <w:b/>
        </w:rPr>
        <w:t>Impact on Indian Banking</w:t>
      </w:r>
    </w:p>
    <w:p w:rsidR="006721A5" w:rsidRDefault="006721A5" w:rsidP="006721A5">
      <w:r>
        <w:t xml:space="preserve">The success of UPI and digital payment platforms like </w:t>
      </w:r>
      <w:proofErr w:type="spellStart"/>
      <w:r>
        <w:t>Paytm</w:t>
      </w:r>
      <w:proofErr w:type="spellEnd"/>
      <w:r>
        <w:t xml:space="preserve"> has transformed the Indian banking landscape, enabling:</w:t>
      </w:r>
    </w:p>
    <w:p w:rsidR="006721A5" w:rsidRDefault="006721A5" w:rsidP="006721A5">
      <w:r>
        <w:t>1</w:t>
      </w:r>
      <w:r w:rsidRPr="006721A5">
        <w:rPr>
          <w:b/>
        </w:rPr>
        <w:t>. Increased financial inclusion</w:t>
      </w:r>
      <w:r>
        <w:t>: Digital payment platforms have reached millions of unbanked and under banked individuals, providing them with access to financial services.</w:t>
      </w:r>
    </w:p>
    <w:p w:rsidR="006721A5" w:rsidRDefault="006721A5" w:rsidP="006721A5">
      <w:r>
        <w:lastRenderedPageBreak/>
        <w:t>2</w:t>
      </w:r>
      <w:r w:rsidRPr="006721A5">
        <w:rPr>
          <w:b/>
        </w:rPr>
        <w:t>. Improved transaction efficiency</w:t>
      </w:r>
      <w:r>
        <w:t>: UPI has enabled fast, secure, and low-cost transactions, reducing the need for cash and increasing the use of digital payments.</w:t>
      </w:r>
    </w:p>
    <w:p w:rsidR="006721A5" w:rsidRDefault="006721A5" w:rsidP="006721A5">
      <w:r>
        <w:t xml:space="preserve">3. </w:t>
      </w:r>
      <w:r w:rsidRPr="006721A5">
        <w:rPr>
          <w:b/>
        </w:rPr>
        <w:t>Enhanced customer experience</w:t>
      </w:r>
      <w:r>
        <w:t>: Digital payment platforms have provided users with a convenient, user-friendly, and seamless payment experience</w:t>
      </w:r>
    </w:p>
    <w:p w:rsidR="0030756D" w:rsidRDefault="006721A5" w:rsidP="006721A5">
      <w:r>
        <w:t>The growth of digital payments in India has been phenomenal, with UPI transactions valued at over ₹100 trillion in 2022. As the country continues to adopt digital technologies, the future of Indian banking looks promising, with opportunities for innovation, growth, and financial inclusion.</w:t>
      </w:r>
    </w:p>
    <w:p w:rsidR="003F779F" w:rsidRDefault="00AC512A" w:rsidP="006721A5">
      <w:r>
        <w:rPr>
          <w:noProof/>
          <w:lang w:eastAsia="en-IN"/>
        </w:rPr>
        <w:drawing>
          <wp:inline distT="0" distB="0" distL="0" distR="0" wp14:anchorId="32AC1D67" wp14:editId="0FF0B50A">
            <wp:extent cx="3149600" cy="195849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B0DA41.tmp"/>
                    <pic:cNvPicPr/>
                  </pic:nvPicPr>
                  <pic:blipFill>
                    <a:blip r:embed="rId10">
                      <a:extLst>
                        <a:ext uri="{28A0092B-C50C-407E-A947-70E740481C1C}">
                          <a14:useLocalDpi xmlns:a14="http://schemas.microsoft.com/office/drawing/2010/main" val="0"/>
                        </a:ext>
                      </a:extLst>
                    </a:blip>
                    <a:stretch>
                      <a:fillRect/>
                    </a:stretch>
                  </pic:blipFill>
                  <pic:spPr>
                    <a:xfrm>
                      <a:off x="0" y="0"/>
                      <a:ext cx="3201111" cy="1990527"/>
                    </a:xfrm>
                    <a:prstGeom prst="rect">
                      <a:avLst/>
                    </a:prstGeom>
                  </pic:spPr>
                </pic:pic>
              </a:graphicData>
            </a:graphic>
          </wp:inline>
        </w:drawing>
      </w:r>
    </w:p>
    <w:p w:rsidR="00AC512A" w:rsidRPr="00AC512A" w:rsidRDefault="00AC512A" w:rsidP="00AC512A">
      <w:pPr>
        <w:rPr>
          <w:b/>
          <w:i/>
          <w:u w:val="single"/>
        </w:rPr>
      </w:pPr>
      <w:r w:rsidRPr="00AC512A">
        <w:rPr>
          <w:b/>
          <w:i/>
          <w:u w:val="single"/>
        </w:rPr>
        <w:t>How behavioural changes have led to the growth of Digital Payments in India</w:t>
      </w:r>
    </w:p>
    <w:p w:rsidR="00AC512A" w:rsidRPr="00AC512A" w:rsidRDefault="00AC512A" w:rsidP="00AC512A">
      <w:r>
        <w:rPr>
          <w:noProof/>
          <w:lang w:eastAsia="en-IN"/>
        </w:rPr>
        <w:drawing>
          <wp:inline distT="0" distB="0" distL="0" distR="0" wp14:anchorId="205DF216" wp14:editId="4F1D0B56">
            <wp:extent cx="2882900" cy="215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B09318.tmp"/>
                    <pic:cNvPicPr/>
                  </pic:nvPicPr>
                  <pic:blipFill>
                    <a:blip r:embed="rId11">
                      <a:extLst>
                        <a:ext uri="{28A0092B-C50C-407E-A947-70E740481C1C}">
                          <a14:useLocalDpi xmlns:a14="http://schemas.microsoft.com/office/drawing/2010/main" val="0"/>
                        </a:ext>
                      </a:extLst>
                    </a:blip>
                    <a:stretch>
                      <a:fillRect/>
                    </a:stretch>
                  </pic:blipFill>
                  <pic:spPr>
                    <a:xfrm>
                      <a:off x="0" y="0"/>
                      <a:ext cx="2888493" cy="2163955"/>
                    </a:xfrm>
                    <a:prstGeom prst="rect">
                      <a:avLst/>
                    </a:prstGeom>
                  </pic:spPr>
                </pic:pic>
              </a:graphicData>
            </a:graphic>
          </wp:inline>
        </w:drawing>
      </w:r>
    </w:p>
    <w:p w:rsidR="00AC512A" w:rsidRDefault="00AC512A" w:rsidP="006721A5">
      <w:pPr>
        <w:rPr>
          <w:rStyle w:val="uv3um"/>
          <w:rFonts w:ascii="Arial" w:hAnsi="Arial" w:cs="Arial"/>
          <w:color w:val="001D35"/>
          <w:sz w:val="22"/>
          <w:szCs w:val="22"/>
          <w:shd w:val="clear" w:color="auto" w:fill="FFFFFF"/>
        </w:rPr>
      </w:pPr>
      <w:r w:rsidRPr="00AC512A">
        <w:rPr>
          <w:rFonts w:ascii="Arial" w:hAnsi="Arial" w:cs="Arial"/>
          <w:color w:val="001D35"/>
          <w:sz w:val="22"/>
          <w:szCs w:val="22"/>
          <w:shd w:val="clear" w:color="auto" w:fill="FFFFFF"/>
        </w:rPr>
        <w:t>Unified Payments Interface (UPI) in India started with a pilot launch on April 11, 2016, by the National Payments Corporation of India (NPCI). It was designed to integrate multiple bank accounts into a single mobile application, enabling seamless fund transfers, merchant payments, and peer-to-peer transactions. The system aimed to provide a unified, user-friendly platform for digital payments, making them faster, more secure, and convenient.</w:t>
      </w:r>
      <w:r w:rsidRPr="00AC512A">
        <w:rPr>
          <w:rStyle w:val="uv3um"/>
          <w:rFonts w:ascii="Arial" w:hAnsi="Arial" w:cs="Arial"/>
          <w:color w:val="001D35"/>
          <w:sz w:val="22"/>
          <w:szCs w:val="22"/>
          <w:shd w:val="clear" w:color="auto" w:fill="FFFFFF"/>
        </w:rPr>
        <w:t> </w:t>
      </w:r>
    </w:p>
    <w:p w:rsidR="00AC512A" w:rsidRPr="00D47643" w:rsidRDefault="00AC512A" w:rsidP="006721A5">
      <w:pPr>
        <w:rPr>
          <w:b/>
          <w:i/>
          <w:noProof/>
          <w:lang w:eastAsia="en-IN"/>
        </w:rPr>
      </w:pPr>
      <w:r w:rsidRPr="00AC512A">
        <w:rPr>
          <w:rFonts w:ascii="Arial" w:hAnsi="Arial" w:cs="Arial"/>
          <w:spacing w:val="2"/>
          <w:sz w:val="24"/>
          <w:szCs w:val="24"/>
          <w:shd w:val="clear" w:color="auto" w:fill="FFFFFF"/>
        </w:rPr>
        <w:t>UPI has seen tremendous growth in transaction volume and value since its launch, with billions of transactions processed monthly. The system has also expanded to include features</w:t>
      </w:r>
      <w:r w:rsidR="00273EE1">
        <w:rPr>
          <w:rFonts w:ascii="Arial" w:hAnsi="Arial" w:cs="Arial"/>
          <w:spacing w:val="2"/>
          <w:sz w:val="24"/>
          <w:szCs w:val="24"/>
          <w:shd w:val="clear" w:color="auto" w:fill="FFFFFF"/>
        </w:rPr>
        <w:t xml:space="preserve"> like UPI Collect, </w:t>
      </w:r>
      <w:bookmarkStart w:id="0" w:name="_GoBack"/>
      <w:bookmarkEnd w:id="0"/>
      <w:r w:rsidRPr="00AC512A">
        <w:rPr>
          <w:rFonts w:ascii="Arial" w:hAnsi="Arial" w:cs="Arial"/>
          <w:spacing w:val="2"/>
          <w:sz w:val="24"/>
          <w:szCs w:val="24"/>
          <w:shd w:val="clear" w:color="auto" w:fill="FFFFFF"/>
        </w:rPr>
        <w:t>Ru</w:t>
      </w:r>
      <w:r w:rsidR="00273EE1">
        <w:rPr>
          <w:rFonts w:ascii="Arial" w:hAnsi="Arial" w:cs="Arial"/>
          <w:spacing w:val="2"/>
          <w:sz w:val="24"/>
          <w:szCs w:val="24"/>
          <w:shd w:val="clear" w:color="auto" w:fill="FFFFFF"/>
        </w:rPr>
        <w:t xml:space="preserve"> </w:t>
      </w:r>
      <w:r w:rsidRPr="00AC512A">
        <w:rPr>
          <w:rFonts w:ascii="Arial" w:hAnsi="Arial" w:cs="Arial"/>
          <w:spacing w:val="2"/>
          <w:sz w:val="24"/>
          <w:szCs w:val="24"/>
          <w:shd w:val="clear" w:color="auto" w:fill="FFFFFF"/>
        </w:rPr>
        <w:t>Pay credit card integration, and conversational payments.</w:t>
      </w:r>
      <w:r w:rsidRPr="00AC512A">
        <w:rPr>
          <w:rStyle w:val="uv3um"/>
          <w:rFonts w:ascii="Arial" w:hAnsi="Arial" w:cs="Arial"/>
          <w:spacing w:val="2"/>
          <w:sz w:val="24"/>
          <w:szCs w:val="24"/>
          <w:shd w:val="clear" w:color="auto" w:fill="FFFFFF"/>
        </w:rPr>
        <w:t> </w:t>
      </w:r>
    </w:p>
    <w:sectPr w:rsidR="00AC512A" w:rsidRPr="00D476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C5247A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D1574B5"/>
    <w:multiLevelType w:val="hybridMultilevel"/>
    <w:tmpl w:val="530A2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E21DBC"/>
    <w:multiLevelType w:val="hybridMultilevel"/>
    <w:tmpl w:val="1FDC8576"/>
    <w:lvl w:ilvl="0" w:tplc="5B3C66C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1A5"/>
    <w:rsid w:val="000D4A57"/>
    <w:rsid w:val="00273EE1"/>
    <w:rsid w:val="0030756D"/>
    <w:rsid w:val="00346F45"/>
    <w:rsid w:val="003F779F"/>
    <w:rsid w:val="005638B6"/>
    <w:rsid w:val="006721A5"/>
    <w:rsid w:val="008D1805"/>
    <w:rsid w:val="00AC512A"/>
    <w:rsid w:val="00BA19A4"/>
    <w:rsid w:val="00C7100A"/>
    <w:rsid w:val="00D47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ED1E85-295E-4F8F-83A7-31829A295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79F"/>
  </w:style>
  <w:style w:type="paragraph" w:styleId="Heading1">
    <w:name w:val="heading 1"/>
    <w:basedOn w:val="Normal"/>
    <w:next w:val="Normal"/>
    <w:link w:val="Heading1Char"/>
    <w:uiPriority w:val="9"/>
    <w:qFormat/>
    <w:rsid w:val="003F779F"/>
    <w:pPr>
      <w:keepNext/>
      <w:keepLines/>
      <w:spacing w:before="360" w:after="40" w:line="240" w:lineRule="auto"/>
      <w:outlineLvl w:val="0"/>
    </w:pPr>
    <w:rPr>
      <w:rFonts w:asciiTheme="majorHAnsi" w:eastAsiaTheme="majorEastAsia" w:hAnsiTheme="majorHAnsi" w:cstheme="majorBidi"/>
      <w:color w:val="6C643F" w:themeColor="accent6" w:themeShade="BF"/>
      <w:sz w:val="40"/>
      <w:szCs w:val="40"/>
    </w:rPr>
  </w:style>
  <w:style w:type="paragraph" w:styleId="Heading2">
    <w:name w:val="heading 2"/>
    <w:basedOn w:val="Normal"/>
    <w:next w:val="Normal"/>
    <w:link w:val="Heading2Char"/>
    <w:uiPriority w:val="9"/>
    <w:semiHidden/>
    <w:unhideWhenUsed/>
    <w:qFormat/>
    <w:rsid w:val="003F779F"/>
    <w:pPr>
      <w:keepNext/>
      <w:keepLines/>
      <w:spacing w:before="80" w:after="0" w:line="240" w:lineRule="auto"/>
      <w:outlineLvl w:val="1"/>
    </w:pPr>
    <w:rPr>
      <w:rFonts w:asciiTheme="majorHAnsi" w:eastAsiaTheme="majorEastAsia" w:hAnsiTheme="majorHAnsi" w:cstheme="majorBidi"/>
      <w:color w:val="6C643F" w:themeColor="accent6" w:themeShade="BF"/>
      <w:sz w:val="28"/>
      <w:szCs w:val="28"/>
    </w:rPr>
  </w:style>
  <w:style w:type="paragraph" w:styleId="Heading3">
    <w:name w:val="heading 3"/>
    <w:basedOn w:val="Normal"/>
    <w:next w:val="Normal"/>
    <w:link w:val="Heading3Char"/>
    <w:uiPriority w:val="9"/>
    <w:semiHidden/>
    <w:unhideWhenUsed/>
    <w:qFormat/>
    <w:rsid w:val="003F779F"/>
    <w:pPr>
      <w:keepNext/>
      <w:keepLines/>
      <w:spacing w:before="80" w:after="0" w:line="240" w:lineRule="auto"/>
      <w:outlineLvl w:val="2"/>
    </w:pPr>
    <w:rPr>
      <w:rFonts w:asciiTheme="majorHAnsi" w:eastAsiaTheme="majorEastAsia" w:hAnsiTheme="majorHAnsi" w:cstheme="majorBidi"/>
      <w:color w:val="6C643F" w:themeColor="accent6" w:themeShade="BF"/>
      <w:sz w:val="24"/>
      <w:szCs w:val="24"/>
    </w:rPr>
  </w:style>
  <w:style w:type="paragraph" w:styleId="Heading4">
    <w:name w:val="heading 4"/>
    <w:basedOn w:val="Normal"/>
    <w:next w:val="Normal"/>
    <w:link w:val="Heading4Char"/>
    <w:uiPriority w:val="9"/>
    <w:semiHidden/>
    <w:unhideWhenUsed/>
    <w:qFormat/>
    <w:rsid w:val="003F779F"/>
    <w:pPr>
      <w:keepNext/>
      <w:keepLines/>
      <w:spacing w:before="80" w:after="0"/>
      <w:outlineLvl w:val="3"/>
    </w:pPr>
    <w:rPr>
      <w:rFonts w:asciiTheme="majorHAnsi" w:eastAsiaTheme="majorEastAsia" w:hAnsiTheme="majorHAnsi" w:cstheme="majorBidi"/>
      <w:color w:val="918655" w:themeColor="accent6"/>
      <w:sz w:val="22"/>
      <w:szCs w:val="22"/>
    </w:rPr>
  </w:style>
  <w:style w:type="paragraph" w:styleId="Heading5">
    <w:name w:val="heading 5"/>
    <w:basedOn w:val="Normal"/>
    <w:next w:val="Normal"/>
    <w:link w:val="Heading5Char"/>
    <w:uiPriority w:val="9"/>
    <w:semiHidden/>
    <w:unhideWhenUsed/>
    <w:qFormat/>
    <w:rsid w:val="003F779F"/>
    <w:pPr>
      <w:keepNext/>
      <w:keepLines/>
      <w:spacing w:before="40" w:after="0"/>
      <w:outlineLvl w:val="4"/>
    </w:pPr>
    <w:rPr>
      <w:rFonts w:asciiTheme="majorHAnsi" w:eastAsiaTheme="majorEastAsia" w:hAnsiTheme="majorHAnsi" w:cstheme="majorBidi"/>
      <w:i/>
      <w:iCs/>
      <w:color w:val="918655" w:themeColor="accent6"/>
      <w:sz w:val="22"/>
      <w:szCs w:val="22"/>
    </w:rPr>
  </w:style>
  <w:style w:type="paragraph" w:styleId="Heading6">
    <w:name w:val="heading 6"/>
    <w:basedOn w:val="Normal"/>
    <w:next w:val="Normal"/>
    <w:link w:val="Heading6Char"/>
    <w:uiPriority w:val="9"/>
    <w:semiHidden/>
    <w:unhideWhenUsed/>
    <w:qFormat/>
    <w:rsid w:val="003F779F"/>
    <w:pPr>
      <w:keepNext/>
      <w:keepLines/>
      <w:spacing w:before="40" w:after="0"/>
      <w:outlineLvl w:val="5"/>
    </w:pPr>
    <w:rPr>
      <w:rFonts w:asciiTheme="majorHAnsi" w:eastAsiaTheme="majorEastAsia" w:hAnsiTheme="majorHAnsi" w:cstheme="majorBidi"/>
      <w:color w:val="918655" w:themeColor="accent6"/>
    </w:rPr>
  </w:style>
  <w:style w:type="paragraph" w:styleId="Heading7">
    <w:name w:val="heading 7"/>
    <w:basedOn w:val="Normal"/>
    <w:next w:val="Normal"/>
    <w:link w:val="Heading7Char"/>
    <w:uiPriority w:val="9"/>
    <w:semiHidden/>
    <w:unhideWhenUsed/>
    <w:qFormat/>
    <w:rsid w:val="003F779F"/>
    <w:pPr>
      <w:keepNext/>
      <w:keepLines/>
      <w:spacing w:before="40" w:after="0"/>
      <w:outlineLvl w:val="6"/>
    </w:pPr>
    <w:rPr>
      <w:rFonts w:asciiTheme="majorHAnsi" w:eastAsiaTheme="majorEastAsia" w:hAnsiTheme="majorHAnsi" w:cstheme="majorBidi"/>
      <w:b/>
      <w:bCs/>
      <w:color w:val="918655" w:themeColor="accent6"/>
    </w:rPr>
  </w:style>
  <w:style w:type="paragraph" w:styleId="Heading8">
    <w:name w:val="heading 8"/>
    <w:basedOn w:val="Normal"/>
    <w:next w:val="Normal"/>
    <w:link w:val="Heading8Char"/>
    <w:uiPriority w:val="9"/>
    <w:semiHidden/>
    <w:unhideWhenUsed/>
    <w:qFormat/>
    <w:rsid w:val="003F779F"/>
    <w:pPr>
      <w:keepNext/>
      <w:keepLines/>
      <w:spacing w:before="40" w:after="0"/>
      <w:outlineLvl w:val="7"/>
    </w:pPr>
    <w:rPr>
      <w:rFonts w:asciiTheme="majorHAnsi" w:eastAsiaTheme="majorEastAsia" w:hAnsiTheme="majorHAnsi" w:cstheme="majorBidi"/>
      <w:b/>
      <w:bCs/>
      <w:i/>
      <w:iCs/>
      <w:color w:val="918655" w:themeColor="accent6"/>
      <w:sz w:val="20"/>
      <w:szCs w:val="20"/>
    </w:rPr>
  </w:style>
  <w:style w:type="paragraph" w:styleId="Heading9">
    <w:name w:val="heading 9"/>
    <w:basedOn w:val="Normal"/>
    <w:next w:val="Normal"/>
    <w:link w:val="Heading9Char"/>
    <w:uiPriority w:val="9"/>
    <w:semiHidden/>
    <w:unhideWhenUsed/>
    <w:qFormat/>
    <w:rsid w:val="003F779F"/>
    <w:pPr>
      <w:keepNext/>
      <w:keepLines/>
      <w:spacing w:before="40" w:after="0"/>
      <w:outlineLvl w:val="8"/>
    </w:pPr>
    <w:rPr>
      <w:rFonts w:asciiTheme="majorHAnsi" w:eastAsiaTheme="majorEastAsia" w:hAnsiTheme="majorHAnsi" w:cstheme="majorBidi"/>
      <w:i/>
      <w:iCs/>
      <w:color w:val="918655"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79F"/>
    <w:rPr>
      <w:rFonts w:asciiTheme="majorHAnsi" w:eastAsiaTheme="majorEastAsia" w:hAnsiTheme="majorHAnsi" w:cstheme="majorBidi"/>
      <w:color w:val="6C643F" w:themeColor="accent6" w:themeShade="BF"/>
      <w:sz w:val="40"/>
      <w:szCs w:val="40"/>
    </w:rPr>
  </w:style>
  <w:style w:type="character" w:customStyle="1" w:styleId="Heading2Char">
    <w:name w:val="Heading 2 Char"/>
    <w:basedOn w:val="DefaultParagraphFont"/>
    <w:link w:val="Heading2"/>
    <w:uiPriority w:val="9"/>
    <w:semiHidden/>
    <w:rsid w:val="003F779F"/>
    <w:rPr>
      <w:rFonts w:asciiTheme="majorHAnsi" w:eastAsiaTheme="majorEastAsia" w:hAnsiTheme="majorHAnsi" w:cstheme="majorBidi"/>
      <w:color w:val="6C643F" w:themeColor="accent6" w:themeShade="BF"/>
      <w:sz w:val="28"/>
      <w:szCs w:val="28"/>
    </w:rPr>
  </w:style>
  <w:style w:type="character" w:customStyle="1" w:styleId="Heading3Char">
    <w:name w:val="Heading 3 Char"/>
    <w:basedOn w:val="DefaultParagraphFont"/>
    <w:link w:val="Heading3"/>
    <w:uiPriority w:val="9"/>
    <w:semiHidden/>
    <w:rsid w:val="003F779F"/>
    <w:rPr>
      <w:rFonts w:asciiTheme="majorHAnsi" w:eastAsiaTheme="majorEastAsia" w:hAnsiTheme="majorHAnsi" w:cstheme="majorBidi"/>
      <w:color w:val="6C643F" w:themeColor="accent6" w:themeShade="BF"/>
      <w:sz w:val="24"/>
      <w:szCs w:val="24"/>
    </w:rPr>
  </w:style>
  <w:style w:type="character" w:customStyle="1" w:styleId="Heading4Char">
    <w:name w:val="Heading 4 Char"/>
    <w:basedOn w:val="DefaultParagraphFont"/>
    <w:link w:val="Heading4"/>
    <w:uiPriority w:val="9"/>
    <w:semiHidden/>
    <w:rsid w:val="003F779F"/>
    <w:rPr>
      <w:rFonts w:asciiTheme="majorHAnsi" w:eastAsiaTheme="majorEastAsia" w:hAnsiTheme="majorHAnsi" w:cstheme="majorBidi"/>
      <w:color w:val="918655" w:themeColor="accent6"/>
      <w:sz w:val="22"/>
      <w:szCs w:val="22"/>
    </w:rPr>
  </w:style>
  <w:style w:type="character" w:customStyle="1" w:styleId="Heading5Char">
    <w:name w:val="Heading 5 Char"/>
    <w:basedOn w:val="DefaultParagraphFont"/>
    <w:link w:val="Heading5"/>
    <w:uiPriority w:val="9"/>
    <w:semiHidden/>
    <w:rsid w:val="003F779F"/>
    <w:rPr>
      <w:rFonts w:asciiTheme="majorHAnsi" w:eastAsiaTheme="majorEastAsia" w:hAnsiTheme="majorHAnsi" w:cstheme="majorBidi"/>
      <w:i/>
      <w:iCs/>
      <w:color w:val="918655" w:themeColor="accent6"/>
      <w:sz w:val="22"/>
      <w:szCs w:val="22"/>
    </w:rPr>
  </w:style>
  <w:style w:type="character" w:customStyle="1" w:styleId="Heading6Char">
    <w:name w:val="Heading 6 Char"/>
    <w:basedOn w:val="DefaultParagraphFont"/>
    <w:link w:val="Heading6"/>
    <w:uiPriority w:val="9"/>
    <w:semiHidden/>
    <w:rsid w:val="003F779F"/>
    <w:rPr>
      <w:rFonts w:asciiTheme="majorHAnsi" w:eastAsiaTheme="majorEastAsia" w:hAnsiTheme="majorHAnsi" w:cstheme="majorBidi"/>
      <w:color w:val="918655" w:themeColor="accent6"/>
    </w:rPr>
  </w:style>
  <w:style w:type="character" w:customStyle="1" w:styleId="Heading7Char">
    <w:name w:val="Heading 7 Char"/>
    <w:basedOn w:val="DefaultParagraphFont"/>
    <w:link w:val="Heading7"/>
    <w:uiPriority w:val="9"/>
    <w:semiHidden/>
    <w:rsid w:val="003F779F"/>
    <w:rPr>
      <w:rFonts w:asciiTheme="majorHAnsi" w:eastAsiaTheme="majorEastAsia" w:hAnsiTheme="majorHAnsi" w:cstheme="majorBidi"/>
      <w:b/>
      <w:bCs/>
      <w:color w:val="918655" w:themeColor="accent6"/>
    </w:rPr>
  </w:style>
  <w:style w:type="character" w:customStyle="1" w:styleId="Heading8Char">
    <w:name w:val="Heading 8 Char"/>
    <w:basedOn w:val="DefaultParagraphFont"/>
    <w:link w:val="Heading8"/>
    <w:uiPriority w:val="9"/>
    <w:semiHidden/>
    <w:rsid w:val="003F779F"/>
    <w:rPr>
      <w:rFonts w:asciiTheme="majorHAnsi" w:eastAsiaTheme="majorEastAsia" w:hAnsiTheme="majorHAnsi" w:cstheme="majorBidi"/>
      <w:b/>
      <w:bCs/>
      <w:i/>
      <w:iCs/>
      <w:color w:val="918655" w:themeColor="accent6"/>
      <w:sz w:val="20"/>
      <w:szCs w:val="20"/>
    </w:rPr>
  </w:style>
  <w:style w:type="character" w:customStyle="1" w:styleId="Heading9Char">
    <w:name w:val="Heading 9 Char"/>
    <w:basedOn w:val="DefaultParagraphFont"/>
    <w:link w:val="Heading9"/>
    <w:uiPriority w:val="9"/>
    <w:semiHidden/>
    <w:rsid w:val="003F779F"/>
    <w:rPr>
      <w:rFonts w:asciiTheme="majorHAnsi" w:eastAsiaTheme="majorEastAsia" w:hAnsiTheme="majorHAnsi" w:cstheme="majorBidi"/>
      <w:i/>
      <w:iCs/>
      <w:color w:val="918655" w:themeColor="accent6"/>
      <w:sz w:val="20"/>
      <w:szCs w:val="20"/>
    </w:rPr>
  </w:style>
  <w:style w:type="paragraph" w:styleId="Caption">
    <w:name w:val="caption"/>
    <w:basedOn w:val="Normal"/>
    <w:next w:val="Normal"/>
    <w:uiPriority w:val="35"/>
    <w:semiHidden/>
    <w:unhideWhenUsed/>
    <w:qFormat/>
    <w:rsid w:val="003F779F"/>
    <w:pPr>
      <w:spacing w:line="240" w:lineRule="auto"/>
    </w:pPr>
    <w:rPr>
      <w:b/>
      <w:bCs/>
      <w:smallCaps/>
      <w:color w:val="595959" w:themeColor="text1" w:themeTint="A6"/>
    </w:rPr>
  </w:style>
  <w:style w:type="paragraph" w:styleId="Title">
    <w:name w:val="Title"/>
    <w:basedOn w:val="Normal"/>
    <w:next w:val="Normal"/>
    <w:link w:val="TitleChar"/>
    <w:uiPriority w:val="10"/>
    <w:qFormat/>
    <w:rsid w:val="003F779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F779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F779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F779F"/>
    <w:rPr>
      <w:rFonts w:asciiTheme="majorHAnsi" w:eastAsiaTheme="majorEastAsia" w:hAnsiTheme="majorHAnsi" w:cstheme="majorBidi"/>
      <w:sz w:val="30"/>
      <w:szCs w:val="30"/>
    </w:rPr>
  </w:style>
  <w:style w:type="character" w:styleId="Strong">
    <w:name w:val="Strong"/>
    <w:basedOn w:val="DefaultParagraphFont"/>
    <w:uiPriority w:val="22"/>
    <w:qFormat/>
    <w:rsid w:val="003F779F"/>
    <w:rPr>
      <w:b/>
      <w:bCs/>
    </w:rPr>
  </w:style>
  <w:style w:type="character" w:styleId="Emphasis">
    <w:name w:val="Emphasis"/>
    <w:basedOn w:val="DefaultParagraphFont"/>
    <w:uiPriority w:val="20"/>
    <w:qFormat/>
    <w:rsid w:val="003F779F"/>
    <w:rPr>
      <w:i/>
      <w:iCs/>
      <w:color w:val="918655" w:themeColor="accent6"/>
    </w:rPr>
  </w:style>
  <w:style w:type="paragraph" w:styleId="NoSpacing">
    <w:name w:val="No Spacing"/>
    <w:uiPriority w:val="1"/>
    <w:qFormat/>
    <w:rsid w:val="003F779F"/>
    <w:pPr>
      <w:spacing w:after="0" w:line="240" w:lineRule="auto"/>
    </w:pPr>
  </w:style>
  <w:style w:type="paragraph" w:styleId="Quote">
    <w:name w:val="Quote"/>
    <w:basedOn w:val="Normal"/>
    <w:next w:val="Normal"/>
    <w:link w:val="QuoteChar"/>
    <w:uiPriority w:val="29"/>
    <w:qFormat/>
    <w:rsid w:val="003F779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F779F"/>
    <w:rPr>
      <w:i/>
      <w:iCs/>
      <w:color w:val="262626" w:themeColor="text1" w:themeTint="D9"/>
    </w:rPr>
  </w:style>
  <w:style w:type="paragraph" w:styleId="IntenseQuote">
    <w:name w:val="Intense Quote"/>
    <w:basedOn w:val="Normal"/>
    <w:next w:val="Normal"/>
    <w:link w:val="IntenseQuoteChar"/>
    <w:uiPriority w:val="30"/>
    <w:qFormat/>
    <w:rsid w:val="003F779F"/>
    <w:pPr>
      <w:spacing w:before="160" w:after="160" w:line="264" w:lineRule="auto"/>
      <w:ind w:left="720" w:right="720"/>
      <w:jc w:val="center"/>
    </w:pPr>
    <w:rPr>
      <w:rFonts w:asciiTheme="majorHAnsi" w:eastAsiaTheme="majorEastAsia" w:hAnsiTheme="majorHAnsi" w:cstheme="majorBidi"/>
      <w:i/>
      <w:iCs/>
      <w:color w:val="918655" w:themeColor="accent6"/>
      <w:sz w:val="32"/>
      <w:szCs w:val="32"/>
    </w:rPr>
  </w:style>
  <w:style w:type="character" w:customStyle="1" w:styleId="IntenseQuoteChar">
    <w:name w:val="Intense Quote Char"/>
    <w:basedOn w:val="DefaultParagraphFont"/>
    <w:link w:val="IntenseQuote"/>
    <w:uiPriority w:val="30"/>
    <w:rsid w:val="003F779F"/>
    <w:rPr>
      <w:rFonts w:asciiTheme="majorHAnsi" w:eastAsiaTheme="majorEastAsia" w:hAnsiTheme="majorHAnsi" w:cstheme="majorBidi"/>
      <w:i/>
      <w:iCs/>
      <w:color w:val="918655" w:themeColor="accent6"/>
      <w:sz w:val="32"/>
      <w:szCs w:val="32"/>
    </w:rPr>
  </w:style>
  <w:style w:type="character" w:styleId="SubtleEmphasis">
    <w:name w:val="Subtle Emphasis"/>
    <w:basedOn w:val="DefaultParagraphFont"/>
    <w:uiPriority w:val="19"/>
    <w:qFormat/>
    <w:rsid w:val="003F779F"/>
    <w:rPr>
      <w:i/>
      <w:iCs/>
    </w:rPr>
  </w:style>
  <w:style w:type="character" w:styleId="IntenseEmphasis">
    <w:name w:val="Intense Emphasis"/>
    <w:basedOn w:val="DefaultParagraphFont"/>
    <w:uiPriority w:val="21"/>
    <w:qFormat/>
    <w:rsid w:val="003F779F"/>
    <w:rPr>
      <w:b/>
      <w:bCs/>
      <w:i/>
      <w:iCs/>
    </w:rPr>
  </w:style>
  <w:style w:type="character" w:styleId="SubtleReference">
    <w:name w:val="Subtle Reference"/>
    <w:basedOn w:val="DefaultParagraphFont"/>
    <w:uiPriority w:val="31"/>
    <w:qFormat/>
    <w:rsid w:val="003F779F"/>
    <w:rPr>
      <w:smallCaps/>
      <w:color w:val="595959" w:themeColor="text1" w:themeTint="A6"/>
    </w:rPr>
  </w:style>
  <w:style w:type="character" w:styleId="IntenseReference">
    <w:name w:val="Intense Reference"/>
    <w:basedOn w:val="DefaultParagraphFont"/>
    <w:uiPriority w:val="32"/>
    <w:qFormat/>
    <w:rsid w:val="003F779F"/>
    <w:rPr>
      <w:b/>
      <w:bCs/>
      <w:smallCaps/>
      <w:color w:val="918655" w:themeColor="accent6"/>
    </w:rPr>
  </w:style>
  <w:style w:type="character" w:styleId="BookTitle">
    <w:name w:val="Book Title"/>
    <w:basedOn w:val="DefaultParagraphFont"/>
    <w:uiPriority w:val="33"/>
    <w:qFormat/>
    <w:rsid w:val="003F779F"/>
    <w:rPr>
      <w:b/>
      <w:bCs/>
      <w:caps w:val="0"/>
      <w:smallCaps/>
      <w:spacing w:val="7"/>
      <w:sz w:val="21"/>
      <w:szCs w:val="21"/>
    </w:rPr>
  </w:style>
  <w:style w:type="paragraph" w:styleId="TOCHeading">
    <w:name w:val="TOC Heading"/>
    <w:basedOn w:val="Heading1"/>
    <w:next w:val="Normal"/>
    <w:uiPriority w:val="39"/>
    <w:semiHidden/>
    <w:unhideWhenUsed/>
    <w:qFormat/>
    <w:rsid w:val="003F779F"/>
    <w:pPr>
      <w:outlineLvl w:val="9"/>
    </w:pPr>
  </w:style>
  <w:style w:type="paragraph" w:styleId="ListParagraph">
    <w:name w:val="List Paragraph"/>
    <w:basedOn w:val="Normal"/>
    <w:uiPriority w:val="34"/>
    <w:qFormat/>
    <w:rsid w:val="003F779F"/>
    <w:pPr>
      <w:ind w:left="720"/>
      <w:contextualSpacing/>
    </w:pPr>
  </w:style>
  <w:style w:type="character" w:customStyle="1" w:styleId="uv3um">
    <w:name w:val="uv3um"/>
    <w:basedOn w:val="DefaultParagraphFont"/>
    <w:rsid w:val="00AC5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70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169</TotalTime>
  <Pages>3</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2025-06-18T13:49:00Z</dcterms:created>
  <dcterms:modified xsi:type="dcterms:W3CDTF">2025-06-20T06:37:00Z</dcterms:modified>
</cp:coreProperties>
</file>