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line="264"/>
        <w:jc w:val="center"/>
      </w:pPr>
      <w:r>
        <w:rPr>
          <w:rFonts w:ascii="Calibri" w:cs="Calibri" w:eastAsia="Calibri" w:hAnsi="Calibri"/>
          <w:b/>
          <w:bCs/>
          <w:i w:val="false"/>
          <w:iCs w:val="false"/>
          <w:color w:val="595959"/>
          <w:sz w:val="19"/>
          <w:szCs w:val="19"/>
        </w:rPr>
        <w:t xml:space="preserve">PEMERINTAH DAERAH PROVINSI JAWA BARAT — DINAS PENDIDIKAN</w:t>
      </w:r>
    </w:p>
    <w:p>
      <w:pPr>
        <w:spacing w:after="300" w:before="0" w:line="264"/>
        <w:jc w:val="center"/>
      </w:pPr>
      <w:r>
        <w:rPr>
          <w:rFonts w:ascii="Calibri" w:cs="Calibri" w:eastAsia="Calibri" w:hAnsi="Calibri"/>
          <w:b/>
          <w:bCs/>
          <w:i w:val="false"/>
          <w:iCs w:val="false"/>
          <w:color w:val="1F3864"/>
          <w:sz w:val="24"/>
          <w:szCs w:val="24"/>
        </w:rPr>
        <w:t xml:space="preserve">SMK NEGERI 2 CIMAHI</w:t>
      </w:r>
    </w:p>
    <w:p>
      <w:pPr>
        <w:spacing w:after="60" w:before="200"/>
        <w:jc w:val="center"/>
      </w:pPr>
      <w:r>
        <w:rPr>
          <w:rFonts w:ascii="Calibri" w:cs="Calibri" w:eastAsia="Calibri" w:hAnsi="Calibri"/>
          <w:b/>
          <w:bCs/>
          <w:color w:val="1F3864"/>
          <w:sz w:val="44"/>
          <w:szCs w:val="44"/>
        </w:rPr>
        <w:t xml:space="preserve">SAKOLA WALUYA</w:t>
      </w:r>
    </w:p>
    <w:p>
      <w:pPr>
        <w:pBdr>
          <w:bottom w:val="double" w:color="1F3864" w:sz="6" w:space="6"/>
        </w:pBdr>
        <w:spacing w:after="240"/>
        <w:jc w:val="center"/>
      </w:pPr>
      <w:r>
        <w:rPr>
          <w:rFonts w:ascii="Calibri" w:cs="Calibri" w:eastAsia="Calibri" w:hAnsi="Calibri"/>
          <w:i/>
          <w:iCs/>
          <w:color w:val="2E74B5"/>
          <w:sz w:val="24"/>
          <w:szCs w:val="24"/>
        </w:rPr>
        <w:t xml:space="preserve">Ngamimitian ti Diri, Mere Mangpaat pikeun Sakola</w:t>
      </w:r>
    </w:p>
    <w:p>
      <w:pPr>
        <w:spacing w:after="240" w:before="0" w:line="264"/>
        <w:jc w:val="center"/>
      </w:pPr>
      <w:r>
        <w:rPr>
          <w:rFonts w:ascii="Calibri" w:cs="Calibri" w:eastAsia="Calibri" w:hAnsi="Calibri"/>
          <w:b w:val="false"/>
          <w:bCs w:val="false"/>
          <w:i/>
          <w:iCs/>
          <w:color w:val="595959"/>
          <w:sz w:val="20"/>
          <w:szCs w:val="20"/>
        </w:rPr>
        <w:t xml:space="preserve">“Memulai dari diri, memberi manfaat untuk sekolah”</w:t>
      </w:r>
    </w:p>
    <w:p>
      <w:pPr>
        <w:spacing w:after="40" w:before="0" w:line="264"/>
        <w:jc w:val="center"/>
      </w:pPr>
      <w:r>
        <w:rPr>
          <w:rFonts w:ascii="Calibri" w:cs="Calibri" w:eastAsia="Calibri" w:hAnsi="Calibri"/>
          <w:b/>
          <w:bCs/>
          <w:i w:val="false"/>
          <w:iCs w:val="false"/>
          <w:color w:val="2E74B5"/>
          <w:sz w:val="28"/>
          <w:szCs w:val="28"/>
        </w:rPr>
        <w:t xml:space="preserve">RANCANGAN KEGIATAN KOKURIKULER</w:t>
      </w:r>
    </w:p>
    <w:p>
      <w:pPr>
        <w:spacing w:after="30" w:before="0" w:line="264"/>
        <w:jc w:val="center"/>
      </w:pPr>
      <w:r>
        <w:rPr>
          <w:rFonts w:ascii="Calibri" w:cs="Calibri" w:eastAsia="Calibri" w:hAnsi="Calibri"/>
          <w:b/>
          <w:bCs/>
          <w:i w:val="false"/>
          <w:iCs w:val="false"/>
          <w:color w:val="000000"/>
          <w:sz w:val="22"/>
          <w:szCs w:val="22"/>
        </w:rPr>
        <w:t xml:space="preserve">Kelas XI · Tahun Pelajaran 2026/2027 · Semester Ganjil</w:t>
      </w:r>
    </w:p>
    <w:p>
      <w:pPr>
        <w:spacing w:after="280" w:before="0" w:line="264"/>
        <w:jc w:val="center"/>
      </w:pPr>
      <w:r>
        <w:rPr>
          <w:rFonts w:ascii="Calibri" w:cs="Calibri" w:eastAsia="Calibri" w:hAnsi="Calibri"/>
          <w:b w:val="false"/>
          <w:bCs w:val="false"/>
          <w:i w:val="false"/>
          <w:iCs w:val="false"/>
          <w:color w:val="000000"/>
          <w:sz w:val="21"/>
          <w:szCs w:val="21"/>
        </w:rPr>
        <w:t xml:space="preserve">15 – 21 Juli 2026 (5 Hari Efektif) · Pukul 06.30 – 12.00 WIB</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2600"/>
        <w:gridCol w:w="7038"/>
      </w:tblGrid>
      <w:tr>
        <w:tc>
          <w:tcPr>
            <w:tcW w:type="dxa" w:w="26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20"/>
                <w:szCs w:val="20"/>
              </w:rPr>
              <w:t xml:space="preserve">Bentuk Kokurikuler</w:t>
            </w:r>
          </w:p>
        </w:tc>
        <w:tc>
          <w:tcPr>
            <w:tcW w:type="dxa" w:w="70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20"/>
                <w:szCs w:val="20"/>
              </w:rPr>
              <w:t xml:space="preserve">Cara Lainnya — Pendidikan Karakter Pancawaluya (Panduan Kokurikuler 2025; Panduan Implementasi Pancawaluya SMK, hlm. 55)</w:t>
            </w:r>
          </w:p>
        </w:tc>
      </w:tr>
      <w:tr>
        <w:tc>
          <w:tcPr>
            <w:tcW w:type="dxa" w:w="26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20"/>
                <w:szCs w:val="20"/>
              </w:rPr>
              <w:t xml:space="preserve">Model</w:t>
            </w:r>
          </w:p>
        </w:tc>
        <w:tc>
          <w:tcPr>
            <w:tcW w:type="dxa" w:w="70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20"/>
                <w:szCs w:val="20"/>
              </w:rPr>
              <w:t xml:space="preserve">Hybrid: Blok Pembiasaan 7 KAIH (pagi) + Projek Aksi Nyata berbasis kompetensi keahlian (siang)</w:t>
            </w:r>
          </w:p>
        </w:tc>
      </w:tr>
      <w:tr>
        <w:tc>
          <w:tcPr>
            <w:tcW w:type="dxa" w:w="26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20"/>
                <w:szCs w:val="20"/>
              </w:rPr>
              <w:t xml:space="preserve">Pengelompokan</w:t>
            </w:r>
          </w:p>
        </w:tc>
        <w:tc>
          <w:tcPr>
            <w:tcW w:type="dxa" w:w="70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20"/>
                <w:szCs w:val="20"/>
              </w:rPr>
              <w:t xml:space="preserve">Homogen per kelas / program keahlian.</w:t>
            </w:r>
          </w:p>
        </w:tc>
      </w:tr>
      <w:tr>
        <w:tc>
          <w:tcPr>
            <w:tcW w:type="dxa" w:w="26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20"/>
                <w:szCs w:val="20"/>
              </w:rPr>
              <w:t xml:space="preserve">FASILITATOR</w:t>
            </w:r>
          </w:p>
        </w:tc>
        <w:tc>
          <w:tcPr>
            <w:tcW w:type="dxa" w:w="70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20"/>
                <w:szCs w:val="20"/>
              </w:rPr>
              <w:t xml:space="preserve">WALI KELAS — SATU-SATUNYA orang dewasa yang mendampingi kelas. Tidak ada guru pendamping. Tidak ada Kaprog/toolman yang ikut memfasilitasi. Tidak ada Guru BK yang standby di kelas.</w:t>
            </w:r>
          </w:p>
        </w:tc>
      </w:tr>
      <w:tr>
        <w:tc>
          <w:tcPr>
            <w:tcW w:type="dxa" w:w="26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20"/>
                <w:szCs w:val="20"/>
              </w:rPr>
              <w:t xml:space="preserve">Konsekuensi Rancangan</w:t>
            </w:r>
          </w:p>
        </w:tc>
        <w:tc>
          <w:tcPr>
            <w:tcW w:type="dxa" w:w="70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20"/>
                <w:szCs w:val="20"/>
              </w:rPr>
              <w:t xml:space="preserve">Peran "guru kedua" DIPINDAHKAN KE MURID (Kapten Tim, Tim Waktu, Tim K3, Tim Piket Data, Tim Dokumentasi, Tim Logistik). Produksi karya dilakukan TANPA bengkel, TANPA mesin, TANPA bahan kimia berbahaya — hanya alat tangan &amp; perangkat digital, di dalam kelas.</w:t>
            </w:r>
          </w:p>
        </w:tc>
      </w:tr>
      <w:tr>
        <w:tc>
          <w:tcPr>
            <w:tcW w:type="dxa" w:w="26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20"/>
                <w:szCs w:val="20"/>
              </w:rPr>
              <w:t xml:space="preserve">Alokasi Waktu</w:t>
            </w:r>
          </w:p>
        </w:tc>
        <w:tc>
          <w:tcPr>
            <w:tcW w:type="dxa" w:w="70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20"/>
                <w:szCs w:val="20"/>
              </w:rPr>
              <w:t xml:space="preserve">28 JP terjadwal (@45 menit) + 5 sesi Pembiasaan Pagi (Apel + MBG, 5 x 60 menit). Dari kuota 144 JP kokurikuler kelas XI SMK.</w:t>
            </w:r>
          </w:p>
        </w:tc>
      </w:tr>
      <w:tr>
        <w:tc>
          <w:tcPr>
            <w:tcW w:type="dxa" w:w="26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20"/>
                <w:szCs w:val="20"/>
              </w:rPr>
              <w:t xml:space="preserve">Dimensi yang Dinilai</w:t>
            </w:r>
          </w:p>
        </w:tc>
        <w:tc>
          <w:tcPr>
            <w:tcW w:type="dxa" w:w="70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20"/>
                <w:szCs w:val="20"/>
              </w:rPr>
              <w:t xml:space="preserve">TIGA saja: kreativitas · kolaborasi · kesehatan. Dipilih dari titik terlemah Rapor Pendidikan. Dimensi lain (penalaran kritis, komunikasi, kemandirian, kewargaan, keimanan) tetap dilatih tetapi TIDAK diasesmen formal — disimpan untuk projek kokurikuler berikutnya.</w:t>
            </w:r>
          </w:p>
        </w:tc>
      </w:tr>
      <w:tr>
        <w:tc>
          <w:tcPr>
            <w:tcW w:type="dxa" w:w="26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20"/>
                <w:szCs w:val="20"/>
              </w:rPr>
              <w:t xml:space="preserve">Nilai Pancawaluya</w:t>
            </w:r>
          </w:p>
        </w:tc>
        <w:tc>
          <w:tcPr>
            <w:tcW w:type="dxa" w:w="70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20"/>
                <w:szCs w:val="20"/>
              </w:rPr>
              <w:t xml:space="preserve">Cageur · Bener · Bageur · Pinter · Singer (satu nilai per hari)</w:t>
            </w:r>
          </w:p>
        </w:tc>
      </w:tr>
      <w:tr>
        <w:tc>
          <w:tcPr>
            <w:tcW w:type="dxa" w:w="26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20"/>
                <w:szCs w:val="20"/>
              </w:rPr>
              <w:t xml:space="preserve">Produk Akhir</w:t>
            </w:r>
          </w:p>
        </w:tc>
        <w:tc>
          <w:tcPr>
            <w:tcW w:type="dxa" w:w="70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20"/>
                <w:szCs w:val="20"/>
              </w:rPr>
              <w:t xml:space="preserve">(1) Aksi Nyata di sekolah · (2) Purwarupa/Karya · (3) Kampanye Digital · (4) Kontrak Kebiasaan Waluya + Jurnal</w:t>
            </w:r>
          </w:p>
        </w:tc>
      </w:tr>
    </w:tbl>
    <w:p>
      <w:pPr>
        <w:spacing w:after="60" w:before="0" w:line="264"/>
        <w:jc w:val="both"/>
      </w:pPr>
      <w:r>
        <w:rPr>
          <w:rFonts w:ascii="Calibri" w:cs="Calibri" w:eastAsia="Calibri" w:hAnsi="Calibri"/>
          <w:b w:val="false"/>
          <w:bCs w:val="false"/>
          <w:i w:val="false"/>
          <w:iCs w:val="false"/>
          <w:color w:val="000000"/>
          <w:sz w:val="10"/>
          <w:szCs w:val="10"/>
        </w:rPr>
        <w:t xml:space="preserve"> </w:t>
      </w:r>
    </w:p>
    <w:p>
      <w:pPr>
        <w:spacing w:after="80" w:before="0" w:line="264"/>
        <w:jc w:val="center"/>
      </w:pPr>
      <w:r>
        <w:rPr>
          <w:rFonts w:ascii="Calibri" w:cs="Calibri" w:eastAsia="Calibri" w:hAnsi="Calibri"/>
          <w:b w:val="false"/>
          <w:bCs w:val="false"/>
          <w:i/>
          <w:iCs/>
          <w:color w:val="7F7F7F"/>
          <w:sz w:val="18"/>
          <w:szCs w:val="18"/>
        </w:rPr>
        <w:t xml:space="preserve">Dokumen 1 dari 3 — Modul Induk &amp; Rancangan</w:t>
      </w:r>
    </w:p>
    <w:p>
      <w:pPr>
        <w:spacing w:after="80" w:before="0" w:line="264"/>
        <w:jc w:val="center"/>
      </w:pPr>
      <w:r>
        <w:rPr>
          <w:rFonts w:ascii="Calibri" w:cs="Calibri" w:eastAsia="Calibri" w:hAnsi="Calibri"/>
          <w:b w:val="false"/>
          <w:bCs w:val="false"/>
          <w:i/>
          <w:iCs/>
          <w:color w:val="7F7F7F"/>
          <w:sz w:val="18"/>
          <w:szCs w:val="18"/>
        </w:rPr>
        <w:t xml:space="preserve">Dokumen pendamping: (2) Panduan Guru Fasilitator · (3) Lembar Kerja Siswa “Jurnal Waluya”</w:t>
      </w:r>
    </w:p>
    <w:p>
      <w:r>
        <w:br w:type="page"/>
      </w:r>
    </w:p>
    <w:p>
      <w:pPr>
        <w:pStyle w:val="Heading1"/>
        <w:pBdr>
          <w:bottom w:val="single" w:color="1F3864" w:sz="12" w:space="4"/>
        </w:pBdr>
        <w:spacing w:after="160" w:before="320"/>
      </w:pPr>
      <w:r>
        <w:rPr>
          <w:rFonts w:ascii="Calibri" w:cs="Calibri" w:eastAsia="Calibri" w:hAnsi="Calibri"/>
          <w:b/>
          <w:bCs/>
          <w:color w:val="1F3864"/>
          <w:sz w:val="32"/>
          <w:szCs w:val="32"/>
        </w:rPr>
        <w:t xml:space="preserve">BAB I — MENGAPA KEGIATAN INI, MENGAPA SEKARANG</w:t>
      </w:r>
    </w:p>
    <w:p>
      <w:pPr>
        <w:pStyle w:val="Heading2"/>
        <w:spacing w:after="110" w:before="260"/>
      </w:pPr>
      <w:r>
        <w:rPr>
          <w:rFonts w:ascii="Calibri" w:cs="Calibri" w:eastAsia="Calibri" w:hAnsi="Calibri"/>
          <w:b/>
          <w:bCs/>
          <w:color w:val="2E74B5"/>
          <w:sz w:val="26"/>
          <w:szCs w:val="26"/>
        </w:rPr>
        <w:t xml:space="preserve">A. Titik Berangkat: Rapor Pendidikan SMKN 2 Cimahi 2025</w:t>
      </w:r>
    </w:p>
    <w:p>
      <w:pPr>
        <w:spacing w:after="80" w:before="0" w:line="264"/>
        <w:jc w:val="both"/>
      </w:pPr>
      <w:r>
        <w:rPr>
          <w:rFonts w:ascii="Calibri" w:cs="Calibri" w:eastAsia="Calibri" w:hAnsi="Calibri"/>
          <w:b w:val="false"/>
          <w:bCs w:val="false"/>
          <w:i w:val="false"/>
          <w:iCs w:val="false"/>
          <w:color w:val="000000"/>
          <w:sz w:val="21"/>
          <w:szCs w:val="21"/>
        </w:rPr>
        <w:t xml:space="preserve">Kegiatan ini tidak dirancang dari selera, melainkan dari data. Panduan Kokurikuler 2025 menegaskan bahwa kegiatan kokurikuler “tidak dirancang secara acak atau sekadar tambahan kegiatan” dan “harus berangkat dari identifikasi dimensi profil lulusan yang ingin dikuatkan”. Berikut temuan Rapor Pendidikan SMKN 2 Cimahi tahun 2025 (data diperbarui 9 Mei 2026) yang menjadi dasar seluruh rancangan ini.</w:t>
      </w:r>
    </w:p>
    <w:p>
      <w:pPr>
        <w:pStyle w:val="Heading3"/>
        <w:spacing w:after="80" w:before="180"/>
      </w:pPr>
      <w:r>
        <w:rPr>
          <w:rFonts w:ascii="Calibri" w:cs="Calibri" w:eastAsia="Calibri" w:hAnsi="Calibri"/>
          <w:b/>
          <w:bCs/>
          <w:color w:val="1F3864"/>
          <w:sz w:val="23"/>
          <w:szCs w:val="23"/>
        </w:rPr>
        <w:t xml:space="preserve">1. Indikator D.19 — Tujuh Kebiasaan Anak Indonesia Hebat: 6,57 (SEDANG)</w:t>
      </w:r>
    </w:p>
    <w:p>
      <w:pPr>
        <w:spacing w:after="80" w:before="0" w:line="264"/>
        <w:jc w:val="both"/>
      </w:pPr>
      <w:r>
        <w:rPr>
          <w:rFonts w:ascii="Calibri" w:cs="Calibri" w:eastAsia="Calibri" w:hAnsi="Calibri"/>
          <w:b w:val="false"/>
          <w:bCs w:val="false"/>
          <w:i w:val="false"/>
          <w:iCs w:val="false"/>
          <w:color w:val="000000"/>
          <w:sz w:val="21"/>
          <w:szCs w:val="21"/>
        </w:rPr>
        <w:t xml:space="preserve">Ini adalah temuan paling telak. Lima dari tujuh kebiasaan berstatus KURANG.</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3200"/>
        <w:gridCol w:w="1300"/>
        <w:gridCol w:w="1600"/>
        <w:gridCol w:w="3538"/>
      </w:tblGrid>
      <w:tr>
        <w:trPr>
          <w:tblHeader/>
        </w:trPr>
        <w:tc>
          <w:tcPr>
            <w:tcW w:type="dxa" w:w="32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9"/>
                <w:szCs w:val="19"/>
              </w:rPr>
              <w:t xml:space="preserve">Kebiasaan (D.19)</w:t>
            </w:r>
          </w:p>
        </w:tc>
        <w:tc>
          <w:tcPr>
            <w:tcW w:type="dxa" w:w="13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9"/>
                <w:szCs w:val="19"/>
              </w:rPr>
              <w:t xml:space="preserve">Skor</w:t>
            </w:r>
          </w:p>
        </w:tc>
        <w:tc>
          <w:tcPr>
            <w:tcW w:type="dxa" w:w="16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9"/>
                <w:szCs w:val="19"/>
              </w:rPr>
              <w:t xml:space="preserve">Status</w:t>
            </w:r>
          </w:p>
        </w:tc>
        <w:tc>
          <w:tcPr>
            <w:tcW w:type="dxa" w:w="3538"/>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9"/>
                <w:szCs w:val="19"/>
              </w:rPr>
              <w:t xml:space="preserve">Makna Praktis</w:t>
            </w:r>
          </w:p>
        </w:tc>
      </w:tr>
      <w:tr>
        <w:tc>
          <w:tcPr>
            <w:tcW w:type="dxa" w:w="32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Gemar Belajar (D.19.5)</w:t>
            </w:r>
          </w:p>
        </w:tc>
        <w:tc>
          <w:tcPr>
            <w:tcW w:type="dxa" w:w="13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5,50</w:t>
            </w:r>
          </w:p>
        </w:tc>
        <w:tc>
          <w:tcPr>
            <w:tcW w:type="dxa" w:w="16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KURANG</w:t>
            </w:r>
          </w:p>
        </w:tc>
        <w:tc>
          <w:tcPr>
            <w:tcW w:type="dxa" w:w="35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Terendah dari tujuh. Belajar belum menjadi kebutuhan, masih menjadi kewajiban.</w:t>
            </w:r>
          </w:p>
        </w:tc>
      </w:tr>
      <w:tr>
        <w:tc>
          <w:tcPr>
            <w:tcW w:type="dxa" w:w="32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Berolahraga (D.19.3)</w:t>
            </w:r>
          </w:p>
        </w:tc>
        <w:tc>
          <w:tcPr>
            <w:tcW w:type="dxa" w:w="13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5,92</w:t>
            </w:r>
          </w:p>
        </w:tc>
        <w:tc>
          <w:tcPr>
            <w:tcW w:type="dxa" w:w="16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KURANG</w:t>
            </w:r>
          </w:p>
        </w:tc>
        <w:tc>
          <w:tcPr>
            <w:tcW w:type="dxa" w:w="35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Aktivitas fisik harian sangat rendah.</w:t>
            </w:r>
          </w:p>
        </w:tc>
      </w:tr>
      <w:tr>
        <w:tc>
          <w:tcPr>
            <w:tcW w:type="dxa" w:w="32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Bermasyarakat (D.19.6)</w:t>
            </w:r>
          </w:p>
        </w:tc>
        <w:tc>
          <w:tcPr>
            <w:tcW w:type="dxa" w:w="13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6,41</w:t>
            </w:r>
          </w:p>
        </w:tc>
        <w:tc>
          <w:tcPr>
            <w:tcW w:type="dxa" w:w="16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KURANG</w:t>
            </w:r>
          </w:p>
        </w:tc>
        <w:tc>
          <w:tcPr>
            <w:tcW w:type="dxa" w:w="35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Kepedulian &amp; keterlibatan sosial belum terbentuk.</w:t>
            </w:r>
          </w:p>
        </w:tc>
      </w:tr>
      <w:tr>
        <w:tc>
          <w:tcPr>
            <w:tcW w:type="dxa" w:w="32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Tidur Cepat (D.19.7)</w:t>
            </w:r>
          </w:p>
        </w:tc>
        <w:tc>
          <w:tcPr>
            <w:tcW w:type="dxa" w:w="13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6,41</w:t>
            </w:r>
          </w:p>
        </w:tc>
        <w:tc>
          <w:tcPr>
            <w:tcW w:type="dxa" w:w="16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KURANG</w:t>
            </w:r>
          </w:p>
        </w:tc>
        <w:tc>
          <w:tcPr>
            <w:tcW w:type="dxa" w:w="35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Ritme tidur berantakan — berdampak langsung pada fokus belajar pagi.</w:t>
            </w:r>
          </w:p>
        </w:tc>
      </w:tr>
      <w:tr>
        <w:tc>
          <w:tcPr>
            <w:tcW w:type="dxa" w:w="32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Makan Sehat &amp; Bergizi (D.19.4)</w:t>
            </w:r>
          </w:p>
        </w:tc>
        <w:tc>
          <w:tcPr>
            <w:tcW w:type="dxa" w:w="13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6,44</w:t>
            </w:r>
          </w:p>
        </w:tc>
        <w:tc>
          <w:tcPr>
            <w:tcW w:type="dxa" w:w="16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KURANG</w:t>
            </w:r>
          </w:p>
        </w:tc>
        <w:tc>
          <w:tcPr>
            <w:tcW w:type="dxa" w:w="35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Relevan langsung dengan program MBG yang sedang berjalan.</w:t>
            </w:r>
          </w:p>
        </w:tc>
      </w:tr>
      <w:tr>
        <w:tc>
          <w:tcPr>
            <w:tcW w:type="dxa" w:w="32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Beribadah (D.19.2)</w:t>
            </w:r>
          </w:p>
        </w:tc>
        <w:tc>
          <w:tcPr>
            <w:tcW w:type="dxa" w:w="13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7,34</w:t>
            </w:r>
          </w:p>
        </w:tc>
        <w:tc>
          <w:tcPr>
            <w:tcW w:type="dxa" w:w="16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Sedang</w:t>
            </w:r>
          </w:p>
        </w:tc>
        <w:tc>
          <w:tcPr>
            <w:tcW w:type="dxa" w:w="35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Relatif lebih baik, tetap perlu penguatan.</w:t>
            </w:r>
          </w:p>
        </w:tc>
      </w:tr>
      <w:tr>
        <w:tc>
          <w:tcPr>
            <w:tcW w:type="dxa" w:w="32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Bangun Pagi (D.19.1)</w:t>
            </w:r>
          </w:p>
        </w:tc>
        <w:tc>
          <w:tcPr>
            <w:tcW w:type="dxa" w:w="13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7,93</w:t>
            </w:r>
          </w:p>
        </w:tc>
        <w:tc>
          <w:tcPr>
            <w:tcW w:type="dxa" w:w="16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Sedang</w:t>
            </w:r>
          </w:p>
        </w:tc>
        <w:tc>
          <w:tcPr>
            <w:tcW w:type="dxa" w:w="35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Tertinggi, namun belum “Baik”.</w:t>
            </w:r>
          </w:p>
        </w:tc>
      </w:tr>
    </w:tbl>
    <w:p>
      <w:pPr>
        <w:spacing w:after="60" w:before="0" w:line="264"/>
        <w:jc w:val="both"/>
      </w:pPr>
      <w:r>
        <w:rPr>
          <w:rFonts w:ascii="Calibri" w:cs="Calibri" w:eastAsia="Calibri" w:hAnsi="Calibri"/>
          <w:b w:val="false"/>
          <w:bCs w:val="false"/>
          <w:i w:val="false"/>
          <w:iCs w:val="false"/>
          <w:color w:val="000000"/>
          <w:sz w:val="10"/>
          <w:szCs w:val="10"/>
        </w:rPr>
        <w:t xml:space="preserve"> </w:t>
      </w:r>
    </w:p>
    <w:p>
      <w:pPr>
        <w:pStyle w:val="Heading3"/>
        <w:spacing w:after="80" w:before="180"/>
      </w:pPr>
      <w:r>
        <w:rPr>
          <w:rFonts w:ascii="Calibri" w:cs="Calibri" w:eastAsia="Calibri" w:hAnsi="Calibri"/>
          <w:b/>
          <w:bCs/>
          <w:color w:val="1F3864"/>
          <w:sz w:val="23"/>
          <w:szCs w:val="23"/>
        </w:rPr>
        <w:t xml:space="preserve">2. Indikator A.3 — Karakter: 57,46 (Baik, namun rapuh di dua titik)</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3400"/>
        <w:gridCol w:w="1400"/>
        <w:gridCol w:w="1900"/>
        <w:gridCol w:w="2938"/>
      </w:tblGrid>
      <w:tr>
        <w:trPr>
          <w:tblHeader/>
        </w:trPr>
        <w:tc>
          <w:tcPr>
            <w:tcW w:type="dxa" w:w="34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9"/>
                <w:szCs w:val="19"/>
              </w:rPr>
              <w:t xml:space="preserve">Sub-dimensi</w:t>
            </w:r>
          </w:p>
        </w:tc>
        <w:tc>
          <w:tcPr>
            <w:tcW w:type="dxa" w:w="14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9"/>
                <w:szCs w:val="19"/>
              </w:rPr>
              <w:t xml:space="preserve">Skor</w:t>
            </w:r>
          </w:p>
        </w:tc>
        <w:tc>
          <w:tcPr>
            <w:tcW w:type="dxa" w:w="19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9"/>
                <w:szCs w:val="19"/>
              </w:rPr>
              <w:t xml:space="preserve">Perubahan</w:t>
            </w:r>
          </w:p>
        </w:tc>
        <w:tc>
          <w:tcPr>
            <w:tcW w:type="dxa" w:w="2938"/>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9"/>
                <w:szCs w:val="19"/>
              </w:rPr>
              <w:t xml:space="preserve">Catatan</w:t>
            </w:r>
          </w:p>
        </w:tc>
      </w:tr>
      <w:tr>
        <w:tc>
          <w:tcPr>
            <w:tcW w:type="dxa" w:w="34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A.3.3 Kreativitas</w:t>
            </w:r>
          </w:p>
        </w:tc>
        <w:tc>
          <w:tcPr>
            <w:tcW w:type="dxa" w:w="14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54,31</w:t>
            </w:r>
          </w:p>
        </w:tc>
        <w:tc>
          <w:tcPr>
            <w:tcW w:type="dxa" w:w="19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Naik 1,72</w:t>
            </w:r>
          </w:p>
        </w:tc>
        <w:tc>
          <w:tcPr>
            <w:tcW w:type="dxa" w:w="29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TERENDAH dari enam sub-dimensi karakter.</w:t>
            </w:r>
          </w:p>
        </w:tc>
      </w:tr>
      <w:tr>
        <w:tc>
          <w:tcPr>
            <w:tcW w:type="dxa" w:w="34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A.3.2 Gotong Royong</w:t>
            </w:r>
          </w:p>
        </w:tc>
        <w:tc>
          <w:tcPr>
            <w:tcW w:type="dxa" w:w="14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54,70</w:t>
            </w:r>
          </w:p>
        </w:tc>
        <w:tc>
          <w:tcPr>
            <w:tcW w:type="dxa" w:w="19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TURUN 3,09</w:t>
            </w:r>
          </w:p>
        </w:tc>
        <w:tc>
          <w:tcPr>
            <w:tcW w:type="dxa" w:w="29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Satu-satunya sub-dimensi karakter yang TURUN.</w:t>
            </w:r>
          </w:p>
        </w:tc>
      </w:tr>
      <w:tr>
        <w:tc>
          <w:tcPr>
            <w:tcW w:type="dxa" w:w="34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A.3.4 Nalar Kritis</w:t>
            </w:r>
          </w:p>
        </w:tc>
        <w:tc>
          <w:tcPr>
            <w:tcW w:type="dxa" w:w="14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56,75</w:t>
            </w:r>
          </w:p>
        </w:tc>
        <w:tc>
          <w:tcPr>
            <w:tcW w:type="dxa" w:w="19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Naik 0,23</w:t>
            </w:r>
          </w:p>
        </w:tc>
        <w:tc>
          <w:tcPr>
            <w:tcW w:type="dxa" w:w="29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Nyaris stagnan.</w:t>
            </w:r>
          </w:p>
        </w:tc>
      </w:tr>
      <w:tr>
        <w:tc>
          <w:tcPr>
            <w:tcW w:type="dxa" w:w="34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A.3.5 Kebinekaan Global</w:t>
            </w:r>
          </w:p>
        </w:tc>
        <w:tc>
          <w:tcPr>
            <w:tcW w:type="dxa" w:w="14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56,29</w:t>
            </w:r>
          </w:p>
        </w:tc>
        <w:tc>
          <w:tcPr>
            <w:tcW w:type="dxa" w:w="19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Naik 1,90</w:t>
            </w:r>
          </w:p>
        </w:tc>
        <w:tc>
          <w:tcPr>
            <w:tcW w:type="dxa" w:w="29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w:t>
            </w:r>
          </w:p>
        </w:tc>
      </w:tr>
      <w:tr>
        <w:tc>
          <w:tcPr>
            <w:tcW w:type="dxa" w:w="34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A.3.6 Kemandirian</w:t>
            </w:r>
          </w:p>
        </w:tc>
        <w:tc>
          <w:tcPr>
            <w:tcW w:type="dxa" w:w="14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58,50</w:t>
            </w:r>
          </w:p>
        </w:tc>
        <w:tc>
          <w:tcPr>
            <w:tcW w:type="dxa" w:w="19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Naik 3,88</w:t>
            </w:r>
          </w:p>
        </w:tc>
        <w:tc>
          <w:tcPr>
            <w:tcW w:type="dxa" w:w="29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w:t>
            </w:r>
          </w:p>
        </w:tc>
      </w:tr>
      <w:tr>
        <w:tc>
          <w:tcPr>
            <w:tcW w:type="dxa" w:w="34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A.3.1 Beriman &amp; Berakhlak Mulia</w:t>
            </w:r>
          </w:p>
        </w:tc>
        <w:tc>
          <w:tcPr>
            <w:tcW w:type="dxa" w:w="14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59,72</w:t>
            </w:r>
          </w:p>
        </w:tc>
        <w:tc>
          <w:tcPr>
            <w:tcW w:type="dxa" w:w="19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Naik 2,09</w:t>
            </w:r>
          </w:p>
        </w:tc>
        <w:tc>
          <w:tcPr>
            <w:tcW w:type="dxa" w:w="29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Tertinggi.</w:t>
            </w:r>
          </w:p>
        </w:tc>
      </w:tr>
    </w:tbl>
    <w:p>
      <w:pPr>
        <w:spacing w:after="60" w:before="0" w:line="264"/>
        <w:jc w:val="both"/>
      </w:pPr>
      <w:r>
        <w:rPr>
          <w:rFonts w:ascii="Calibri" w:cs="Calibri" w:eastAsia="Calibri" w:hAnsi="Calibri"/>
          <w:b w:val="false"/>
          <w:bCs w:val="false"/>
          <w:i w:val="false"/>
          <w:iCs w:val="false"/>
          <w:color w:val="000000"/>
          <w:sz w:val="10"/>
          <w:szCs w:val="10"/>
        </w:rPr>
        <w:t xml:space="preserve"> </w:t>
      </w:r>
    </w:p>
    <w:p>
      <w:pPr>
        <w:pStyle w:val="Heading3"/>
        <w:spacing w:after="80" w:before="180"/>
      </w:pPr>
      <w:r>
        <w:rPr>
          <w:rFonts w:ascii="Calibri" w:cs="Calibri" w:eastAsia="Calibri" w:hAnsi="Calibri"/>
          <w:b/>
          <w:bCs/>
          <w:color w:val="1F3864"/>
          <w:sz w:val="23"/>
          <w:szCs w:val="23"/>
        </w:rPr>
        <w:t xml:space="preserve">3. Akar Masalah Resmi: D.1.3 Metode Pembelajaran = 56,79 (TURUN 2,21)</w:t>
      </w:r>
    </w:p>
    <w:tbl>
      <w:tblPr>
        <w:tblW w:type="dxa" w:w="9638"/>
        <w:tblBorders>
          <w:top w:val="single" w:color="BF8F00" w:sz="2"/>
          <w:left w:val="single" w:color="BF8F00" w:sz="18"/>
          <w:bottom w:val="single" w:color="BF8F00" w:sz="2"/>
          <w:right w:val="single" w:color="BF8F00" w:sz="2"/>
          <w:insideH w:val="none"/>
          <w:insideV w:val="none"/>
        </w:tblBorders>
        <w:tblLayout w:type="fixed"/>
      </w:tblPr>
      <w:tblGrid>
        <w:gridCol w:w="9638"/>
      </w:tblGrid>
      <w:tr>
        <w:tc>
          <w:tcPr>
            <w:tcW w:type="dxa" w:w="9638"/>
            <w:shd w:fill="FFF2CC" w:color="auto" w:val="clear"/>
            <w:tcMar>
              <w:top w:type="dxa" w:w="100"/>
              <w:left w:type="dxa" w:w="140"/>
              <w:bottom w:type="dxa" w:w="100"/>
              <w:right w:type="dxa" w:w="140"/>
            </w:tcMar>
          </w:tcPr>
          <w:p>
            <w:pPr>
              <w:spacing w:after="50" w:before="40"/>
            </w:pPr>
            <w:r>
              <w:rPr>
                <w:rFonts w:ascii="Calibri" w:cs="Calibri" w:eastAsia="Calibri" w:hAnsi="Calibri"/>
                <w:b/>
                <w:bCs/>
                <w:color w:val="BF8F00"/>
                <w:sz w:val="21"/>
                <w:szCs w:val="21"/>
              </w:rPr>
              <w:t xml:space="preserve">Ini vonis paling penting dari Rapor</w:t>
            </w:r>
          </w:p>
          <w:p>
            <w:pPr>
              <w:spacing w:after="40" w:line="252"/>
              <w:jc w:val="both"/>
            </w:pPr>
            <w:r>
              <w:rPr>
                <w:rFonts w:ascii="Calibri" w:cs="Calibri" w:eastAsia="Calibri" w:hAnsi="Calibri"/>
                <w:sz w:val="20"/>
                <w:szCs w:val="20"/>
              </w:rPr>
              <w:t xml:space="preserve">Dalam Lembar “Rekomendasi Prioritas PBD”, indikator D.1.3 Metode Pembelajaran muncul sebagai AKAR MASALAH untuk EMPAT indikator prioritas sekaligus: D.1 Kualitas Pembelajaran, A.3 Karakter, A.1 Literasi, dan A.2 Numerasi.</w:t>
            </w:r>
          </w:p>
          <w:p>
            <w:pPr>
              <w:spacing w:after="40" w:line="252"/>
              <w:jc w:val="both"/>
            </w:pPr>
            <w:r>
              <w:rPr>
                <w:rFonts w:ascii="Calibri" w:cs="Calibri" w:eastAsia="Calibri" w:hAnsi="Calibri"/>
                <w:sz w:val="20"/>
                <w:szCs w:val="20"/>
              </w:rPr>
              <w:t xml:space="preserve">Kutipan rekomendasi: “Praktik pembelajaran interaktif yang sesuai dengan tujuan pembelajaran dan karakteristik siswa oleh Guru dapat mendukung kemampuan siswa dalam aspek karakter.”</w:t>
            </w:r>
          </w:p>
          <w:p>
            <w:pPr>
              <w:spacing w:after="40" w:line="252"/>
              <w:jc w:val="both"/>
            </w:pPr>
            <w:r>
              <w:rPr>
                <w:rFonts w:ascii="Calibri" w:cs="Calibri" w:eastAsia="Calibri" w:hAnsi="Calibri"/>
                <w:sz w:val="20"/>
                <w:szCs w:val="20"/>
              </w:rPr>
              <w:t xml:space="preserve">Terjemahan bebasnya: rapor sendiri sedang mengatakan bahwa pembelajaran di SMKN 2 Cimahi masih kurang interaktif dan kurang adaptif. Karena itu, seluruh rancangan SAKOLA WALUYA dibangun di atas satu aturan tunggal: GURU TIDAK MENGAJAR — GURU MEMFASILITASI. Jika dalam satu sesi guru berbicara lebih dari 25% waktu, sesi itu gagal.</w:t>
            </w:r>
          </w:p>
        </w:tc>
      </w:tr>
    </w:tbl>
    <w:p>
      <w:pPr>
        <w:spacing w:after="60" w:before="0" w:line="264"/>
        <w:jc w:val="both"/>
      </w:pPr>
      <w:r>
        <w:rPr>
          <w:rFonts w:ascii="Calibri" w:cs="Calibri" w:eastAsia="Calibri" w:hAnsi="Calibri"/>
          <w:b w:val="false"/>
          <w:bCs w:val="false"/>
          <w:i w:val="false"/>
          <w:iCs w:val="false"/>
          <w:color w:val="000000"/>
          <w:sz w:val="10"/>
          <w:szCs w:val="10"/>
        </w:rPr>
        <w:t xml:space="preserve"> </w:t>
      </w:r>
    </w:p>
    <w:p>
      <w:pPr>
        <w:pStyle w:val="Heading3"/>
        <w:spacing w:after="80" w:before="180"/>
      </w:pPr>
      <w:r>
        <w:rPr>
          <w:rFonts w:ascii="Calibri" w:cs="Calibri" w:eastAsia="Calibri" w:hAnsi="Calibri"/>
          <w:b/>
          <w:bCs/>
          <w:color w:val="1F3864"/>
          <w:sz w:val="23"/>
          <w:szCs w:val="23"/>
        </w:rPr>
        <w:t xml:space="preserve">4. Sinyal Bahaya Lain yang Ikut Disasar</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1500"/>
        <w:gridCol w:w="3600"/>
        <w:gridCol w:w="1500"/>
        <w:gridCol w:w="3038"/>
      </w:tblGrid>
      <w:tr>
        <w:trPr>
          <w:tblHeader/>
        </w:trPr>
        <w:tc>
          <w:tcPr>
            <w:tcW w:type="dxa" w:w="15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8"/>
                <w:szCs w:val="18"/>
              </w:rPr>
              <w:t xml:space="preserve">Kode</w:t>
            </w:r>
          </w:p>
        </w:tc>
        <w:tc>
          <w:tcPr>
            <w:tcW w:type="dxa" w:w="36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8"/>
                <w:szCs w:val="18"/>
              </w:rPr>
              <w:t xml:space="preserve">Indikator</w:t>
            </w:r>
          </w:p>
        </w:tc>
        <w:tc>
          <w:tcPr>
            <w:tcW w:type="dxa" w:w="15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8"/>
                <w:szCs w:val="18"/>
              </w:rPr>
              <w:t xml:space="preserve">Angka</w:t>
            </w:r>
          </w:p>
        </w:tc>
        <w:tc>
          <w:tcPr>
            <w:tcW w:type="dxa" w:w="3038"/>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8"/>
                <w:szCs w:val="18"/>
              </w:rPr>
              <w:t xml:space="preserve">Implikasi untuk Kegiatan Ini</w:t>
            </w:r>
          </w:p>
        </w:tc>
      </w:tr>
      <w:tr>
        <w:tc>
          <w:tcPr>
            <w:tcW w:type="dxa" w:w="15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E.7.2</w:t>
            </w:r>
          </w:p>
        </w:tc>
        <w:tc>
          <w:tcPr>
            <w:tcW w:type="dxa" w:w="36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Indeks Sanitasi Satuan Pendidikan</w:t>
            </w:r>
          </w:p>
        </w:tc>
        <w:tc>
          <w:tcPr>
            <w:tcW w:type="dxa" w:w="15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30 — KURANG</w:t>
            </w:r>
          </w:p>
        </w:tc>
        <w:tc>
          <w:tcPr>
            <w:tcW w:type="dxa" w:w="30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MASALAH FISIK NYATA &amp; TERLIHAT. Ini menjadi kandidat utama Zona Aksi (air layak, toilet, wastafel).</w:t>
            </w:r>
          </w:p>
        </w:tc>
      </w:tr>
      <w:tr>
        <w:tc>
          <w:tcPr>
            <w:tcW w:type="dxa" w:w="15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D.4.1</w:t>
            </w:r>
          </w:p>
        </w:tc>
        <w:tc>
          <w:tcPr>
            <w:tcW w:type="dxa" w:w="36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Kesejahteraan psikologis (wellbeing) murid</w:t>
            </w:r>
          </w:p>
        </w:tc>
        <w:tc>
          <w:tcPr>
            <w:tcW w:type="dxa" w:w="15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59,30</w:t>
            </w:r>
          </w:p>
        </w:tc>
        <w:tc>
          <w:tcPr>
            <w:tcW w:type="dxa" w:w="30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Peringkat menengah BAWAH (61–80%). Siswa tidak merasa sejahtera di sekolah.</w:t>
            </w:r>
          </w:p>
        </w:tc>
      </w:tr>
      <w:tr>
        <w:tc>
          <w:tcPr>
            <w:tcW w:type="dxa" w:w="15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D.4.10</w:t>
            </w:r>
          </w:p>
        </w:tc>
        <w:tc>
          <w:tcPr>
            <w:tcW w:type="dxa" w:w="36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Pengalaman murid terkait rokok, miras, narkoba</w:t>
            </w:r>
          </w:p>
        </w:tc>
        <w:tc>
          <w:tcPr>
            <w:tcW w:type="dxa" w:w="15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70% (turun 19,47)</w:t>
            </w:r>
          </w:p>
        </w:tc>
        <w:tc>
          <w:tcPr>
            <w:tcW w:type="dxa" w:w="30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Sekitar 30% murid terpapar. Naik tajam dari tahun lalu.</w:t>
            </w:r>
          </w:p>
        </w:tc>
      </w:tr>
      <w:tr>
        <w:tc>
          <w:tcPr>
            <w:tcW w:type="dxa" w:w="15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D.4.4</w:t>
            </w:r>
          </w:p>
        </w:tc>
        <w:tc>
          <w:tcPr>
            <w:tcW w:type="dxa" w:w="36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Pengalaman perundungan murid</w:t>
            </w:r>
          </w:p>
        </w:tc>
        <w:tc>
          <w:tcPr>
            <w:tcW w:type="dxa" w:w="15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86,67% (turun 8,33)</w:t>
            </w:r>
          </w:p>
        </w:tc>
        <w:tc>
          <w:tcPr>
            <w:tcW w:type="dxa" w:w="30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Perundungan meningkat.</w:t>
            </w:r>
          </w:p>
        </w:tc>
      </w:tr>
      <w:tr>
        <w:tc>
          <w:tcPr>
            <w:tcW w:type="dxa" w:w="15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A.2</w:t>
            </w:r>
          </w:p>
        </w:tc>
        <w:tc>
          <w:tcPr>
            <w:tcW w:type="dxa" w:w="36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Numerasi — proporsi “jauh di bawah kompetensi”</w:t>
            </w:r>
          </w:p>
        </w:tc>
        <w:tc>
          <w:tcPr>
            <w:tcW w:type="dxa" w:w="15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0% → 4,44%</w:t>
            </w:r>
          </w:p>
        </w:tc>
        <w:tc>
          <w:tcPr>
            <w:tcW w:type="dxa" w:w="30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Muncul kelompok murid yang tertinggal jauh. Numerasi perlu latihan kontekstual.</w:t>
            </w:r>
          </w:p>
        </w:tc>
      </w:tr>
      <w:tr>
        <w:tc>
          <w:tcPr>
            <w:tcW w:type="dxa" w:w="15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A.1.5</w:t>
            </w:r>
          </w:p>
        </w:tc>
        <w:tc>
          <w:tcPr>
            <w:tcW w:type="dxa" w:w="36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Literasi L3 (mengevaluasi &amp; merefleksikan)</w:t>
            </w:r>
          </w:p>
        </w:tc>
        <w:tc>
          <w:tcPr>
            <w:tcW w:type="dxa" w:w="15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Turun 5,62</w:t>
            </w:r>
          </w:p>
        </w:tc>
        <w:tc>
          <w:tcPr>
            <w:tcW w:type="dxa" w:w="30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Kemampuan refleksi lemah → jurnal refleksi menjadi wajib, bukan tempelan.</w:t>
            </w:r>
          </w:p>
        </w:tc>
      </w:tr>
      <w:tr>
        <w:tc>
          <w:tcPr>
            <w:tcW w:type="dxa" w:w="15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E.1.1</w:t>
            </w:r>
          </w:p>
        </w:tc>
        <w:tc>
          <w:tcPr>
            <w:tcW w:type="dxa" w:w="36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Partisipasi orang tua</w:t>
            </w:r>
          </w:p>
        </w:tc>
        <w:tc>
          <w:tcPr>
            <w:tcW w:type="dxa" w:w="15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56,67 (turun 2,42)</w:t>
            </w:r>
          </w:p>
        </w:tc>
        <w:tc>
          <w:tcPr>
            <w:tcW w:type="dxa" w:w="30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Kontrak Kebiasaan ditandatangani orang tua sebagai jembatan.</w:t>
            </w:r>
          </w:p>
        </w:tc>
      </w:tr>
      <w:tr>
        <w:tc>
          <w:tcPr>
            <w:tcW w:type="dxa" w:w="15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A.4.4</w:t>
            </w:r>
          </w:p>
        </w:tc>
        <w:tc>
          <w:tcPr>
            <w:tcW w:type="dxa" w:w="36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Keselarasan bidang kerja lulusan</w:t>
            </w:r>
          </w:p>
        </w:tc>
        <w:tc>
          <w:tcPr>
            <w:tcW w:type="dxa" w:w="15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43,42% — KURANG</w:t>
            </w:r>
          </w:p>
        </w:tc>
        <w:tc>
          <w:tcPr>
            <w:tcW w:type="dxa" w:w="30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Projek harus berbasis kompetensi keahlian, bukan kegiatan generik.</w:t>
            </w:r>
          </w:p>
        </w:tc>
      </w:tr>
    </w:tbl>
    <w:p>
      <w:r>
        <w:br w:type="page"/>
      </w:r>
    </w:p>
    <w:p>
      <w:pPr>
        <w:pStyle w:val="Heading1"/>
        <w:pBdr>
          <w:bottom w:val="single" w:color="1F3864" w:sz="12" w:space="4"/>
        </w:pBdr>
        <w:spacing w:after="160" w:before="320"/>
      </w:pPr>
      <w:r>
        <w:rPr>
          <w:rFonts w:ascii="Calibri" w:cs="Calibri" w:eastAsia="Calibri" w:hAnsi="Calibri"/>
          <w:b/>
          <w:bCs/>
          <w:color w:val="1F3864"/>
          <w:sz w:val="32"/>
          <w:szCs w:val="32"/>
        </w:rPr>
        <w:t xml:space="preserve">BAB II — LANDASAN &amp; PEMETAAN KERANGKA</w:t>
      </w:r>
    </w:p>
    <w:p>
      <w:pPr>
        <w:pStyle w:val="Heading2"/>
        <w:spacing w:after="110" w:before="260"/>
      </w:pPr>
      <w:r>
        <w:rPr>
          <w:rFonts w:ascii="Calibri" w:cs="Calibri" w:eastAsia="Calibri" w:hAnsi="Calibri"/>
          <w:b/>
          <w:bCs/>
          <w:color w:val="2E74B5"/>
          <w:sz w:val="26"/>
          <w:szCs w:val="26"/>
        </w:rPr>
        <w:t xml:space="preserve">A. Dasar Hukum &amp; Rujukan</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3000"/>
        <w:gridCol w:w="6638"/>
      </w:tblGrid>
      <w:tr>
        <w:trPr>
          <w:tblHeader/>
        </w:trPr>
        <w:tc>
          <w:tcPr>
            <w:tcW w:type="dxa" w:w="30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9"/>
                <w:szCs w:val="19"/>
              </w:rPr>
              <w:t xml:space="preserve">Rujukan</w:t>
            </w:r>
          </w:p>
        </w:tc>
        <w:tc>
          <w:tcPr>
            <w:tcW w:type="dxa" w:w="6638"/>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9"/>
                <w:szCs w:val="19"/>
              </w:rPr>
              <w:t xml:space="preserve">Isi yang Dipakai</w:t>
            </w:r>
          </w:p>
        </w:tc>
      </w:tr>
      <w:tr>
        <w:tc>
          <w:tcPr>
            <w:tcW w:type="dxa" w:w="30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Panduan Kokurikuler 2025 (BSKAP, Kemendikdasmen)</w:t>
            </w:r>
          </w:p>
        </w:tc>
        <w:tc>
          <w:tcPr>
            <w:tcW w:type="dxa" w:w="66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Definisi kokurikuler; 4 kriteria kegiatan; 3 bentuk kokurikuler; alokasi 144 JP/tahun untuk kelas XI SMK; format modul A–H; rubrik SB/B/C/K; pelaporan di kolom Kokurikuler rapor.</w:t>
            </w:r>
          </w:p>
        </w:tc>
      </w:tr>
      <w:tr>
        <w:tc>
          <w:tcPr>
            <w:tcW w:type="dxa" w:w="30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Panduan Implementasi Pancawaluya Jenjang SMK (Disdik Jabar)</w:t>
            </w:r>
          </w:p>
        </w:tc>
        <w:tc>
          <w:tcPr>
            <w:tcW w:type="dxa" w:w="66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Lima nilai inti (Cageur, Bageur, Bener, Pinter, Singer); profil Manusa Waluya; model internalisasi nilai; asesmen triangulasi; SIPALAWA.</w:t>
            </w:r>
          </w:p>
        </w:tc>
      </w:tr>
      <w:tr>
        <w:tc>
          <w:tcPr>
            <w:tcW w:type="dxa" w:w="30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SE Gubernur Jawa Barat No. 45/PK.03.03/KESRA (6 Mei 2025)</w:t>
            </w:r>
          </w:p>
        </w:tc>
        <w:tc>
          <w:tcPr>
            <w:tcW w:type="dxa" w:w="66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9 Langkah Pembangunan Pendidikan Jawa Barat Menuju Terwujudnya Gapura Panca Waluya. Catatan: kegiatan ini SUDAH SESUAI Langkah ke-3 (larangan piknik/study tour, diganti kegiatan berbasis inovasi &amp; pengelolaan sampah/lingkungan mandiri) dan Langkah ke-5 (bekal &amp; makan sehat / MBG).</w:t>
            </w:r>
          </w:p>
        </w:tc>
      </w:tr>
      <w:tr>
        <w:tc>
          <w:tcPr>
            <w:tcW w:type="dxa" w:w="30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Surat Edaran Tiga Menteri, 16 Januari 2025</w:t>
            </w:r>
          </w:p>
        </w:tc>
        <w:tc>
          <w:tcPr>
            <w:tcW w:type="dxa" w:w="66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Gerakan 7 Kebiasaan Anak Indonesia Hebat (G7KAIH).</w:t>
            </w:r>
          </w:p>
        </w:tc>
      </w:tr>
      <w:tr>
        <w:tc>
          <w:tcPr>
            <w:tcW w:type="dxa" w:w="30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Permendikdasmen No. 10 Tahun 2025</w:t>
            </w:r>
          </w:p>
        </w:tc>
        <w:tc>
          <w:tcPr>
            <w:tcW w:type="dxa" w:w="66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Standar Kompetensi Lulusan — 8 Dimensi Profil Lulusan.</w:t>
            </w:r>
          </w:p>
        </w:tc>
      </w:tr>
      <w:tr>
        <w:tc>
          <w:tcPr>
            <w:tcW w:type="dxa" w:w="30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Visi SMKN 2 Cimahi</w:t>
            </w:r>
          </w:p>
        </w:tc>
        <w:tc>
          <w:tcPr>
            <w:tcW w:type="dxa" w:w="66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“Menjadikan Lulusan SMK yang Mampu Berwirausaha, Inovatif di Bidang Teknologi, Religius, Santun, Handal dan Berkarakter Sesuai Budaya Bangsa Sampai Tahun 2029.”</w:t>
            </w:r>
          </w:p>
        </w:tc>
      </w:tr>
    </w:tbl>
    <w:p>
      <w:pPr>
        <w:spacing w:after="60" w:before="0" w:line="264"/>
        <w:jc w:val="both"/>
      </w:pPr>
      <w:r>
        <w:rPr>
          <w:rFonts w:ascii="Calibri" w:cs="Calibri" w:eastAsia="Calibri" w:hAnsi="Calibri"/>
          <w:b w:val="false"/>
          <w:bCs w:val="false"/>
          <w:i w:val="false"/>
          <w:iCs w:val="false"/>
          <w:color w:val="000000"/>
          <w:sz w:val="10"/>
          <w:szCs w:val="10"/>
        </w:rPr>
        <w:t xml:space="preserve"> </w:t>
      </w:r>
    </w:p>
    <w:tbl>
      <w:tblPr>
        <w:tblW w:type="dxa" w:w="9638"/>
        <w:tblBorders>
          <w:top w:val="single" w:color="AD1457" w:sz="2"/>
          <w:left w:val="single" w:color="AD1457" w:sz="18"/>
          <w:bottom w:val="single" w:color="AD1457" w:sz="2"/>
          <w:right w:val="single" w:color="AD1457" w:sz="2"/>
          <w:insideH w:val="none"/>
          <w:insideV w:val="none"/>
        </w:tblBorders>
        <w:tblLayout w:type="fixed"/>
      </w:tblPr>
      <w:tblGrid>
        <w:gridCol w:w="9638"/>
      </w:tblGrid>
      <w:tr>
        <w:tc>
          <w:tcPr>
            <w:tcW w:type="dxa" w:w="9638"/>
            <w:shd w:fill="FCE4EC" w:color="auto" w:val="clear"/>
            <w:tcMar>
              <w:top w:type="dxa" w:w="100"/>
              <w:left w:type="dxa" w:w="140"/>
              <w:bottom w:type="dxa" w:w="100"/>
              <w:right w:type="dxa" w:w="140"/>
            </w:tcMar>
          </w:tcPr>
          <w:p>
            <w:pPr>
              <w:spacing w:after="50" w:before="40"/>
            </w:pPr>
            <w:r>
              <w:rPr>
                <w:rFonts w:ascii="Calibri" w:cs="Calibri" w:eastAsia="Calibri" w:hAnsi="Calibri"/>
                <w:b/>
                <w:bCs/>
                <w:color w:val="AD1457"/>
                <w:sz w:val="21"/>
                <w:szCs w:val="21"/>
              </w:rPr>
              <w:t xml:space="preserve">Catatan penting agar tidak salah kutip</w:t>
            </w:r>
          </w:p>
          <w:p>
            <w:pPr>
              <w:spacing w:after="40" w:line="252"/>
              <w:jc w:val="both"/>
            </w:pPr>
            <w:r>
              <w:rPr>
                <w:rFonts w:ascii="Calibri" w:cs="Calibri" w:eastAsia="Calibri" w:hAnsi="Calibri"/>
                <w:sz w:val="20"/>
                <w:szCs w:val="20"/>
              </w:rPr>
              <w:t xml:space="preserve">TIDAK ADA Peraturan Gubernur khusus tentang Pancawaluya. Payung kebijakannya adalah Surat Edaran Gubernur Jawa Barat No. 45/PK.03.03/KESRA tanggal 6 Mei 2025. Mohon tidak menulis “Pergub Pancawaluya No. sekian” dalam dokumen resmi sekolah.</w:t>
            </w:r>
          </w:p>
          <w:p>
            <w:pPr>
              <w:spacing w:after="40" w:line="252"/>
              <w:jc w:val="both"/>
            </w:pPr>
            <w:r>
              <w:rPr>
                <w:rFonts w:ascii="Calibri" w:cs="Calibri" w:eastAsia="Calibri" w:hAnsi="Calibri"/>
                <w:sz w:val="20"/>
                <w:szCs w:val="20"/>
              </w:rPr>
              <w:t xml:space="preserve">Panduan Implementasi Pancawaluya SMK (hlm. 55) menyatakan verbatim: “Pendidikan Karakter Pancawaluya merupakan implementasi pembelajaran kokurikuler dengan cara lainnya.” Inilah dasar sah kegiatan ini sebagai kokurikuler.</w:t>
            </w:r>
          </w:p>
        </w:tc>
      </w:tr>
    </w:tbl>
    <w:p>
      <w:pPr>
        <w:spacing w:after="60" w:before="0" w:line="264"/>
        <w:jc w:val="both"/>
      </w:pPr>
      <w:r>
        <w:rPr>
          <w:rFonts w:ascii="Calibri" w:cs="Calibri" w:eastAsia="Calibri" w:hAnsi="Calibri"/>
          <w:b w:val="false"/>
          <w:bCs w:val="false"/>
          <w:i w:val="false"/>
          <w:iCs w:val="false"/>
          <w:color w:val="000000"/>
          <w:sz w:val="10"/>
          <w:szCs w:val="10"/>
        </w:rPr>
        <w:t xml:space="preserve"> </w:t>
      </w:r>
    </w:p>
    <w:p>
      <w:pPr>
        <w:pStyle w:val="Heading2"/>
        <w:spacing w:after="110" w:before="260"/>
      </w:pPr>
      <w:r>
        <w:rPr>
          <w:rFonts w:ascii="Calibri" w:cs="Calibri" w:eastAsia="Calibri" w:hAnsi="Calibri"/>
          <w:b/>
          <w:bCs/>
          <w:color w:val="2E74B5"/>
          <w:sz w:val="26"/>
          <w:szCs w:val="26"/>
        </w:rPr>
        <w:t xml:space="preserve">B. Pemetaan: Pancawaluya × 7 KAIH × 8 Dimensi Profil Lulusan × Rapor</w:t>
      </w:r>
    </w:p>
    <w:p>
      <w:pPr>
        <w:spacing w:after="80" w:before="0" w:line="264"/>
        <w:jc w:val="both"/>
      </w:pPr>
      <w:r>
        <w:rPr>
          <w:rFonts w:ascii="Calibri" w:cs="Calibri" w:eastAsia="Calibri" w:hAnsi="Calibri"/>
          <w:b w:val="false"/>
          <w:bCs w:val="false"/>
          <w:i w:val="false"/>
          <w:iCs w:val="false"/>
          <w:color w:val="000000"/>
          <w:sz w:val="21"/>
          <w:szCs w:val="21"/>
        </w:rPr>
        <w:t xml:space="preserve">Tabel inilah jantung rancangan. Setiap hari kegiatan mengangkat satu nilai Pancawaluya, yang secara sengaja diikat pada kebiasaan 7 KAIH, dimensi profil lulusan, dan indikator rapor yang lemah.</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1500"/>
        <w:gridCol w:w="1900"/>
        <w:gridCol w:w="1900"/>
        <w:gridCol w:w="1900"/>
        <w:gridCol w:w="2438"/>
      </w:tblGrid>
      <w:tr>
        <w:trPr>
          <w:tblHeader/>
        </w:trPr>
        <w:tc>
          <w:tcPr>
            <w:tcW w:type="dxa" w:w="15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8"/>
                <w:szCs w:val="18"/>
              </w:rPr>
              <w:t xml:space="preserve">Nilai Pancawaluya</w:t>
            </w:r>
          </w:p>
        </w:tc>
        <w:tc>
          <w:tcPr>
            <w:tcW w:type="dxa" w:w="19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8"/>
                <w:szCs w:val="18"/>
              </w:rPr>
              <w:t xml:space="preserve">Aspek Manusa Waluya</w:t>
            </w:r>
          </w:p>
        </w:tc>
        <w:tc>
          <w:tcPr>
            <w:tcW w:type="dxa" w:w="19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8"/>
                <w:szCs w:val="18"/>
              </w:rPr>
              <w:t xml:space="preserve">Kebiasaan 7 KAIH</w:t>
            </w:r>
          </w:p>
        </w:tc>
        <w:tc>
          <w:tcPr>
            <w:tcW w:type="dxa" w:w="19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8"/>
                <w:szCs w:val="18"/>
              </w:rPr>
              <w:t xml:space="preserve">Dimensi Profil Lulusan</w:t>
            </w:r>
          </w:p>
        </w:tc>
        <w:tc>
          <w:tcPr>
            <w:tcW w:type="dxa" w:w="2438"/>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8"/>
                <w:szCs w:val="18"/>
              </w:rPr>
              <w:t xml:space="preserve">Indikator Rapor yang Disasar</w:t>
            </w:r>
          </w:p>
        </w:tc>
      </w:tr>
      <w:tr>
        <w:tc>
          <w:tcPr>
            <w:tcW w:type="dxa" w:w="15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CAGEUR</w:t>
            </w:r>
          </w:p>
          <w:p>
            <w:pPr>
              <w:spacing w:after="30" w:before="30" w:line="252"/>
              <w:jc w:val="left"/>
            </w:pPr>
            <w:r>
              <w:rPr>
                <w:rFonts w:ascii="Calibri" w:cs="Calibri" w:eastAsia="Calibri" w:hAnsi="Calibri"/>
                <w:b w:val="false"/>
                <w:bCs w:val="false"/>
                <w:i w:val="false"/>
                <w:iCs w:val="false"/>
                <w:color w:val="000000"/>
                <w:sz w:val="18"/>
                <w:szCs w:val="18"/>
              </w:rPr>
              <w:t xml:space="preserve">Sehat jasmani-rohani, mampu mengelola emosi</w:t>
            </w:r>
          </w:p>
        </w:tc>
        <w:tc>
          <w:tcPr>
            <w:tcW w:type="dxa" w:w="19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Waluya Raga</w:t>
            </w:r>
          </w:p>
        </w:tc>
        <w:tc>
          <w:tcPr>
            <w:tcW w:type="dxa" w:w="19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Bangun Pagi · Berolahraga · Makan Sehat · Tidur Cepat</w:t>
            </w:r>
          </w:p>
        </w:tc>
        <w:tc>
          <w:tcPr>
            <w:tcW w:type="dxa" w:w="19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Kesehatan · Kemandirian</w:t>
            </w:r>
          </w:p>
        </w:tc>
        <w:tc>
          <w:tcPr>
            <w:tcW w:type="dxa" w:w="24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D.19.1/3/4/7 (semua KURANG/Sedang); D.4.1 Wellbeing 59,30; D.4.10 rokok/miras 70%</w:t>
            </w:r>
          </w:p>
        </w:tc>
      </w:tr>
      <w:tr>
        <w:tc>
          <w:tcPr>
            <w:tcW w:type="dxa" w:w="15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BENER</w:t>
            </w:r>
          </w:p>
          <w:p>
            <w:pPr>
              <w:spacing w:after="30" w:before="30" w:line="252"/>
              <w:jc w:val="left"/>
            </w:pPr>
            <w:r>
              <w:rPr>
                <w:rFonts w:ascii="Calibri" w:cs="Calibri" w:eastAsia="Calibri" w:hAnsi="Calibri"/>
                <w:b w:val="false"/>
                <w:bCs w:val="false"/>
                <w:i w:val="false"/>
                <w:iCs w:val="false"/>
                <w:color w:val="000000"/>
                <w:sz w:val="18"/>
                <w:szCs w:val="18"/>
              </w:rPr>
              <w:t xml:space="preserve">Jujur, disiplin, kritis, bertanggung jawab</w:t>
            </w:r>
          </w:p>
        </w:tc>
        <w:tc>
          <w:tcPr>
            <w:tcW w:type="dxa" w:w="19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Waluya Budhi</w:t>
            </w:r>
          </w:p>
        </w:tc>
        <w:tc>
          <w:tcPr>
            <w:tcW w:type="dxa" w:w="19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Gemar Belajar</w:t>
            </w:r>
          </w:p>
        </w:tc>
        <w:tc>
          <w:tcPr>
            <w:tcW w:type="dxa" w:w="19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Penalaran Kritis</w:t>
            </w:r>
          </w:p>
        </w:tc>
        <w:tc>
          <w:tcPr>
            <w:tcW w:type="dxa" w:w="24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D.1.3 Metode 56,79; A.2 Numerasi (4,44% jauh di bawah); A.1.5 Literasi L3 turun 5,62</w:t>
            </w:r>
          </w:p>
        </w:tc>
      </w:tr>
      <w:tr>
        <w:tc>
          <w:tcPr>
            <w:tcW w:type="dxa" w:w="15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BAGEUR</w:t>
            </w:r>
          </w:p>
          <w:p>
            <w:pPr>
              <w:spacing w:after="30" w:before="30" w:line="252"/>
              <w:jc w:val="left"/>
            </w:pPr>
            <w:r>
              <w:rPr>
                <w:rFonts w:ascii="Calibri" w:cs="Calibri" w:eastAsia="Calibri" w:hAnsi="Calibri"/>
                <w:b w:val="false"/>
                <w:bCs w:val="false"/>
                <w:i w:val="false"/>
                <w:iCs w:val="false"/>
                <w:color w:val="000000"/>
                <w:sz w:val="18"/>
                <w:szCs w:val="18"/>
              </w:rPr>
              <w:t xml:space="preserve">Berakhlak, peduli, empati, gotong royong</w:t>
            </w:r>
          </w:p>
        </w:tc>
        <w:tc>
          <w:tcPr>
            <w:tcW w:type="dxa" w:w="19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Waluya Rasa</w:t>
            </w:r>
          </w:p>
        </w:tc>
        <w:tc>
          <w:tcPr>
            <w:tcW w:type="dxa" w:w="19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Bermasyarakat · Beribadah</w:t>
            </w:r>
          </w:p>
        </w:tc>
        <w:tc>
          <w:tcPr>
            <w:tcW w:type="dxa" w:w="19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Kolaborasi · Keimanan &amp; Ketakwaan</w:t>
            </w:r>
          </w:p>
        </w:tc>
        <w:tc>
          <w:tcPr>
            <w:tcW w:type="dxa" w:w="24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A.3.2 Gotong Royong 54,70 (TURUN); D.4.4 perundungan; D.19.6 Bermasyarakat 6,41</w:t>
            </w:r>
          </w:p>
        </w:tc>
      </w:tr>
      <w:tr>
        <w:tc>
          <w:tcPr>
            <w:tcW w:type="dxa" w:w="15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PINTER</w:t>
            </w:r>
          </w:p>
          <w:p>
            <w:pPr>
              <w:spacing w:after="30" w:before="30" w:line="252"/>
              <w:jc w:val="left"/>
            </w:pPr>
            <w:r>
              <w:rPr>
                <w:rFonts w:ascii="Calibri" w:cs="Calibri" w:eastAsia="Calibri" w:hAnsi="Calibri"/>
                <w:b w:val="false"/>
                <w:bCs w:val="false"/>
                <w:i w:val="false"/>
                <w:iCs w:val="false"/>
                <w:color w:val="000000"/>
                <w:sz w:val="18"/>
                <w:szCs w:val="18"/>
              </w:rPr>
              <w:t xml:space="preserve">Cerdas komprehensif, pembelajar sepanjang hayat</w:t>
            </w:r>
          </w:p>
        </w:tc>
        <w:tc>
          <w:tcPr>
            <w:tcW w:type="dxa" w:w="19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Waluya Hirup</w:t>
            </w:r>
          </w:p>
        </w:tc>
        <w:tc>
          <w:tcPr>
            <w:tcW w:type="dxa" w:w="19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Gemar Belajar</w:t>
            </w:r>
          </w:p>
        </w:tc>
        <w:tc>
          <w:tcPr>
            <w:tcW w:type="dxa" w:w="19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Komunikasi · Kewargaan</w:t>
            </w:r>
          </w:p>
        </w:tc>
        <w:tc>
          <w:tcPr>
            <w:tcW w:type="dxa" w:w="24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D.19.5 Gemar Belajar 5,50 (TERENDAH); A.1 Literasi turun 8,89</w:t>
            </w:r>
          </w:p>
        </w:tc>
      </w:tr>
      <w:tr>
        <w:tc>
          <w:tcPr>
            <w:tcW w:type="dxa" w:w="15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SINGER</w:t>
            </w:r>
          </w:p>
          <w:p>
            <w:pPr>
              <w:spacing w:after="30" w:before="30" w:line="252"/>
              <w:jc w:val="left"/>
            </w:pPr>
            <w:r>
              <w:rPr>
                <w:rFonts w:ascii="Calibri" w:cs="Calibri" w:eastAsia="Calibri" w:hAnsi="Calibri"/>
                <w:b w:val="false"/>
                <w:bCs w:val="false"/>
                <w:i w:val="false"/>
                <w:iCs w:val="false"/>
                <w:color w:val="000000"/>
                <w:sz w:val="18"/>
                <w:szCs w:val="18"/>
              </w:rPr>
              <w:t xml:space="preserve">Tangkas, kreatif, berani bertindak nyata</w:t>
            </w:r>
          </w:p>
        </w:tc>
        <w:tc>
          <w:tcPr>
            <w:tcW w:type="dxa" w:w="19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Waluya Karsa</w:t>
            </w:r>
          </w:p>
        </w:tc>
        <w:tc>
          <w:tcPr>
            <w:tcW w:type="dxa" w:w="19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(pengikat semua kebiasaan menjadi aksi)</w:t>
            </w:r>
          </w:p>
        </w:tc>
        <w:tc>
          <w:tcPr>
            <w:tcW w:type="dxa" w:w="19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Kreativitas · Kemandirian</w:t>
            </w:r>
          </w:p>
        </w:tc>
        <w:tc>
          <w:tcPr>
            <w:tcW w:type="dxa" w:w="24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A.3.3 Kreativitas 54,31 (TERENDAH); A.4.4 Keselarasan kerja 43,42% KURANG</w:t>
            </w:r>
          </w:p>
        </w:tc>
      </w:tr>
    </w:tbl>
    <w:p>
      <w:pPr>
        <w:spacing w:after="60" w:before="0" w:line="264"/>
        <w:jc w:val="both"/>
      </w:pPr>
      <w:r>
        <w:rPr>
          <w:rFonts w:ascii="Calibri" w:cs="Calibri" w:eastAsia="Calibri" w:hAnsi="Calibri"/>
          <w:b w:val="false"/>
          <w:bCs w:val="false"/>
          <w:i w:val="false"/>
          <w:iCs w:val="false"/>
          <w:color w:val="000000"/>
          <w:sz w:val="10"/>
          <w:szCs w:val="10"/>
        </w:rPr>
        <w:t xml:space="preserve"> </w:t>
      </w:r>
    </w:p>
    <w:p>
      <w:pPr>
        <w:spacing w:after="80" w:before="0" w:line="264"/>
        <w:jc w:val="both"/>
      </w:pPr>
      <w:r>
        <w:rPr>
          <w:b/>
          <w:bCs/>
          <w:sz w:val="21"/>
          <w:szCs w:val="21"/>
        </w:rPr>
        <w:t xml:space="preserve">Falsafah pengikat: </w:t>
      </w:r>
      <w:r>
        <w:rPr>
          <w:b/>
          <w:bCs/>
          <w:i/>
          <w:iCs/>
          <w:color w:val="1F3864"/>
          <w:sz w:val="21"/>
          <w:szCs w:val="21"/>
        </w:rPr>
        <w:t xml:space="preserve">“silih asih, silih asah, silih asuh” </w:t>
      </w:r>
      <w:r>
        <w:rPr>
          <w:sz w:val="21"/>
          <w:szCs w:val="21"/>
        </w:rPr>
        <w:t xml:space="preserve">— saling mengasihi, saling mencerdaskan, saling mengasuh. Prinsip inilah yang mengatur cara siswa bekerja dalam tim selama lima hari.</w:t>
      </w:r>
    </w:p>
    <w:p>
      <w:r>
        <w:br w:type="page"/>
      </w:r>
    </w:p>
    <w:p>
      <w:pPr>
        <w:pStyle w:val="Heading1"/>
        <w:pBdr>
          <w:bottom w:val="single" w:color="1F3864" w:sz="12" w:space="4"/>
        </w:pBdr>
        <w:spacing w:after="160" w:before="320"/>
      </w:pPr>
      <w:r>
        <w:rPr>
          <w:rFonts w:ascii="Calibri" w:cs="Calibri" w:eastAsia="Calibri" w:hAnsi="Calibri"/>
          <w:b/>
          <w:bCs/>
          <w:color w:val="1F3864"/>
          <w:sz w:val="32"/>
          <w:szCs w:val="32"/>
        </w:rPr>
        <w:t xml:space="preserve">BAB III-A — RANCANGAN UNTUK SATU FASILITATOR</w:t>
      </w:r>
    </w:p>
    <w:tbl>
      <w:tblPr>
        <w:tblW w:type="dxa" w:w="9638"/>
        <w:tblBorders>
          <w:top w:val="single" w:color="AD1457" w:sz="2"/>
          <w:left w:val="single" w:color="AD1457" w:sz="18"/>
          <w:bottom w:val="single" w:color="AD1457" w:sz="2"/>
          <w:right w:val="single" w:color="AD1457" w:sz="2"/>
          <w:insideH w:val="none"/>
          <w:insideV w:val="none"/>
        </w:tblBorders>
        <w:tblLayout w:type="fixed"/>
      </w:tblPr>
      <w:tblGrid>
        <w:gridCol w:w="9638"/>
      </w:tblGrid>
      <w:tr>
        <w:tc>
          <w:tcPr>
            <w:tcW w:type="dxa" w:w="9638"/>
            <w:shd w:fill="FCE4EC" w:color="auto" w:val="clear"/>
            <w:tcMar>
              <w:top w:type="dxa" w:w="100"/>
              <w:left w:type="dxa" w:w="140"/>
              <w:bottom w:type="dxa" w:w="100"/>
              <w:right w:type="dxa" w:w="140"/>
            </w:tcMar>
          </w:tcPr>
          <w:p>
            <w:pPr>
              <w:spacing w:after="50" w:before="40"/>
            </w:pPr>
            <w:r>
              <w:rPr>
                <w:rFonts w:ascii="Calibri" w:cs="Calibri" w:eastAsia="Calibri" w:hAnsi="Calibri"/>
                <w:b/>
                <w:bCs/>
                <w:color w:val="AD1457"/>
                <w:sz w:val="21"/>
                <w:szCs w:val="21"/>
              </w:rPr>
              <w:t xml:space="preserve">BATASAN YANG MENENTUKAN SEGALANYA</w:t>
            </w:r>
          </w:p>
          <w:p>
            <w:pPr>
              <w:spacing w:after="40" w:line="252"/>
              <w:jc w:val="both"/>
            </w:pPr>
            <w:r>
              <w:rPr>
                <w:rFonts w:ascii="Calibri" w:cs="Calibri" w:eastAsia="Calibri" w:hAnsi="Calibri"/>
                <w:sz w:val="20"/>
                <w:szCs w:val="20"/>
              </w:rPr>
              <w:t xml:space="preserve">Selama lima hari, setiap kelas hanya didampingi WALI KELASNYA — seorang diri. Tidak ada guru pendamping. Tidak ada Kaprog atau toolman yang ikut memfasilitasi. Tidak ada Guru BK yang standby di ruang kelas.</w:t>
            </w:r>
          </w:p>
          <w:p>
            <w:pPr>
              <w:spacing w:after="40" w:line="252"/>
              <w:jc w:val="both"/>
            </w:pPr>
            <w:r>
              <w:rPr>
                <w:rFonts w:ascii="Calibri" w:cs="Calibri" w:eastAsia="Calibri" w:hAnsi="Calibri"/>
                <w:sz w:val="20"/>
                <w:szCs w:val="20"/>
              </w:rPr>
              <w:t xml:space="preserve"/>
            </w:r>
          </w:p>
          <w:p>
            <w:pPr>
              <w:spacing w:after="40" w:line="252"/>
              <w:jc w:val="both"/>
            </w:pPr>
            <w:r>
              <w:rPr>
                <w:rFonts w:ascii="Calibri" w:cs="Calibri" w:eastAsia="Calibri" w:hAnsi="Calibri"/>
                <w:sz w:val="20"/>
                <w:szCs w:val="20"/>
              </w:rPr>
              <w:t xml:space="preserve">Rancangan ini TIDAK menyiasati keterbatasan itu — rancangan ini MEMANFAATKANNYA. Pekerjaan yang biasanya dipegang "guru kedua" (menjaga waktu, mengecek keselamatan, mencatat kehadiran, mengurus logistik) DISERAHKAN KEPADA MURID.</w:t>
            </w:r>
          </w:p>
          <w:p>
            <w:pPr>
              <w:spacing w:after="40" w:line="252"/>
              <w:jc w:val="both"/>
            </w:pPr>
            <w:r>
              <w:rPr>
                <w:rFonts w:ascii="Calibri" w:cs="Calibri" w:eastAsia="Calibri" w:hAnsi="Calibri"/>
                <w:sz w:val="20"/>
                <w:szCs w:val="20"/>
              </w:rPr>
              <w:t xml:space="preserve"/>
            </w:r>
          </w:p>
          <w:p>
            <w:pPr>
              <w:spacing w:after="40" w:line="252"/>
              <w:jc w:val="both"/>
            </w:pPr>
            <w:r>
              <w:rPr>
                <w:rFonts w:ascii="Calibri" w:cs="Calibri" w:eastAsia="Calibri" w:hAnsi="Calibri"/>
                <w:sz w:val="20"/>
                <w:szCs w:val="20"/>
              </w:rPr>
              <w:t xml:space="preserve">Hasilnya justru lebih selaras dengan tujuan kegiatan: menaikkan Gotong Royong (54,70 — TURUN) dan Kemandirian, sekaligus memaksa guru benar-benar berhenti menjadi pusat kelas — yang persis merupakan akar masalah D.1.3 (Metode Pembelajaran, 56,79).</w:t>
            </w:r>
          </w:p>
        </w:tc>
      </w:tr>
    </w:tbl>
    <w:p>
      <w:pPr>
        <w:spacing w:after="60" w:before="0" w:line="264"/>
        <w:jc w:val="both"/>
      </w:pPr>
      <w:r>
        <w:rPr>
          <w:rFonts w:ascii="Calibri" w:cs="Calibri" w:eastAsia="Calibri" w:hAnsi="Calibri"/>
          <w:b w:val="false"/>
          <w:bCs w:val="false"/>
          <w:i w:val="false"/>
          <w:iCs w:val="false"/>
          <w:color w:val="000000"/>
          <w:sz w:val="10"/>
          <w:szCs w:val="10"/>
        </w:rPr>
        <w:t xml:space="preserve"> </w:t>
      </w:r>
    </w:p>
    <w:p>
      <w:pPr>
        <w:pStyle w:val="Heading2"/>
        <w:spacing w:after="110" w:before="260"/>
      </w:pPr>
      <w:r>
        <w:rPr>
          <w:rFonts w:ascii="Calibri" w:cs="Calibri" w:eastAsia="Calibri" w:hAnsi="Calibri"/>
          <w:b/>
          <w:bCs/>
          <w:color w:val="2E74B5"/>
          <w:sz w:val="26"/>
          <w:szCs w:val="26"/>
        </w:rPr>
        <w:t xml:space="preserve">A. Struktur Peran Murid — Pengganti "Guru Kedua"</w:t>
      </w:r>
    </w:p>
    <w:p>
      <w:pPr>
        <w:spacing w:after="60" w:before="0" w:line="264"/>
        <w:jc w:val="both"/>
      </w:pPr>
      <w:r>
        <w:rPr>
          <w:rFonts w:ascii="Calibri" w:cs="Calibri" w:eastAsia="Calibri" w:hAnsi="Calibri"/>
          <w:b w:val="false"/>
          <w:bCs w:val="false"/>
          <w:i w:val="false"/>
          <w:iCs w:val="false"/>
          <w:color w:val="000000"/>
          <w:sz w:val="21"/>
          <w:szCs w:val="21"/>
        </w:rPr>
        <w:t xml:space="preserve">Satu kelas (±36 murid) dibagi menjadi 6 TIM (@5–6 murid). Di luar keanggotaan tim, setiap murid juga memegang SATU peran kelas. Peran dirotasi setiap hari agar semua murid merasakannya.</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2000"/>
        <w:gridCol w:w="900"/>
        <w:gridCol w:w="6738"/>
      </w:tblGrid>
      <w:tr>
        <w:trPr>
          <w:tblHeader/>
        </w:trPr>
        <w:tc>
          <w:tcPr>
            <w:tcW w:type="dxa" w:w="20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9"/>
                <w:szCs w:val="19"/>
              </w:rPr>
              <w:t xml:space="preserve">Peran</w:t>
            </w:r>
          </w:p>
        </w:tc>
        <w:tc>
          <w:tcPr>
            <w:tcW w:type="dxa" w:w="9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9"/>
                <w:szCs w:val="19"/>
              </w:rPr>
              <w:t xml:space="preserve">Jumlah</w:t>
            </w:r>
          </w:p>
        </w:tc>
        <w:tc>
          <w:tcPr>
            <w:tcW w:type="dxa" w:w="6738"/>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9"/>
                <w:szCs w:val="19"/>
              </w:rPr>
              <w:t xml:space="preserve">Tugas Konkret (menggantikan tugas guru kedua)</w:t>
            </w:r>
          </w:p>
        </w:tc>
      </w:tr>
      <w:tr>
        <w:tc>
          <w:tcPr>
            <w:tcW w:type="dxa" w:w="20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KAPTEN TIM</w:t>
            </w:r>
          </w:p>
        </w:tc>
        <w:tc>
          <w:tcPr>
            <w:tcW w:type="dxa" w:w="9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6</w:t>
            </w:r>
          </w:p>
          <w:p>
            <w:pPr>
              <w:spacing w:after="30" w:before="30" w:line="252"/>
              <w:jc w:val="left"/>
            </w:pPr>
            <w:r>
              <w:rPr>
                <w:rFonts w:ascii="Calibri" w:cs="Calibri" w:eastAsia="Calibri" w:hAnsi="Calibri"/>
                <w:b w:val="false"/>
                <w:bCs w:val="false"/>
                <w:i w:val="false"/>
                <w:iCs w:val="false"/>
                <w:color w:val="000000"/>
                <w:sz w:val="19"/>
                <w:szCs w:val="19"/>
              </w:rPr>
              <w:t xml:space="preserve">(1/tim)</w:t>
            </w:r>
          </w:p>
        </w:tc>
        <w:tc>
          <w:tcPr>
            <w:tcW w:type="dxa" w:w="67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Bertanggung jawab atas KEUTUHAN &amp; KESELAMATAN anggota timnya saat turun lapangan. MENGAMBIL &amp; MENGKEMBALIKAN KE PAPAN kartu timnya di Papan Kartu. Memastikan tidak ada anggota yang terpisah. Kapten TIDAK memerintah — dia yang BERTANGGUNG JAWAB.</w:t>
            </w:r>
          </w:p>
        </w:tc>
      </w:tr>
      <w:tr>
        <w:tc>
          <w:tcPr>
            <w:tcW w:type="dxa" w:w="20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TIM WAKTU</w:t>
            </w:r>
          </w:p>
        </w:tc>
        <w:tc>
          <w:tcPr>
            <w:tcW w:type="dxa" w:w="9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2</w:t>
            </w:r>
          </w:p>
        </w:tc>
        <w:tc>
          <w:tcPr>
            <w:tcW w:type="dxa" w:w="67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Memegang stopwatch/HP. Mengumumkan sisa waktu setiap sesi ("15 menit lagi", "5 menit lagi", "WAKTU HABIS"). Membunyikan tanda kembali ke Pos. GURU TIDAK LAGI MENGURUS WAKTU.</w:t>
            </w:r>
          </w:p>
        </w:tc>
      </w:tr>
      <w:tr>
        <w:tc>
          <w:tcPr>
            <w:tcW w:type="dxa" w:w="20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TIM PIKET DATA</w:t>
            </w:r>
          </w:p>
        </w:tc>
        <w:tc>
          <w:tcPr>
            <w:tcW w:type="dxa" w:w="9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2</w:t>
            </w:r>
          </w:p>
        </w:tc>
        <w:tc>
          <w:tcPr>
            <w:tcW w:type="dxa" w:w="67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Menjaga PAPAN KARTU: memastikan tiap tim mengambil &amp; mengkembalikan kartunya ke papan. Mengecek papan tiap 20 menit — ada slot yang masih kosong lewat waktu? Beri tahu guru.</w:t>
            </w:r>
          </w:p>
        </w:tc>
      </w:tr>
      <w:tr>
        <w:tc>
          <w:tcPr>
            <w:tcW w:type="dxa" w:w="20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TIM K3</w:t>
            </w:r>
          </w:p>
        </w:tc>
        <w:tc>
          <w:tcPr>
            <w:tcW w:type="dxa" w:w="9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2</w:t>
            </w:r>
          </w:p>
        </w:tc>
        <w:tc>
          <w:tcPr>
            <w:tcW w:type="dxa" w:w="67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Memeriksa APD (sarung tangan, masker) sebelum tim turun lapangan. Memeriksa alat tangan sebelum &amp; sesudah dipakai. Berwenang MENGHENTIKAN pekerjaan yang tidak aman — dan murid lain WAJIB PATUH. Memegang Daftar Alat Boleh/Dilarang.</w:t>
            </w:r>
          </w:p>
        </w:tc>
      </w:tr>
      <w:tr>
        <w:tc>
          <w:tcPr>
            <w:tcW w:type="dxa" w:w="20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TIM DOKUMENTASI</w:t>
            </w:r>
          </w:p>
        </w:tc>
        <w:tc>
          <w:tcPr>
            <w:tcW w:type="dxa" w:w="9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2</w:t>
            </w:r>
          </w:p>
        </w:tc>
        <w:tc>
          <w:tcPr>
            <w:tcW w:type="dxa" w:w="67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Foto &amp; video seluruh proses. Bertanggung jawab atas foto BEFORE–AFTER Hari 5. Menyimpan berkas dalam satu folder kelas.</w:t>
            </w:r>
          </w:p>
        </w:tc>
      </w:tr>
      <w:tr>
        <w:tc>
          <w:tcPr>
            <w:tcW w:type="dxa" w:w="20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TIM LOGISTIK</w:t>
            </w:r>
          </w:p>
        </w:tc>
        <w:tc>
          <w:tcPr>
            <w:tcW w:type="dxa" w:w="9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2</w:t>
            </w:r>
          </w:p>
        </w:tc>
        <w:tc>
          <w:tcPr>
            <w:tcW w:type="dxa" w:w="67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Menyiapkan, membagikan, dan MEMBERESKAN alat &amp; bahan. Kelas tidak boleh bubar sebelum Tim Logistik menyatakan beres.</w:t>
            </w:r>
          </w:p>
        </w:tc>
      </w:tr>
    </w:tbl>
    <w:tbl>
      <w:tblPr>
        <w:tblW w:type="dxa" w:w="9638"/>
        <w:tblBorders>
          <w:top w:val="single" w:color="BF8F00" w:sz="2"/>
          <w:left w:val="single" w:color="BF8F00" w:sz="18"/>
          <w:bottom w:val="single" w:color="BF8F00" w:sz="2"/>
          <w:right w:val="single" w:color="BF8F00" w:sz="2"/>
          <w:insideH w:val="none"/>
          <w:insideV w:val="none"/>
        </w:tblBorders>
        <w:tblLayout w:type="fixed"/>
      </w:tblPr>
      <w:tblGrid>
        <w:gridCol w:w="9638"/>
      </w:tblGrid>
      <w:tr>
        <w:tc>
          <w:tcPr>
            <w:tcW w:type="dxa" w:w="9638"/>
            <w:shd w:fill="FFF2CC" w:color="auto" w:val="clear"/>
            <w:tcMar>
              <w:top w:type="dxa" w:w="100"/>
              <w:left w:type="dxa" w:w="140"/>
              <w:bottom w:type="dxa" w:w="100"/>
              <w:right w:type="dxa" w:w="140"/>
            </w:tcMar>
          </w:tcPr>
          <w:p>
            <w:pPr>
              <w:spacing w:after="50" w:before="40"/>
            </w:pPr>
            <w:r>
              <w:rPr>
                <w:rFonts w:ascii="Calibri" w:cs="Calibri" w:eastAsia="Calibri" w:hAnsi="Calibri"/>
                <w:b/>
                <w:bCs/>
                <w:color w:val="BF8F00"/>
                <w:sz w:val="21"/>
                <w:szCs w:val="21"/>
              </w:rPr>
              <w:t xml:space="preserve">Kalimat yang HARUS diucapkan guru di Hari 1</w:t>
            </w:r>
          </w:p>
          <w:p>
            <w:pPr>
              <w:spacing w:after="40" w:line="252"/>
              <w:jc w:val="both"/>
            </w:pPr>
            <w:r>
              <w:rPr>
                <w:rFonts w:ascii="Calibri" w:cs="Calibri" w:eastAsia="Calibri" w:hAnsi="Calibri"/>
                <w:sz w:val="20"/>
                <w:szCs w:val="20"/>
              </w:rPr>
              <w:t xml:space="preserve">"Minggu ini saya sendirian. Tidak ada guru lain yang akan masuk ke kelas ini. Artinya: kalau kalian menunggu saya mengatur segalanya, kita tidak akan selesai. Mulai hari ini, sebagian tugas saya adalah tugas kalian. Saya tidak sedang malas — saya sedang mempercayai kalian."</w:t>
            </w:r>
          </w:p>
        </w:tc>
      </w:tr>
    </w:tbl>
    <w:p>
      <w:pPr>
        <w:spacing w:after="60" w:before="0" w:line="264"/>
        <w:jc w:val="both"/>
      </w:pPr>
      <w:r>
        <w:rPr>
          <w:rFonts w:ascii="Calibri" w:cs="Calibri" w:eastAsia="Calibri" w:hAnsi="Calibri"/>
          <w:b w:val="false"/>
          <w:bCs w:val="false"/>
          <w:i w:val="false"/>
          <w:iCs w:val="false"/>
          <w:color w:val="000000"/>
          <w:sz w:val="10"/>
          <w:szCs w:val="10"/>
        </w:rPr>
        <w:t xml:space="preserve"> </w:t>
      </w:r>
    </w:p>
    <w:p>
      <w:pPr>
        <w:pStyle w:val="Heading2"/>
        <w:spacing w:after="110" w:before="260"/>
      </w:pPr>
      <w:r>
        <w:rPr>
          <w:rFonts w:ascii="Calibri" w:cs="Calibri" w:eastAsia="Calibri" w:hAnsi="Calibri"/>
          <w:b/>
          <w:bCs/>
          <w:color w:val="2E74B5"/>
          <w:sz w:val="26"/>
          <w:szCs w:val="26"/>
        </w:rPr>
        <w:t xml:space="preserve">B. POS FASILITATOR &amp; PAPAN KARTU</w:t>
      </w:r>
    </w:p>
    <w:p>
      <w:pPr>
        <w:spacing w:after="60" w:before="0" w:line="264"/>
        <w:jc w:val="both"/>
      </w:pPr>
      <w:r>
        <w:rPr>
          <w:rFonts w:ascii="Calibri" w:cs="Calibri" w:eastAsia="Calibri" w:hAnsi="Calibri"/>
          <w:b w:val="false"/>
          <w:bCs w:val="false"/>
          <w:i w:val="false"/>
          <w:iCs w:val="false"/>
          <w:color w:val="000000"/>
          <w:sz w:val="21"/>
          <w:szCs w:val="21"/>
        </w:rPr>
        <w:t xml:space="preserve">Saat murid turun lapangan (Hari 2 &amp; Hari 3), guru TIDAK ikut berkeliling bersama satu tim — karena tim lain akan tanpa pengawasan. Guru MENETAP di POS FASILITATOR.</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2300"/>
        <w:gridCol w:w="7338"/>
      </w:tblGrid>
      <w:tr>
        <w:tc>
          <w:tcPr>
            <w:tcW w:type="dxa" w:w="23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Apa itu POS</w:t>
            </w:r>
          </w:p>
        </w:tc>
        <w:tc>
          <w:tcPr>
            <w:tcW w:type="dxa" w:w="73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Satu titik tetap: ruang kelas asal, atau meja/kursi di tengah zona (mis. lorong depan toilet untuk Zona Z1). Guru berada di sini sepanjang sesi lapangan.</w:t>
            </w:r>
          </w:p>
        </w:tc>
      </w:tr>
      <w:tr>
        <w:tc>
          <w:tcPr>
            <w:tcW w:type="dxa" w:w="23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Isi POS</w:t>
            </w:r>
          </w:p>
        </w:tc>
        <w:tc>
          <w:tcPr>
            <w:tcW w:type="dxa" w:w="73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(1) PAPAN KARTU — 6 slot + 6 kartu tim (warna berbeda), satu per tim. (2) Kotak P3K. (3) Daftar nomor darurat: UKS, Satpam, Kepala Sekolah, Koordinator.</w:t>
            </w:r>
          </w:p>
        </w:tc>
      </w:tr>
      <w:tr>
        <w:tc>
          <w:tcPr>
            <w:tcW w:type="dxa" w:w="23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PAPAN KARTU</w:t>
            </w:r>
          </w:p>
          <w:p>
            <w:pPr>
              <w:spacing w:after="30" w:before="30" w:line="252"/>
              <w:jc w:val="left"/>
            </w:pPr>
            <w:r>
              <w:rPr>
                <w:rFonts w:ascii="Calibri" w:cs="Calibri" w:eastAsia="Calibri" w:hAnsi="Calibri"/>
                <w:b w:val="false"/>
                <w:bCs w:val="false"/>
                <w:i w:val="false"/>
                <w:iCs w:val="false"/>
                <w:color w:val="000000"/>
                <w:sz w:val="19"/>
                <w:szCs w:val="19"/>
              </w:rPr>
              <w:t xml:space="preserve">(pengganti kartu izin)</w:t>
            </w:r>
          </w:p>
        </w:tc>
        <w:tc>
          <w:tcPr>
            <w:tcW w:type="dxa" w:w="73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6 SLOT + 6 KARTU TIM (warna berbeda) di dinding kelas, satu per tim. Tim BERANGKAT → ambil kartunya, pakai. Tim PULANG → kembalikan ke papan. SLOT KOSONG = tim itu masih di luar.</w:t>
            </w:r>
          </w:p>
          <w:p>
            <w:pPr>
              <w:spacing w:after="30" w:before="30" w:line="252"/>
              <w:jc w:val="left"/>
            </w:pPr>
            <w:r>
              <w:rPr>
                <w:rFonts w:ascii="Calibri" w:cs="Calibri" w:eastAsia="Calibri" w:hAnsi="Calibri"/>
                <w:b w:val="false"/>
                <w:bCs w:val="false"/>
                <w:i w:val="false"/>
                <w:iCs w:val="false"/>
                <w:color w:val="000000"/>
                <w:sz w:val="19"/>
                <w:szCs w:val="19"/>
              </w:rPr>
              <w:t xml:space="preserve"/>
            </w:r>
          </w:p>
          <w:p>
            <w:pPr>
              <w:spacing w:after="30" w:before="30" w:line="252"/>
              <w:jc w:val="left"/>
            </w:pPr>
            <w:r>
              <w:rPr>
                <w:rFonts w:ascii="Calibri" w:cs="Calibri" w:eastAsia="Calibri" w:hAnsi="Calibri"/>
                <w:b w:val="false"/>
                <w:bCs w:val="false"/>
                <w:i w:val="false"/>
                <w:iCs w:val="false"/>
                <w:color w:val="000000"/>
                <w:sz w:val="19"/>
                <w:szCs w:val="19"/>
              </w:rPr>
              <w:t xml:space="preserve">GURU TIDAK MENANDATANGANI APA PUN. Tidak menulis jam. Tidak memegang kertas. Cukup MELIHAT papan.</w:t>
            </w:r>
          </w:p>
          <w:p>
            <w:pPr>
              <w:spacing w:after="30" w:before="30" w:line="252"/>
              <w:jc w:val="left"/>
            </w:pPr>
            <w:r>
              <w:rPr>
                <w:rFonts w:ascii="Calibri" w:cs="Calibri" w:eastAsia="Calibri" w:hAnsi="Calibri"/>
                <w:b w:val="false"/>
                <w:bCs w:val="false"/>
                <w:i w:val="false"/>
                <w:iCs w:val="false"/>
                <w:color w:val="000000"/>
                <w:sz w:val="19"/>
                <w:szCs w:val="19"/>
              </w:rPr>
              <w:t xml:space="preserve"/>
            </w:r>
          </w:p>
          <w:p>
            <w:pPr>
              <w:spacing w:after="30" w:before="30" w:line="252"/>
              <w:jc w:val="left"/>
            </w:pPr>
            <w:r>
              <w:rPr>
                <w:rFonts w:ascii="Calibri" w:cs="Calibri" w:eastAsia="Calibri" w:hAnsi="Calibri"/>
                <w:b w:val="false"/>
                <w:bCs w:val="false"/>
                <w:i w:val="false"/>
                <w:iCs w:val="false"/>
                <w:color w:val="000000"/>
                <w:sz w:val="19"/>
                <w:szCs w:val="19"/>
              </w:rPr>
              <w:t xml:space="preserve">Alasannya: kartu izin bertanda tangan guru memindahkan tanggung jawab hukum ke wali kelas atas setiap perpindahan murid. Padahal izin menjelajah sudah melekat pada SEKTOR yang ditetapkan Koordinator/Kepala Sekolah. Wali kelas tidak boleh dibebani itu.</w:t>
            </w:r>
          </w:p>
        </w:tc>
      </w:tr>
      <w:tr>
        <w:tc>
          <w:tcPr>
            <w:tcW w:type="dxa" w:w="23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Lapor balik</w:t>
            </w:r>
          </w:p>
        </w:tc>
        <w:tc>
          <w:tcPr>
            <w:tcW w:type="dxa" w:w="73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Tim Piket Data mengecek papan setiap 20 menit. Kalau ada slot yang masih kosong melewati waktu, Tim Piket memberi tahu guru. Guru cukup mengirim satu pesan ke grup WhatsApp kelas.</w:t>
            </w:r>
          </w:p>
        </w:tc>
      </w:tr>
      <w:tr>
        <w:tc>
          <w:tcPr>
            <w:tcW w:type="dxa" w:w="23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Guru boleh berkeliling?</w:t>
            </w:r>
          </w:p>
        </w:tc>
        <w:tc>
          <w:tcPr>
            <w:tcW w:type="dxa" w:w="73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Boleh — tapi HANYA ke lokasi yang masih TERLIHAT dari Pos, maksimal 5 menit, dan setelah memastikan Tim Piket Data menjaga Papan Kartu.</w:t>
            </w:r>
          </w:p>
        </w:tc>
      </w:tr>
      <w:tr>
        <w:tc>
          <w:tcPr>
            <w:tcW w:type="dxa" w:w="23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Pengawas umum</w:t>
            </w:r>
          </w:p>
        </w:tc>
        <w:tc>
          <w:tcPr>
            <w:tcW w:type="dxa" w:w="73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Koordinator Kokurikuler berkeliling seluruh sekolah sebagai pengawas umum (BUKAN fasilitator kelas) — memastikan tidak ada tim yang tersesat atau melanggar aturan jelajah.</w:t>
            </w:r>
          </w:p>
        </w:tc>
      </w:tr>
    </w:tbl>
    <w:p>
      <w:pPr>
        <w:spacing w:after="60" w:before="0" w:line="264"/>
        <w:jc w:val="both"/>
      </w:pPr>
      <w:r>
        <w:rPr>
          <w:rFonts w:ascii="Calibri" w:cs="Calibri" w:eastAsia="Calibri" w:hAnsi="Calibri"/>
          <w:b w:val="false"/>
          <w:bCs w:val="false"/>
          <w:i w:val="false"/>
          <w:iCs w:val="false"/>
          <w:color w:val="000000"/>
          <w:sz w:val="10"/>
          <w:szCs w:val="10"/>
        </w:rPr>
        <w:t xml:space="preserve"> </w:t>
      </w:r>
    </w:p>
    <w:p>
      <w:pPr>
        <w:pStyle w:val="Heading3"/>
        <w:spacing w:after="80" w:before="180"/>
      </w:pPr>
      <w:r>
        <w:rPr>
          <w:rFonts w:ascii="Calibri" w:cs="Calibri" w:eastAsia="Calibri" w:hAnsi="Calibri"/>
          <w:b/>
          <w:bCs/>
          <w:color w:val="1F3864"/>
          <w:sz w:val="23"/>
          <w:szCs w:val="23"/>
        </w:rPr>
        <w:t xml:space="preserve">Lima Aturan Jelajah (dibacakan &amp; disepakati Hari 1)</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700"/>
        <w:gridCol w:w="8938"/>
      </w:tblGrid>
      <w:tr>
        <w:tc>
          <w:tcPr>
            <w:tcW w:type="dxa" w:w="7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1</w:t>
            </w:r>
          </w:p>
        </w:tc>
        <w:tc>
          <w:tcPr>
            <w:tcW w:type="dxa" w:w="89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TIDAK ADA MURID SENDIRIAN. Minimal berdua, selalu.</w:t>
            </w:r>
          </w:p>
        </w:tc>
      </w:tr>
      <w:tr>
        <w:tc>
          <w:tcPr>
            <w:tcW w:type="dxa" w:w="7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2</w:t>
            </w:r>
          </w:p>
        </w:tc>
        <w:tc>
          <w:tcPr>
            <w:tcW w:type="dxa" w:w="89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TIDAK BOLEH keluar gerbang sekolah. Titik.</w:t>
            </w:r>
          </w:p>
        </w:tc>
      </w:tr>
      <w:tr>
        <w:tc>
          <w:tcPr>
            <w:tcW w:type="dxa" w:w="7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3</w:t>
            </w:r>
          </w:p>
        </w:tc>
        <w:tc>
          <w:tcPr>
            <w:tcW w:type="dxa" w:w="89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TIDAK BOLEH masuk ruangan yang sedang dipakai KBM, ruang guru, atau ruangan terkunci.</w:t>
            </w:r>
          </w:p>
        </w:tc>
      </w:tr>
      <w:tr>
        <w:tc>
          <w:tcPr>
            <w:tcW w:type="dxa" w:w="7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4</w:t>
            </w:r>
          </w:p>
        </w:tc>
        <w:tc>
          <w:tcPr>
            <w:tcW w:type="dxa" w:w="89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TIDAK BOLEH pindah lokasi tanpa lapor balik ke Pos lebih dulu.</w:t>
            </w:r>
          </w:p>
        </w:tc>
      </w:tr>
      <w:tr>
        <w:tc>
          <w:tcPr>
            <w:tcW w:type="dxa" w:w="7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5</w:t>
            </w:r>
          </w:p>
        </w:tc>
        <w:tc>
          <w:tcPr>
            <w:tcW w:type="dxa" w:w="89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TIM YANG TELAT KEMBALI: KARTUNYA DITAHAN guru. Tim itu tidak boleh turun lapangan lagi hari itu — datanya dilanjutkan dari dalam kelas. Ini bukan hukuman, ini konsekuensi yang disepakati bersama.</w:t>
            </w:r>
          </w:p>
        </w:tc>
      </w:tr>
    </w:tbl>
    <w:p>
      <w:r>
        <w:br w:type="page"/>
      </w:r>
    </w:p>
    <w:p>
      <w:pPr>
        <w:pStyle w:val="Heading2"/>
        <w:spacing w:after="110" w:before="260"/>
      </w:pPr>
      <w:r>
        <w:rPr>
          <w:rFonts w:ascii="Calibri" w:cs="Calibri" w:eastAsia="Calibri" w:hAnsi="Calibri"/>
          <w:b/>
          <w:bCs/>
          <w:color w:val="2E74B5"/>
          <w:sz w:val="26"/>
          <w:szCs w:val="26"/>
        </w:rPr>
        <w:t xml:space="preserve">C. Produksi Karya TANPA Bengkel</w:t>
      </w:r>
    </w:p>
    <w:tbl>
      <w:tblPr>
        <w:tblW w:type="dxa" w:w="9638"/>
        <w:tblBorders>
          <w:top w:val="single" w:color="AD1457" w:sz="2"/>
          <w:left w:val="single" w:color="AD1457" w:sz="18"/>
          <w:bottom w:val="single" w:color="AD1457" w:sz="2"/>
          <w:right w:val="single" w:color="AD1457" w:sz="2"/>
          <w:insideH w:val="none"/>
          <w:insideV w:val="none"/>
        </w:tblBorders>
        <w:tblLayout w:type="fixed"/>
      </w:tblPr>
      <w:tblGrid>
        <w:gridCol w:w="9638"/>
      </w:tblGrid>
      <w:tr>
        <w:tc>
          <w:tcPr>
            <w:tcW w:type="dxa" w:w="9638"/>
            <w:shd w:fill="FCE4EC" w:color="auto" w:val="clear"/>
            <w:tcMar>
              <w:top w:type="dxa" w:w="100"/>
              <w:left w:type="dxa" w:w="140"/>
              <w:bottom w:type="dxa" w:w="100"/>
              <w:right w:type="dxa" w:w="140"/>
            </w:tcMar>
          </w:tcPr>
          <w:p>
            <w:pPr>
              <w:spacing w:after="50" w:before="40"/>
            </w:pPr>
            <w:r>
              <w:rPr>
                <w:rFonts w:ascii="Calibri" w:cs="Calibri" w:eastAsia="Calibri" w:hAnsi="Calibri"/>
                <w:b/>
                <w:bCs/>
                <w:color w:val="AD1457"/>
                <w:sz w:val="21"/>
                <w:szCs w:val="21"/>
              </w:rPr>
              <w:t xml:space="preserve">KEPUTUSAN KESELAMATAN</w:t>
            </w:r>
          </w:p>
          <w:p>
            <w:pPr>
              <w:spacing w:after="40" w:line="252"/>
              <w:jc w:val="both"/>
            </w:pPr>
            <w:r>
              <w:rPr>
                <w:rFonts w:ascii="Calibri" w:cs="Calibri" w:eastAsia="Calibri" w:hAnsi="Calibri"/>
                <w:sz w:val="20"/>
                <w:szCs w:val="20"/>
              </w:rPr>
              <w:t xml:space="preserve">Karena wali kelas seorang diri — dan belum tentu guru produktif dari jurusan kelas tersebut — SELURUH produksi karya dilakukan TANPA bengkel, TANPA mesin, dan TANPA bahan kimia berbahaya. Seluruhnya dikerjakan DI DALAM KELAS.</w:t>
            </w:r>
          </w:p>
          <w:p>
            <w:pPr>
              <w:spacing w:after="40" w:line="252"/>
              <w:jc w:val="both"/>
            </w:pPr>
            <w:r>
              <w:rPr>
                <w:rFonts w:ascii="Calibri" w:cs="Calibri" w:eastAsia="Calibri" w:hAnsi="Calibri"/>
                <w:sz w:val="20"/>
                <w:szCs w:val="20"/>
              </w:rPr>
              <w:t xml:space="preserve"/>
            </w:r>
          </w:p>
          <w:p>
            <w:pPr>
              <w:spacing w:after="40" w:line="252"/>
              <w:jc w:val="both"/>
            </w:pPr>
            <w:r>
              <w:rPr>
                <w:rFonts w:ascii="Calibri" w:cs="Calibri" w:eastAsia="Calibri" w:hAnsi="Calibri"/>
                <w:sz w:val="20"/>
                <w:szCs w:val="20"/>
              </w:rPr>
              <w:t xml:space="preserve">Ini bukan penurunan mutu. Purwarupa berbahan sederhana yang BENAR-BENAR DIPASANG dan BENAR-BENAR DIPAKAI di sekolah jauh lebih bernilai daripada karya logam indah yang tidak pernah keluar dari bengkel.</w:t>
            </w:r>
          </w:p>
          <w:p>
            <w:pPr>
              <w:spacing w:after="40" w:line="252"/>
              <w:jc w:val="both"/>
            </w:pPr>
            <w:r>
              <w:rPr>
                <w:rFonts w:ascii="Calibri" w:cs="Calibri" w:eastAsia="Calibri" w:hAnsi="Calibri"/>
                <w:sz w:val="20"/>
                <w:szCs w:val="20"/>
              </w:rPr>
              <w:t xml:space="preserve"/>
            </w:r>
          </w:p>
          <w:p>
            <w:pPr>
              <w:spacing w:after="40" w:line="252"/>
              <w:jc w:val="both"/>
            </w:pPr>
            <w:r>
              <w:rPr>
                <w:rFonts w:ascii="Calibri" w:cs="Calibri" w:eastAsia="Calibri" w:hAnsi="Calibri"/>
                <w:sz w:val="20"/>
                <w:szCs w:val="20"/>
              </w:rPr>
              <w:t xml:space="preserve">Untuk karya yang memang menuntut fabrikasi mesin (mis. tempat sampah plat besi), murid membuat PURWARUPA SKALA 1:1 dari kardus/PVC + GAMBAR KERJA LENGKAP, lalu MENYERAHKANNYA SECARA RESMI kepada Wakasek Sarpras / Kaprog untuk difabrikasi SETELAH kegiatan. Penyerahan resmi itu sendiri adalah pembelajaran kewargaan.</w:t>
            </w:r>
          </w:p>
        </w:tc>
      </w:tr>
    </w:tbl>
    <w:p>
      <w:pPr>
        <w:spacing w:after="60" w:before="0" w:line="264"/>
        <w:jc w:val="both"/>
      </w:pPr>
      <w:r>
        <w:rPr>
          <w:rFonts w:ascii="Calibri" w:cs="Calibri" w:eastAsia="Calibri" w:hAnsi="Calibri"/>
          <w:b w:val="false"/>
          <w:bCs w:val="false"/>
          <w:i w:val="false"/>
          <w:iCs w:val="false"/>
          <w:color w:val="000000"/>
          <w:sz w:val="10"/>
          <w:szCs w:val="10"/>
        </w:rPr>
        <w:t xml:space="preserve"> </w:t>
      </w:r>
    </w:p>
    <w:p>
      <w:pPr>
        <w:pStyle w:val="Heading3"/>
        <w:spacing w:after="80" w:before="180"/>
      </w:pPr>
      <w:r>
        <w:rPr>
          <w:rFonts w:ascii="Calibri" w:cs="Calibri" w:eastAsia="Calibri" w:hAnsi="Calibri"/>
          <w:b/>
          <w:bCs/>
          <w:color w:val="1F3864"/>
          <w:sz w:val="23"/>
          <w:szCs w:val="23"/>
        </w:rPr>
        <w:t xml:space="preserve">Daftar Alat: BOLEH vs DILARANG</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4819"/>
        <w:gridCol w:w="4819"/>
      </w:tblGrid>
      <w:tr>
        <w:trPr>
          <w:tblHeader/>
        </w:trPr>
        <w:tc>
          <w:tcPr>
            <w:tcW w:type="dxa" w:w="4819"/>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8"/>
                <w:szCs w:val="18"/>
              </w:rPr>
              <w:t xml:space="preserve">BOLEH (dengan pengawasan Tim K3)</w:t>
            </w:r>
          </w:p>
        </w:tc>
        <w:tc>
          <w:tcPr>
            <w:tcW w:type="dxa" w:w="4819"/>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8"/>
                <w:szCs w:val="18"/>
              </w:rPr>
              <w:t xml:space="preserve">DILARANG MUTLAK</w:t>
            </w:r>
          </w:p>
        </w:tc>
      </w:tr>
      <w:tr>
        <w:tc>
          <w:tcPr>
            <w:tcW w:type="dxa" w:w="4819"/>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Gunting · cutter · gergaji tangan kecil · obeng · tang · palu kecil · amplas · meteran · penggaris · lem putih &amp; lem kertas · double tape busa · cable ties · stapler · kardus tebal · pipa PVC · kayu ringan / triplek tipis · botol &amp; kemasan bekas · kertas &amp; karton · laptop &amp; HP</w:t>
            </w:r>
          </w:p>
        </w:tc>
        <w:tc>
          <w:tcPr>
            <w:tcW w:type="dxa" w:w="4819"/>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Mesin bubut · mesin frais · gerinda · mesin las (semua jenis) · bor listrik · kompresor · gergaji mesin · listrik jaringan 220V · penyolderan · NaOH / asam kuat / bahan korosif · bahan mudah terbakar · pemanasan dengan api · reaksi kimia eksotermik · bekerja di ketinggian lebih dari 1 meter</w:t>
            </w:r>
          </w:p>
        </w:tc>
      </w:tr>
    </w:tbl>
    <w:p>
      <w:pPr>
        <w:spacing w:after="80" w:before="50" w:line="264"/>
        <w:jc w:val="both"/>
      </w:pPr>
      <w:r>
        <w:rPr>
          <w:rFonts w:ascii="Calibri" w:cs="Calibri" w:eastAsia="Calibri" w:hAnsi="Calibri"/>
          <w:b w:val="false"/>
          <w:bCs w:val="false"/>
          <w:i/>
          <w:iCs/>
          <w:color w:val="000000"/>
          <w:sz w:val="19"/>
          <w:szCs w:val="19"/>
        </w:rPr>
        <w:t xml:space="preserve">Lem tembak (glue gun) HANYA boleh dipakai jika Tim K3 mendampingi dan alasnya tahan panas. Jika ragu — jangan.</w:t>
      </w:r>
    </w:p>
    <w:p>
      <w:pPr>
        <w:spacing w:after="60" w:before="0" w:line="264"/>
        <w:jc w:val="both"/>
      </w:pPr>
      <w:r>
        <w:rPr>
          <w:rFonts w:ascii="Calibri" w:cs="Calibri" w:eastAsia="Calibri" w:hAnsi="Calibri"/>
          <w:b w:val="false"/>
          <w:bCs w:val="false"/>
          <w:i w:val="false"/>
          <w:iCs w:val="false"/>
          <w:color w:val="000000"/>
          <w:sz w:val="10"/>
          <w:szCs w:val="10"/>
        </w:rPr>
        <w:t xml:space="preserve"> </w:t>
      </w:r>
    </w:p>
    <w:p>
      <w:pPr>
        <w:pStyle w:val="Heading2"/>
        <w:spacing w:after="110" w:before="260"/>
      </w:pPr>
      <w:r>
        <w:rPr>
          <w:rFonts w:ascii="Calibri" w:cs="Calibri" w:eastAsia="Calibri" w:hAnsi="Calibri"/>
          <w:b/>
          <w:bCs/>
          <w:color w:val="2E74B5"/>
          <w:sz w:val="26"/>
          <w:szCs w:val="26"/>
        </w:rPr>
        <w:t xml:space="preserve">D. Protokol "SUARA WALUYA" — Pengganti Sticky Note</w:t>
      </w:r>
    </w:p>
    <w:p>
      <w:pPr>
        <w:spacing w:after="60" w:before="0" w:line="264"/>
        <w:jc w:val="both"/>
      </w:pPr>
      <w:r>
        <w:rPr>
          <w:rFonts w:ascii="Calibri" w:cs="Calibri" w:eastAsia="Calibri" w:hAnsi="Calibri"/>
          <w:b w:val="false"/>
          <w:bCs w:val="false"/>
          <w:i w:val="false"/>
          <w:iCs w:val="false"/>
          <w:color w:val="000000"/>
          <w:sz w:val="21"/>
          <w:szCs w:val="21"/>
        </w:rPr>
        <w:t xml:space="preserve">Sesi Hari 1 yang menggali rasa aman murid TIDAK LAGI memakai sticky note fisik. Alasannya: guru sendirian tidak mungkin mengelola kertas anonim yang berpotensi memuat pengakuan serius, sementara Guru BK tidak berada di tempat.</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1700"/>
        <w:gridCol w:w="7938"/>
      </w:tblGrid>
      <w:tr>
        <w:trPr>
          <w:tblHeader/>
        </w:trPr>
        <w:tc>
          <w:tcPr>
            <w:tcW w:type="dxa" w:w="17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8"/>
                <w:szCs w:val="18"/>
              </w:rPr>
              <w:t xml:space="preserve">Tahap</w:t>
            </w:r>
          </w:p>
        </w:tc>
        <w:tc>
          <w:tcPr>
            <w:tcW w:type="dxa" w:w="7938"/>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8"/>
                <w:szCs w:val="18"/>
              </w:rPr>
              <w:t xml:space="preserve">Rincian</w:t>
            </w:r>
          </w:p>
        </w:tc>
      </w:tr>
      <w:tr>
        <w:tc>
          <w:tcPr>
            <w:tcW w:type="dxa" w:w="17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ALAT</w:t>
            </w:r>
          </w:p>
        </w:tc>
        <w:tc>
          <w:tcPr>
            <w:tcW w:type="dxa" w:w="79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GOOGLE FORM — gratis, anonim, tanpa aplikasi tambahan, tanpa akun bagi murid. Dibuat SEKALI oleh Tim ICT / Koordinator. SATU tautan + SATU QR code untuk SELURUH kelas XI. Guru tidak perlu mengatur apa pun: cukup menayangkan QR di layar atau membagikan tautan di grup kelas.</w:t>
            </w:r>
          </w:p>
        </w:tc>
      </w:tr>
      <w:tr>
        <w:tc>
          <w:tcPr>
            <w:tcW w:type="dxa" w:w="17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SETELAN WAJIB</w:t>
            </w:r>
          </w:p>
        </w:tc>
        <w:tc>
          <w:tcPr>
            <w:tcW w:type="dxa" w:w="79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"Kumpulkan alamat email" = MATI (agar benar-benar anonim). "Batasi 1 tanggapan" = MATI. Hasil otomatis masuk ke Google Sheet.</w:t>
            </w:r>
          </w:p>
        </w:tc>
      </w:tr>
      <w:tr>
        <w:tc>
          <w:tcPr>
            <w:tcW w:type="dxa" w:w="17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ISI FORM (6 butir)</w:t>
            </w:r>
          </w:p>
        </w:tc>
        <w:tc>
          <w:tcPr>
            <w:tcW w:type="dxa" w:w="79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1. Kelas (dropdown)</w:t>
            </w:r>
          </w:p>
          <w:p>
            <w:pPr>
              <w:spacing w:after="30" w:before="30" w:line="252"/>
              <w:jc w:val="left"/>
            </w:pPr>
            <w:r>
              <w:rPr>
                <w:rFonts w:ascii="Calibri" w:cs="Calibri" w:eastAsia="Calibri" w:hAnsi="Calibri"/>
                <w:b w:val="false"/>
                <w:bCs w:val="false"/>
                <w:i w:val="false"/>
                <w:iCs w:val="false"/>
                <w:color w:val="000000"/>
                <w:sz w:val="18"/>
                <w:szCs w:val="18"/>
              </w:rPr>
              <w:t xml:space="preserve">2. Satu hal yang membuat saya BETAH di sekolah ini (isian singkat)</w:t>
            </w:r>
          </w:p>
          <w:p>
            <w:pPr>
              <w:spacing w:after="30" w:before="30" w:line="252"/>
              <w:jc w:val="left"/>
            </w:pPr>
            <w:r>
              <w:rPr>
                <w:rFonts w:ascii="Calibri" w:cs="Calibri" w:eastAsia="Calibri" w:hAnsi="Calibri"/>
                <w:b w:val="false"/>
                <w:bCs w:val="false"/>
                <w:i w:val="false"/>
                <w:iCs w:val="false"/>
                <w:color w:val="000000"/>
                <w:sz w:val="18"/>
                <w:szCs w:val="18"/>
              </w:rPr>
              <w:t xml:space="preserve">3. Satu hal yang membuat saya TIDAK NYAMAN (isian singkat)</w:t>
            </w:r>
          </w:p>
          <w:p>
            <w:pPr>
              <w:spacing w:after="30" w:before="30" w:line="252"/>
              <w:jc w:val="left"/>
            </w:pPr>
            <w:r>
              <w:rPr>
                <w:rFonts w:ascii="Calibri" w:cs="Calibri" w:eastAsia="Calibri" w:hAnsi="Calibri"/>
                <w:b w:val="false"/>
                <w:bCs w:val="false"/>
                <w:i w:val="false"/>
                <w:iCs w:val="false"/>
                <w:color w:val="000000"/>
                <w:sz w:val="18"/>
                <w:szCs w:val="18"/>
              </w:rPr>
              <w:t xml:space="preserve">4. Satu hal yang membuat saya merasa TIDAK AMAN (isian singkat — BOLEH dikosongkan)</w:t>
            </w:r>
          </w:p>
          <w:p>
            <w:pPr>
              <w:spacing w:after="30" w:before="30" w:line="252"/>
              <w:jc w:val="left"/>
            </w:pPr>
            <w:r>
              <w:rPr>
                <w:rFonts w:ascii="Calibri" w:cs="Calibri" w:eastAsia="Calibri" w:hAnsi="Calibri"/>
                <w:b w:val="false"/>
                <w:bCs w:val="false"/>
                <w:i w:val="false"/>
                <w:iCs w:val="false"/>
                <w:color w:val="000000"/>
                <w:sz w:val="18"/>
                <w:szCs w:val="18"/>
              </w:rPr>
              <w:t xml:space="preserve">5. Seberapa aman kamu merasa di sekolah ini? (skala 1–5)</w:t>
            </w:r>
          </w:p>
          <w:p>
            <w:pPr>
              <w:spacing w:after="30" w:before="30" w:line="252"/>
              <w:jc w:val="left"/>
            </w:pPr>
            <w:r>
              <w:rPr>
                <w:rFonts w:ascii="Calibri" w:cs="Calibri" w:eastAsia="Calibri" w:hAnsi="Calibri"/>
                <w:b w:val="false"/>
                <w:bCs w:val="false"/>
                <w:i w:val="false"/>
                <w:iCs w:val="false"/>
                <w:color w:val="000000"/>
                <w:sz w:val="18"/>
                <w:szCs w:val="18"/>
              </w:rPr>
              <w:t xml:space="preserve">6. Saya ingin berbicara dengan Guru BK (kotak centang) → jika dicentang, muncul isian NAMA (opsional)</w:t>
            </w:r>
          </w:p>
        </w:tc>
      </w:tr>
      <w:tr>
        <w:tc>
          <w:tcPr>
            <w:tcW w:type="dxa" w:w="17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DI KELAS</w:t>
            </w:r>
          </w:p>
        </w:tc>
        <w:tc>
          <w:tcPr>
            <w:tcW w:type="dxa" w:w="79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Guru menayangkan QR (3 menit) → murid mengisi lewat HP masing-masing (10 menit) → guru membuka Google Sheet dan MENAYANGKAN hasil kelasnya langsung di layar. Murid melihat jawaban teman-temannya muncul TANPA NAMA.</w:t>
            </w:r>
          </w:p>
        </w:tc>
      </w:tr>
      <w:tr>
        <w:tc>
          <w:tcPr>
            <w:tcW w:type="dxa" w:w="17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TETAP ADA GERAK</w:t>
            </w:r>
          </w:p>
        </w:tc>
        <w:tc>
          <w:tcPr>
            <w:tcW w:type="dxa" w:w="79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Murid TIDAK duduk pasif. Setelah hasil tayang: murid maju ke papan tulis, MENGELOMPOKKAN jawaban yang mirip, memberi judul kategori, lalu MENGHITUNG jumlahnya (latihan numerasi). Ditutup dengan "voting kaki": murid berdiri di depan kategori yang paling mendesak menurutnya.</w:t>
            </w:r>
          </w:p>
        </w:tc>
      </w:tr>
      <w:tr>
        <w:tc>
          <w:tcPr>
            <w:tcW w:type="dxa" w:w="17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PERAN GURU</w:t>
            </w:r>
          </w:p>
        </w:tc>
        <w:tc>
          <w:tcPr>
            <w:tcW w:type="dxa" w:w="79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Guru TIDAK mengomentari, TIDAK membela sekolah, TIDAK berjanji apa pun. Guru hanya bertanya: "Kategori mana yang paling banyak? Kenapa menurut kalian?"</w:t>
            </w:r>
          </w:p>
        </w:tc>
      </w:tr>
      <w:tr>
        <w:tc>
          <w:tcPr>
            <w:tcW w:type="dxa" w:w="17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PROTOKOL BK</w:t>
            </w:r>
          </w:p>
        </w:tc>
        <w:tc>
          <w:tcPr>
            <w:tcW w:type="dxa" w:w="79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Guru TIDAK menindaklanjuti sendiri isian sensitif. Butir 4 &amp; 6 dalam Sheet HANYA BOLEH DIBACA Guru BK. Koordinator memberi BK akses ke Sheet. BK menerima REKAP di akhir Hari 1 dan menindaklanjuti murid yang mencentang butir 6. Guru kelas cukup memastikan murid tahu jalur ini ada.</w:t>
            </w:r>
          </w:p>
        </w:tc>
      </w:tr>
      <w:tr>
        <w:tc>
          <w:tcPr>
            <w:tcW w:type="dxa" w:w="17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JIKA INTERNET MATI</w:t>
            </w:r>
          </w:p>
        </w:tc>
        <w:tc>
          <w:tcPr>
            <w:tcW w:type="dxa" w:w="79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Cadangan: KERTAS LIPAT ANONIM. Murid menulis, MELIPAT, memasukkan ke satu kotak tertutup. Guru TIDAK MEMBACANYA DI DEPAN KELAS. Kotak diserahkan TERSEGEL ke Guru BK hari itu juga. Sesi pengelompokan diganti diskusi terbuka tanpa membacakan isi kertas.</w:t>
            </w:r>
          </w:p>
        </w:tc>
      </w:tr>
    </w:tbl>
    <w:tbl>
      <w:tblPr>
        <w:tblW w:type="dxa" w:w="9638"/>
        <w:tblBorders>
          <w:top w:val="single" w:color="BF8F00" w:sz="2"/>
          <w:left w:val="single" w:color="BF8F00" w:sz="18"/>
          <w:bottom w:val="single" w:color="BF8F00" w:sz="2"/>
          <w:right w:val="single" w:color="BF8F00" w:sz="2"/>
          <w:insideH w:val="none"/>
          <w:insideV w:val="none"/>
        </w:tblBorders>
        <w:tblLayout w:type="fixed"/>
      </w:tblPr>
      <w:tblGrid>
        <w:gridCol w:w="9638"/>
      </w:tblGrid>
      <w:tr>
        <w:tc>
          <w:tcPr>
            <w:tcW w:type="dxa" w:w="9638"/>
            <w:shd w:fill="FFF2CC" w:color="auto" w:val="clear"/>
            <w:tcMar>
              <w:top w:type="dxa" w:w="100"/>
              <w:left w:type="dxa" w:w="140"/>
              <w:bottom w:type="dxa" w:w="100"/>
              <w:right w:type="dxa" w:w="140"/>
            </w:tcMar>
          </w:tcPr>
          <w:p>
            <w:pPr>
              <w:spacing w:after="50" w:before="40"/>
            </w:pPr>
            <w:r>
              <w:rPr>
                <w:rFonts w:ascii="Calibri" w:cs="Calibri" w:eastAsia="Calibri" w:hAnsi="Calibri"/>
                <w:b/>
                <w:bCs/>
                <w:color w:val="BF8F00"/>
                <w:sz w:val="21"/>
                <w:szCs w:val="21"/>
              </w:rPr>
              <w:t xml:space="preserve">KALIMAT BAKU yang HARUS diucapkan guru sebelum sesi ini</w:t>
            </w:r>
          </w:p>
          <w:p>
            <w:pPr>
              <w:spacing w:after="40" w:line="252"/>
              <w:jc w:val="both"/>
            </w:pPr>
            <w:r>
              <w:rPr>
                <w:rFonts w:ascii="Calibri" w:cs="Calibri" w:eastAsia="Calibri" w:hAnsi="Calibri"/>
                <w:sz w:val="20"/>
                <w:szCs w:val="20"/>
              </w:rPr>
              <w:t xml:space="preserve">"Formulir ini ANONIM. Saya tidak tahu siapa menulis apa, dan saya memang tidak ingin tahu.</w:t>
            </w:r>
          </w:p>
          <w:p>
            <w:pPr>
              <w:spacing w:after="40" w:line="252"/>
              <w:jc w:val="both"/>
            </w:pPr>
            <w:r>
              <w:rPr>
                <w:rFonts w:ascii="Calibri" w:cs="Calibri" w:eastAsia="Calibri" w:hAnsi="Calibri"/>
                <w:sz w:val="20"/>
                <w:szCs w:val="20"/>
              </w:rPr>
              <w:t xml:space="preserve">Ada satu kotak di bawah: ‘Saya ingin berbicara dengan Guru BK.’ Kalau kalian mencentangnya, hanya Guru BK yang melihatnya — bukan saya. Kalian boleh menulis nama, boleh juga tidak.</w:t>
            </w:r>
          </w:p>
          <w:p>
            <w:pPr>
              <w:spacing w:after="40" w:line="252"/>
              <w:jc w:val="both"/>
            </w:pPr>
            <w:r>
              <w:rPr>
                <w:rFonts w:ascii="Calibri" w:cs="Calibri" w:eastAsia="Calibri" w:hAnsi="Calibri"/>
                <w:sz w:val="20"/>
                <w:szCs w:val="20"/>
              </w:rPr>
              <w:t xml:space="preserve">Kalau ada sesuatu yang berat, kalian tidak sendirian. Guru BK ada, dan beliau akan menghubungi kalian."</w:t>
            </w:r>
          </w:p>
        </w:tc>
      </w:tr>
    </w:tbl>
    <w:p>
      <w:r>
        <w:br w:type="page"/>
      </w:r>
    </w:p>
    <w:p>
      <w:pPr>
        <w:pStyle w:val="Heading1"/>
        <w:pBdr>
          <w:bottom w:val="single" w:color="1F3864" w:sz="12" w:space="4"/>
        </w:pBdr>
        <w:spacing w:after="160" w:before="320"/>
      </w:pPr>
      <w:r>
        <w:rPr>
          <w:rFonts w:ascii="Calibri" w:cs="Calibri" w:eastAsia="Calibri" w:hAnsi="Calibri"/>
          <w:b/>
          <w:bCs/>
          <w:color w:val="1F3864"/>
          <w:sz w:val="32"/>
          <w:szCs w:val="32"/>
        </w:rPr>
        <w:t xml:space="preserve">BAB III-B — MANAJEMEN 16 KELAS PARALEL</w:t>
      </w:r>
    </w:p>
    <w:tbl>
      <w:tblPr>
        <w:tblW w:type="dxa" w:w="9638"/>
        <w:tblBorders>
          <w:top w:val="single" w:color="AD1457" w:sz="2"/>
          <w:left w:val="single" w:color="AD1457" w:sz="18"/>
          <w:bottom w:val="single" w:color="AD1457" w:sz="2"/>
          <w:right w:val="single" w:color="AD1457" w:sz="2"/>
          <w:insideH w:val="none"/>
          <w:insideV w:val="none"/>
        </w:tblBorders>
        <w:tblLayout w:type="fixed"/>
      </w:tblPr>
      <w:tblGrid>
        <w:gridCol w:w="9638"/>
      </w:tblGrid>
      <w:tr>
        <w:tc>
          <w:tcPr>
            <w:tcW w:type="dxa" w:w="9638"/>
            <w:shd w:fill="FCE4EC" w:color="auto" w:val="clear"/>
            <w:tcMar>
              <w:top w:type="dxa" w:w="100"/>
              <w:left w:type="dxa" w:w="140"/>
              <w:bottom w:type="dxa" w:w="100"/>
              <w:right w:type="dxa" w:w="140"/>
            </w:tcMar>
          </w:tcPr>
          <w:p>
            <w:pPr>
              <w:spacing w:after="50" w:before="40"/>
            </w:pPr>
            <w:r>
              <w:rPr>
                <w:rFonts w:ascii="Calibri" w:cs="Calibri" w:eastAsia="Calibri" w:hAnsi="Calibri"/>
                <w:b/>
                <w:bCs/>
                <w:color w:val="AD1457"/>
                <w:sz w:val="21"/>
                <w:szCs w:val="21"/>
              </w:rPr>
              <w:t xml:space="preserve">SKALA YANG SEBENARNYA</w:t>
            </w:r>
          </w:p>
          <w:p>
            <w:pPr>
              <w:spacing w:after="40" w:line="252"/>
              <w:jc w:val="both"/>
            </w:pPr>
            <w:r>
              <w:rPr>
                <w:rFonts w:ascii="Calibri" w:cs="Calibri" w:eastAsia="Calibri" w:hAnsi="Calibri"/>
                <w:sz w:val="20"/>
                <w:szCs w:val="20"/>
              </w:rPr>
              <w:t xml:space="preserve">Kelas XI SMKN 2 Cimahi berjumlah 16 rombel. Artinya: ±576 murid dan 96 tim.</w:t>
            </w:r>
          </w:p>
          <w:p>
            <w:pPr>
              <w:spacing w:after="40" w:line="252"/>
              <w:jc w:val="both"/>
            </w:pPr>
            <w:r>
              <w:rPr>
                <w:rFonts w:ascii="Calibri" w:cs="Calibri" w:eastAsia="Calibri" w:hAnsi="Calibri"/>
                <w:sz w:val="20"/>
                <w:szCs w:val="20"/>
              </w:rPr>
              <w:t xml:space="preserve"/>
            </w:r>
          </w:p>
          <w:p>
            <w:pPr>
              <w:spacing w:after="40" w:line="252"/>
              <w:jc w:val="both"/>
            </w:pPr>
            <w:r>
              <w:rPr>
                <w:rFonts w:ascii="Calibri" w:cs="Calibri" w:eastAsia="Calibri" w:hAnsi="Calibri"/>
                <w:sz w:val="20"/>
                <w:szCs w:val="20"/>
              </w:rPr>
              <w:t xml:space="preserve">Tanpa pengaturan, seluruh 96 tim akan turun lapangan serentak, berebut mengukur toilet dan wastafel yang jumlahnya tetap, dan menyerbu Pak Caraka yang hanya beberapa orang. Kegiatan akan berubah menjadi kekacauan, dan mitra sekolah akan menolak dilibatkan lagi tahun depan.</w:t>
            </w:r>
          </w:p>
          <w:p>
            <w:pPr>
              <w:spacing w:after="40" w:line="252"/>
              <w:jc w:val="both"/>
            </w:pPr>
            <w:r>
              <w:rPr>
                <w:rFonts w:ascii="Calibri" w:cs="Calibri" w:eastAsia="Calibri" w:hAnsi="Calibri"/>
                <w:sz w:val="20"/>
                <w:szCs w:val="20"/>
              </w:rPr>
              <w:t xml:space="preserve"/>
            </w:r>
          </w:p>
          <w:p>
            <w:pPr>
              <w:spacing w:after="40" w:line="252"/>
              <w:jc w:val="both"/>
            </w:pPr>
            <w:r>
              <w:rPr>
                <w:rFonts w:ascii="Calibri" w:cs="Calibri" w:eastAsia="Calibri" w:hAnsi="Calibri"/>
                <w:sz w:val="20"/>
                <w:szCs w:val="20"/>
              </w:rPr>
              <w:t xml:space="preserve">Dua lapis pengaman dipakai: SEKTOR EKSKLUSIF dan SISTEM GELOMBANG.</w:t>
            </w:r>
          </w:p>
        </w:tc>
      </w:tr>
    </w:tbl>
    <w:p>
      <w:pPr>
        <w:spacing w:after="60" w:before="0" w:line="264"/>
        <w:jc w:val="both"/>
      </w:pPr>
      <w:r>
        <w:rPr>
          <w:rFonts w:ascii="Calibri" w:cs="Calibri" w:eastAsia="Calibri" w:hAnsi="Calibri"/>
          <w:b w:val="false"/>
          <w:bCs w:val="false"/>
          <w:i w:val="false"/>
          <w:iCs w:val="false"/>
          <w:color w:val="000000"/>
          <w:sz w:val="10"/>
          <w:szCs w:val="10"/>
        </w:rPr>
        <w:t xml:space="preserve"> </w:t>
      </w:r>
    </w:p>
    <w:p>
      <w:pPr>
        <w:pStyle w:val="Heading2"/>
        <w:spacing w:after="110" w:before="260"/>
      </w:pPr>
      <w:r>
        <w:rPr>
          <w:rFonts w:ascii="Calibri" w:cs="Calibri" w:eastAsia="Calibri" w:hAnsi="Calibri"/>
          <w:b/>
          <w:bCs/>
          <w:color w:val="2E74B5"/>
          <w:sz w:val="26"/>
          <w:szCs w:val="26"/>
        </w:rPr>
        <w:t xml:space="preserve">A. Lapis 1 — SEKTOR EKSKLUSIF</w:t>
      </w:r>
    </w:p>
    <w:p>
      <w:pPr>
        <w:spacing w:after="60" w:before="0" w:line="264"/>
        <w:jc w:val="both"/>
      </w:pPr>
      <w:r>
        <w:rPr>
          <w:rFonts w:ascii="Calibri" w:cs="Calibri" w:eastAsia="Calibri" w:hAnsi="Calibri"/>
          <w:b w:val="false"/>
          <w:bCs w:val="false"/>
          <w:i w:val="false"/>
          <w:iCs w:val="false"/>
          <w:color w:val="000000"/>
          <w:sz w:val="21"/>
          <w:szCs w:val="21"/>
        </w:rPr>
        <w:t xml:space="preserve">Setiap kelas mendapat SATU sektor: sekumpulan objek data yang HANYA boleh diukur dan dijelajahi oleh kelas itu. Tidak ada dua kelas yang mengukur benda yang sama.</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2400"/>
        <w:gridCol w:w="7238"/>
      </w:tblGrid>
      <w:tr>
        <w:tc>
          <w:tcPr>
            <w:tcW w:type="dxa" w:w="24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Prinsip</w:t>
            </w:r>
          </w:p>
        </w:tc>
        <w:tc>
          <w:tcPr>
            <w:tcW w:type="dxa" w:w="72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Sektor bersifat EKSKLUSIF. Tim dilarang keras mengukur atau menjelajah objek di sektor kelas lain.</w:t>
            </w:r>
          </w:p>
        </w:tc>
      </w:tr>
      <w:tr>
        <w:tc>
          <w:tcPr>
            <w:tcW w:type="dxa" w:w="24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Kalau butuh data sektor lain?</w:t>
            </w:r>
          </w:p>
        </w:tc>
        <w:tc>
          <w:tcPr>
            <w:tcW w:type="dxa" w:w="72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MINTA kepada kelas yang memegang sektor itu. Ini gotong royong nyata — dan menjawab langsung A.3.2 Gotong Royong (54,70, TURUN 3,09).</w:t>
            </w:r>
          </w:p>
        </w:tc>
      </w:tr>
      <w:tr>
        <w:tc>
          <w:tcPr>
            <w:tcW w:type="dxa" w:w="24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Contoh Zona Z1 (4 kelas)</w:t>
            </w:r>
          </w:p>
        </w:tc>
        <w:tc>
          <w:tcPr>
            <w:tcW w:type="dxa" w:w="72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XI MEKATRONIKA-A → toilet &amp; wastafel Blok A. XI KIMIA-A → Blok B. XI KIMIA-B → Blok C + sumber air/tandon. XI PEMESINAN-A → Blok D + saluran air.</w:t>
            </w:r>
          </w:p>
        </w:tc>
      </w:tr>
      <w:tr>
        <w:tc>
          <w:tcPr>
            <w:tcW w:type="dxa" w:w="24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Kartu Sektor</w:t>
            </w:r>
          </w:p>
        </w:tc>
        <w:tc>
          <w:tcPr>
            <w:tcW w:type="dxa" w:w="72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Setiap kelas menerima KARTU SEKTOR (A4) berisi: peta wilayahnya, daftar objek eksklusifnya, batas wilayah, dan daftar apa yang TIDAK BOLEH disentuh.</w:t>
            </w:r>
          </w:p>
        </w:tc>
      </w:tr>
      <w:tr>
        <w:tc>
          <w:tcPr>
            <w:tcW w:type="dxa" w:w="24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PR Koordinator</w:t>
            </w:r>
          </w:p>
        </w:tc>
        <w:tc>
          <w:tcPr>
            <w:tcW w:type="dxa" w:w="72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Penanda "Gedung/Blok A–D" dalam matriks masih SEMENTARA. Koordinator WAJIB memetakannya ke denah nyata SMKN 2 Cimahi paling lambat H-5, lalu mencetak Kartu Sektor.</w:t>
            </w:r>
          </w:p>
        </w:tc>
      </w:tr>
    </w:tbl>
    <w:p>
      <w:pPr>
        <w:spacing w:after="60" w:before="0" w:line="264"/>
        <w:jc w:val="both"/>
      </w:pPr>
      <w:r>
        <w:rPr>
          <w:rFonts w:ascii="Calibri" w:cs="Calibri" w:eastAsia="Calibri" w:hAnsi="Calibri"/>
          <w:b w:val="false"/>
          <w:bCs w:val="false"/>
          <w:i w:val="false"/>
          <w:iCs w:val="false"/>
          <w:color w:val="000000"/>
          <w:sz w:val="10"/>
          <w:szCs w:val="10"/>
        </w:rPr>
        <w:t xml:space="preserve"> </w:t>
      </w:r>
    </w:p>
    <w:p>
      <w:pPr>
        <w:pStyle w:val="Heading2"/>
        <w:spacing w:after="110" w:before="260"/>
      </w:pPr>
      <w:r>
        <w:rPr>
          <w:rFonts w:ascii="Calibri" w:cs="Calibri" w:eastAsia="Calibri" w:hAnsi="Calibri"/>
          <w:b/>
          <w:bCs/>
          <w:color w:val="2E74B5"/>
          <w:sz w:val="26"/>
          <w:szCs w:val="26"/>
        </w:rPr>
        <w:t xml:space="preserve">B. Lapis 2 — SISTEM GELOMBANG</w:t>
      </w:r>
    </w:p>
    <w:p>
      <w:pPr>
        <w:spacing w:after="60" w:before="0" w:line="264"/>
        <w:jc w:val="both"/>
      </w:pPr>
      <w:r>
        <w:rPr>
          <w:rFonts w:ascii="Calibri" w:cs="Calibri" w:eastAsia="Calibri" w:hAnsi="Calibri"/>
          <w:b w:val="false"/>
          <w:bCs w:val="false"/>
          <w:i w:val="false"/>
          <w:iCs w:val="false"/>
          <w:color w:val="000000"/>
          <w:sz w:val="21"/>
          <w:szCs w:val="21"/>
        </w:rPr>
        <w:t xml:space="preserve">16 kelas dibagi dua gelombang. Saat gelombang satu turun lapangan, gelombang lain bekerja di kelas. Lalu bertukar.</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2300"/>
        <w:gridCol w:w="3600"/>
        <w:gridCol w:w="3738"/>
      </w:tblGrid>
      <w:tr>
        <w:trPr>
          <w:tblHeader/>
        </w:trPr>
        <w:tc>
          <w:tcPr>
            <w:tcW w:type="dxa" w:w="23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9"/>
                <w:szCs w:val="19"/>
              </w:rPr>
              <w:t xml:space="preserve">Gelombang</w:t>
            </w:r>
          </w:p>
        </w:tc>
        <w:tc>
          <w:tcPr>
            <w:tcW w:type="dxa" w:w="36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9"/>
                <w:szCs w:val="19"/>
              </w:rPr>
              <w:t xml:space="preserve">Kelas</w:t>
            </w:r>
          </w:p>
        </w:tc>
        <w:tc>
          <w:tcPr>
            <w:tcW w:type="dxa" w:w="3738"/>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9"/>
                <w:szCs w:val="19"/>
              </w:rPr>
              <w:t xml:space="preserve">Waktu Lapangan</w:t>
            </w:r>
          </w:p>
        </w:tc>
      </w:tr>
      <w:tr>
        <w:tc>
          <w:tcPr>
            <w:tcW w:type="dxa" w:w="23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BIRU (8 kelas)</w:t>
            </w:r>
          </w:p>
        </w:tc>
        <w:tc>
          <w:tcPr>
            <w:tcW w:type="dxa" w:w="36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XI MEKATRONIKA-A · XI MEKATRONIKA-B · XI MEKATRONIKA-D · XI DKV-A · XI ANIMASI-A · XI ANIMASI-B · XI KIMIA INDUSTRI-A · XI KIMIA INDUSTRI-C</w:t>
            </w:r>
          </w:p>
        </w:tc>
        <w:tc>
          <w:tcPr>
            <w:tcW w:type="dxa" w:w="37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Hari 2: 07.45–09.15</w:t>
            </w:r>
          </w:p>
          <w:p>
            <w:pPr>
              <w:spacing w:after="30" w:before="30" w:line="252"/>
              <w:jc w:val="left"/>
            </w:pPr>
            <w:r>
              <w:rPr>
                <w:rFonts w:ascii="Calibri" w:cs="Calibri" w:eastAsia="Calibri" w:hAnsi="Calibri"/>
                <w:b w:val="false"/>
                <w:bCs w:val="false"/>
                <w:i w:val="false"/>
                <w:iCs w:val="false"/>
                <w:color w:val="000000"/>
                <w:sz w:val="19"/>
                <w:szCs w:val="19"/>
              </w:rPr>
              <w:t xml:space="preserve">Hari 3: 08.00–09.00</w:t>
            </w:r>
          </w:p>
          <w:p>
            <w:pPr>
              <w:spacing w:after="30" w:before="30" w:line="252"/>
              <w:jc w:val="left"/>
            </w:pPr>
            <w:r>
              <w:rPr>
                <w:rFonts w:ascii="Calibri" w:cs="Calibri" w:eastAsia="Calibri" w:hAnsi="Calibri"/>
                <w:b w:val="false"/>
                <w:bCs w:val="false"/>
                <w:i w:val="false"/>
                <w:iCs w:val="false"/>
                <w:color w:val="000000"/>
                <w:sz w:val="19"/>
                <w:szCs w:val="19"/>
              </w:rPr>
              <w:t xml:space="preserve">Hari 5: 07.45–08.30</w:t>
            </w:r>
          </w:p>
        </w:tc>
      </w:tr>
      <w:tr>
        <w:tc>
          <w:tcPr>
            <w:tcW w:type="dxa" w:w="23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JINGGA (8 kelas)</w:t>
            </w:r>
          </w:p>
        </w:tc>
        <w:tc>
          <w:tcPr>
            <w:tcW w:type="dxa" w:w="36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XI MEKATRONIKA-C · XI DKV-B · XI DKV-C · XI RPL-A · XI RPL-B · XI KIMIA INDUSTRI-B · XI TEKNIK PEMESINAN-A · XI TEKNIK PEMESINAN-B</w:t>
            </w:r>
          </w:p>
        </w:tc>
        <w:tc>
          <w:tcPr>
            <w:tcW w:type="dxa" w:w="37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Hari 2: 09.30–11.00</w:t>
            </w:r>
          </w:p>
          <w:p>
            <w:pPr>
              <w:spacing w:after="30" w:before="30" w:line="252"/>
              <w:jc w:val="left"/>
            </w:pPr>
            <w:r>
              <w:rPr>
                <w:rFonts w:ascii="Calibri" w:cs="Calibri" w:eastAsia="Calibri" w:hAnsi="Calibri"/>
                <w:b w:val="false"/>
                <w:bCs w:val="false"/>
                <w:i w:val="false"/>
                <w:iCs w:val="false"/>
                <w:color w:val="000000"/>
                <w:sz w:val="19"/>
                <w:szCs w:val="19"/>
              </w:rPr>
              <w:t xml:space="preserve">Hari 3: 09.15–10.15</w:t>
            </w:r>
          </w:p>
          <w:p>
            <w:pPr>
              <w:spacing w:after="30" w:before="30" w:line="252"/>
              <w:jc w:val="left"/>
            </w:pPr>
            <w:r>
              <w:rPr>
                <w:rFonts w:ascii="Calibri" w:cs="Calibri" w:eastAsia="Calibri" w:hAnsi="Calibri"/>
                <w:b w:val="false"/>
                <w:bCs w:val="false"/>
                <w:i w:val="false"/>
                <w:iCs w:val="false"/>
                <w:color w:val="000000"/>
                <w:sz w:val="19"/>
                <w:szCs w:val="19"/>
              </w:rPr>
              <w:t xml:space="preserve">Hari 5: 08.30–09.15</w:t>
            </w:r>
          </w:p>
        </w:tc>
      </w:tr>
    </w:tbl>
    <w:p>
      <w:pPr>
        <w:spacing w:after="80" w:before="60" w:line="264"/>
        <w:jc w:val="both"/>
      </w:pPr>
      <w:r>
        <w:rPr>
          <w:rFonts w:ascii="Calibri" w:cs="Calibri" w:eastAsia="Calibri" w:hAnsi="Calibri"/>
          <w:b/>
          <w:bCs/>
          <w:i w:val="false"/>
          <w:iCs w:val="false"/>
          <w:color w:val="000000"/>
          <w:sz w:val="21"/>
          <w:szCs w:val="21"/>
        </w:rPr>
        <w:t xml:space="preserve">Hasilnya: maksimal 8 kelas (48 tim) di lapangan pada satu waktu — bukan 16 kelas (96 tim). Dan karena setiap kelas punya sektor eksklusif, 48 tim itu tersebar di 8 wilayah berbeda.</w:t>
      </w:r>
    </w:p>
    <w:tbl>
      <w:tblPr>
        <w:tblW w:type="dxa" w:w="9638"/>
        <w:tblBorders>
          <w:top w:val="single" w:color="2E7D32" w:sz="2"/>
          <w:left w:val="single" w:color="2E7D32" w:sz="18"/>
          <w:bottom w:val="single" w:color="2E7D32" w:sz="2"/>
          <w:right w:val="single" w:color="2E7D32" w:sz="2"/>
          <w:insideH w:val="none"/>
          <w:insideV w:val="none"/>
        </w:tblBorders>
        <w:tblLayout w:type="fixed"/>
      </w:tblPr>
      <w:tblGrid>
        <w:gridCol w:w="9638"/>
      </w:tblGrid>
      <w:tr>
        <w:tc>
          <w:tcPr>
            <w:tcW w:type="dxa" w:w="9638"/>
            <w:shd w:fill="E8F5E9" w:color="auto" w:val="clear"/>
            <w:tcMar>
              <w:top w:type="dxa" w:w="100"/>
              <w:left w:type="dxa" w:w="140"/>
              <w:bottom w:type="dxa" w:w="100"/>
              <w:right w:type="dxa" w:w="140"/>
            </w:tcMar>
          </w:tcPr>
          <w:p>
            <w:pPr>
              <w:spacing w:after="50" w:before="40"/>
            </w:pPr>
            <w:r>
              <w:rPr>
                <w:rFonts w:ascii="Calibri" w:cs="Calibri" w:eastAsia="Calibri" w:hAnsi="Calibri"/>
                <w:b/>
                <w:bCs/>
                <w:color w:val="2E7D32"/>
                <w:sz w:val="21"/>
                <w:szCs w:val="21"/>
              </w:rPr>
              <w:t xml:space="preserve">Blok "di kelas" BUKAN waktu kosong</w:t>
            </w:r>
          </w:p>
          <w:p>
            <w:pPr>
              <w:spacing w:after="40" w:line="252"/>
              <w:jc w:val="both"/>
            </w:pPr>
            <w:r>
              <w:rPr>
                <w:rFonts w:ascii="Calibri" w:cs="Calibri" w:eastAsia="Calibri" w:hAnsi="Calibri"/>
                <w:sz w:val="20"/>
                <w:szCs w:val="20"/>
              </w:rPr>
              <w:t xml:space="preserve">Gelombang yang sedang tidak di lapangan mengerjakan pekerjaan nyata:</w:t>
            </w:r>
          </w:p>
          <w:p>
            <w:pPr>
              <w:spacing w:after="40" w:line="252"/>
              <w:jc w:val="both"/>
            </w:pPr>
            <w:r>
              <w:rPr>
                <w:rFonts w:ascii="Calibri" w:cs="Calibri" w:eastAsia="Calibri" w:hAnsi="Calibri"/>
                <w:sz w:val="20"/>
                <w:szCs w:val="20"/>
              </w:rPr>
              <w:t xml:space="preserve">HARI 2 — mempelajari denah sektor · menyusun instrumen ukur · MENGOLAH DATA SEKUNDER dari Wakasek Sarpras &amp; PJ MBG (ini latihan numerasi yang sungguhan) · menyusun hipotesis yang akan diuji di lapangan.</w:t>
            </w:r>
          </w:p>
          <w:p>
            <w:pPr>
              <w:spacing w:after="40" w:line="252"/>
              <w:jc w:val="both"/>
            </w:pPr>
            <w:r>
              <w:rPr>
                <w:rFonts w:ascii="Calibri" w:cs="Calibri" w:eastAsia="Calibri" w:hAnsi="Calibri"/>
                <w:sz w:val="20"/>
                <w:szCs w:val="20"/>
              </w:rPr>
              <w:t xml:space="preserve">HARI 3 — menyusun daftar pertanyaan wawancara · Peta Empati awal · menyelesaikan olahan data yang tertunda.</w:t>
            </w:r>
          </w:p>
          <w:p>
            <w:pPr>
              <w:spacing w:after="40" w:line="252"/>
              <w:jc w:val="both"/>
            </w:pPr>
            <w:r>
              <w:rPr>
                <w:rFonts w:ascii="Calibri" w:cs="Calibri" w:eastAsia="Calibri" w:hAnsi="Calibri"/>
                <w:sz w:val="20"/>
                <w:szCs w:val="20"/>
              </w:rPr>
              <w:t xml:space="preserve">HARI 5 — menyiapkan stan Gelar Karya Lorong · finalisasi karya · latihan presentasi 60 detik.</w:t>
            </w:r>
          </w:p>
        </w:tc>
      </w:tr>
    </w:tbl>
    <w:p>
      <w:r>
        <w:br w:type="page"/>
      </w:r>
    </w:p>
    <w:p>
      <w:pPr>
        <w:pStyle w:val="Heading2"/>
        <w:spacing w:after="110" w:before="260"/>
      </w:pPr>
      <w:r>
        <w:rPr>
          <w:rFonts w:ascii="Calibri" w:cs="Calibri" w:eastAsia="Calibri" w:hAnsi="Calibri"/>
          <w:b/>
          <w:bCs/>
          <w:color w:val="2E74B5"/>
          <w:sz w:val="26"/>
          <w:szCs w:val="26"/>
        </w:rPr>
        <w:t xml:space="preserve">C. NGAJUGJUG — Menghampiri Narasumber (Hari 3)</w:t>
      </w:r>
    </w:p>
    <w:tbl>
      <w:tblPr>
        <w:tblW w:type="dxa" w:w="9638"/>
        <w:tblBorders>
          <w:top w:val="single" w:color="BF8F00" w:sz="2"/>
          <w:left w:val="single" w:color="BF8F00" w:sz="18"/>
          <w:bottom w:val="single" w:color="BF8F00" w:sz="2"/>
          <w:right w:val="single" w:color="BF8F00" w:sz="2"/>
          <w:insideH w:val="none"/>
          <w:insideV w:val="none"/>
        </w:tblBorders>
        <w:tblLayout w:type="fixed"/>
      </w:tblPr>
      <w:tblGrid>
        <w:gridCol w:w="9638"/>
      </w:tblGrid>
      <w:tr>
        <w:tc>
          <w:tcPr>
            <w:tcW w:type="dxa" w:w="9638"/>
            <w:shd w:fill="FFF2CC" w:color="auto" w:val="clear"/>
            <w:tcMar>
              <w:top w:type="dxa" w:w="100"/>
              <w:left w:type="dxa" w:w="140"/>
              <w:bottom w:type="dxa" w:w="100"/>
              <w:right w:type="dxa" w:w="140"/>
            </w:tcMar>
          </w:tcPr>
          <w:p>
            <w:pPr>
              <w:spacing w:after="50" w:before="40"/>
            </w:pPr>
            <w:r>
              <w:rPr>
                <w:rFonts w:ascii="Calibri" w:cs="Calibri" w:eastAsia="Calibri" w:hAnsi="Calibri"/>
                <w:b/>
                <w:bCs/>
                <w:color w:val="BF8F00"/>
                <w:sz w:val="21"/>
                <w:szCs w:val="21"/>
              </w:rPr>
              <w:t xml:space="preserve">NARASUMBER TIDAK DIKUMPULKAN.</w:t>
            </w:r>
          </w:p>
          <w:p>
            <w:pPr>
              <w:spacing w:after="40" w:line="252"/>
              <w:jc w:val="both"/>
            </w:pPr>
            <w:r>
              <w:rPr>
                <w:rFonts w:ascii="Calibri" w:cs="Calibri" w:eastAsia="Calibri" w:hAnsi="Calibri"/>
                <w:sz w:val="20"/>
                <w:szCs w:val="20"/>
              </w:rPr>
              <w:t xml:space="preserve">Pak Caraka, satpam, ibu kantin, dan petugas MBG TETAP BEKERJA SEPERTI BIASA di tempatnya. Tidak ada panel, tidak ada podium, tidak ada acara.</w:t>
            </w:r>
          </w:p>
          <w:p>
            <w:pPr>
              <w:spacing w:after="40" w:line="252"/>
              <w:jc w:val="both"/>
            </w:pPr>
            <w:r>
              <w:rPr>
                <w:rFonts w:ascii="Calibri" w:cs="Calibri" w:eastAsia="Calibri" w:hAnsi="Calibri"/>
                <w:sz w:val="20"/>
                <w:szCs w:val="20"/>
              </w:rPr>
              <w:t xml:space="preserve"/>
            </w:r>
          </w:p>
          <w:p>
            <w:pPr>
              <w:spacing w:after="40" w:line="252"/>
              <w:jc w:val="both"/>
            </w:pPr>
            <w:r>
              <w:rPr>
                <w:rFonts w:ascii="Calibri" w:cs="Calibri" w:eastAsia="Calibri" w:hAnsi="Calibri"/>
                <w:sz w:val="20"/>
                <w:szCs w:val="20"/>
              </w:rPr>
              <w:t xml:space="preserve">MURID yang MENGHAMPIRI mereka — di tempat kerjanya, di tengah pekerjaannya. Itu justru intinya: murid melihat langsung bagaimana orang itu bekerja, bukan mendengarnya bercerita di atas panggung.</w:t>
            </w:r>
          </w:p>
          <w:p>
            <w:pPr>
              <w:spacing w:after="40" w:line="252"/>
              <w:jc w:val="both"/>
            </w:pPr>
            <w:r>
              <w:rPr>
                <w:rFonts w:ascii="Calibri" w:cs="Calibri" w:eastAsia="Calibri" w:hAnsi="Calibri"/>
                <w:sz w:val="20"/>
                <w:szCs w:val="20"/>
              </w:rPr>
              <w:t xml:space="preserve"/>
            </w:r>
          </w:p>
          <w:p>
            <w:pPr>
              <w:spacing w:after="40" w:line="252"/>
              <w:jc w:val="both"/>
            </w:pPr>
            <w:r>
              <w:rPr>
                <w:rFonts w:ascii="Calibri" w:cs="Calibri" w:eastAsia="Calibri" w:hAnsi="Calibri"/>
                <w:sz w:val="20"/>
                <w:szCs w:val="20"/>
              </w:rPr>
              <w:t xml:space="preserve">Tapi tanpa jadwal, 96 tim akan menyerbu 8 orang. Karena itu: KUOTA KERAS.</w:t>
            </w:r>
          </w:p>
        </w:tc>
      </w:tr>
    </w:tbl>
    <w:p>
      <w:pPr>
        <w:spacing w:after="60" w:before="0" w:line="264"/>
        <w:jc w:val="both"/>
      </w:pPr>
      <w:r>
        <w:rPr>
          <w:rFonts w:ascii="Calibri" w:cs="Calibri" w:eastAsia="Calibri" w:hAnsi="Calibri"/>
          <w:b w:val="false"/>
          <w:bCs w:val="false"/>
          <w:i w:val="false"/>
          <w:iCs w:val="false"/>
          <w:color w:val="000000"/>
          <w:sz w:val="10"/>
          <w:szCs w:val="10"/>
        </w:rPr>
        <w:t xml:space="preserve"> </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2300"/>
        <w:gridCol w:w="7338"/>
      </w:tblGrid>
      <w:tr>
        <w:tc>
          <w:tcPr>
            <w:tcW w:type="dxa" w:w="23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Siapa yang menghampiri</w:t>
            </w:r>
          </w:p>
        </w:tc>
        <w:tc>
          <w:tcPr>
            <w:tcW w:type="dxa" w:w="73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HANYA DELEGASI KELAS: 3 murid (1 Kapten Tim + 1 pencatat + 1 dokumentasi). BUKAN seluruh tim, BUKAN seluruh kelas. Hasilnya dibagikan ke seluruh kelas setelah kembali.</w:t>
            </w:r>
          </w:p>
        </w:tc>
      </w:tr>
      <w:tr>
        <w:tc>
          <w:tcPr>
            <w:tcW w:type="dxa" w:w="23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Berapa lama</w:t>
            </w:r>
          </w:p>
        </w:tc>
        <w:tc>
          <w:tcPr>
            <w:tcW w:type="dxa" w:w="73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MAKSIMAL 10 MENIT. Tim Waktu kelas yang mengingatkan. Lewat 10 menit = pamit, apa pun kondisinya.</w:t>
            </w:r>
          </w:p>
        </w:tc>
      </w:tr>
      <w:tr>
        <w:tc>
          <w:tcPr>
            <w:tcW w:type="dxa" w:w="23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Berapa beban narasumber</w:t>
            </w:r>
          </w:p>
        </w:tc>
        <w:tc>
          <w:tcPr>
            <w:tcW w:type="dxa" w:w="73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8 narasumber, masing-masing didatangi 2 kelas (1 Gelombang Biru + 1 Gelombang Jingga). Total beban tiap narasumber: 2 x 10 menit = 20 MENIT SEHARI. Itu manusiawi.</w:t>
            </w:r>
          </w:p>
        </w:tc>
      </w:tr>
      <w:tr>
        <w:tc>
          <w:tcPr>
            <w:tcW w:type="dxa" w:w="23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Kalau narasumber sibuk / menolak</w:t>
            </w:r>
          </w:p>
        </w:tc>
        <w:tc>
          <w:tcPr>
            <w:tcW w:type="dxa" w:w="73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JANGAN DIPAKSA. Catat "tidak tersedia", kembali ke POS, lapor ke wali kelas. Wali kelas menghubungi Koordinator untuk penjadwalan ulang atau narasumber cadangan. Belajar menerima penolakan dengan sopan juga BAGEUR.</w:t>
            </w:r>
          </w:p>
        </w:tc>
      </w:tr>
      <w:tr>
        <w:tc>
          <w:tcPr>
            <w:tcW w:type="dxa" w:w="23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Kalau narasumber tidak ditemukan</w:t>
            </w:r>
          </w:p>
        </w:tc>
        <w:tc>
          <w:tcPr>
            <w:tcW w:type="dxa" w:w="73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Cari maksimal 5 menit, lalu KEMBALI KE POS. JANGAN berkeliaran mencari. Lapor.</w:t>
            </w:r>
          </w:p>
        </w:tc>
      </w:tr>
      <w:tr>
        <w:tc>
          <w:tcPr>
            <w:tcW w:type="dxa" w:w="23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Tim yang tidak kebagian</w:t>
            </w:r>
          </w:p>
        </w:tc>
        <w:tc>
          <w:tcPr>
            <w:tcW w:type="dxa" w:w="73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Tetap mewawancarai warga sekolah "biasa" di SEKTORNYA: murid kelas X (hanya saat istirahat MPLS!), murid kelas lain, guru piket, petugas lain. Tidak perlu jadwal khusus.</w:t>
            </w:r>
          </w:p>
        </w:tc>
      </w:tr>
      <w:tr>
        <w:tc>
          <w:tcPr>
            <w:tcW w:type="dxa" w:w="23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KEWAJIBAN H-1</w:t>
            </w:r>
          </w:p>
        </w:tc>
        <w:tc>
          <w:tcPr>
            <w:tcW w:type="dxa" w:w="73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KOORDINATOR MENEMUI SETIAP NARASUMBER pada Kamis 16 Juli. Memberi tahu mereka akan didatangi 2 kelas (10 menit masing-masing) pada Jumat, jam berapa. MENEMPELKAN KARTU JADWAL kecil di tempat kerjanya. TANPA INI, narasumber akan merasa diserbu dan menolak — dan kegiatan ini kehilangan jantungnya.</w:t>
            </w:r>
          </w:p>
        </w:tc>
      </w:tr>
    </w:tbl>
    <w:p>
      <w:pPr>
        <w:spacing w:after="60" w:before="0" w:line="264"/>
        <w:jc w:val="both"/>
      </w:pPr>
      <w:r>
        <w:rPr>
          <w:rFonts w:ascii="Calibri" w:cs="Calibri" w:eastAsia="Calibri" w:hAnsi="Calibri"/>
          <w:b w:val="false"/>
          <w:bCs w:val="false"/>
          <w:i w:val="false"/>
          <w:iCs w:val="false"/>
          <w:color w:val="000000"/>
          <w:sz w:val="10"/>
          <w:szCs w:val="10"/>
        </w:rPr>
        <w:t xml:space="preserve"> </w:t>
      </w:r>
    </w:p>
    <w:p>
      <w:pPr>
        <w:pStyle w:val="Heading3"/>
        <w:spacing w:after="80" w:before="180"/>
      </w:pPr>
      <w:r>
        <w:rPr>
          <w:rFonts w:ascii="Calibri" w:cs="Calibri" w:eastAsia="Calibri" w:hAnsi="Calibri"/>
          <w:b/>
          <w:bCs/>
          <w:color w:val="1F3864"/>
          <w:sz w:val="23"/>
          <w:szCs w:val="23"/>
        </w:rPr>
        <w:t xml:space="preserve">Etika Ngajugjug — dibacakan guru sebelum murid berangkat</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700"/>
        <w:gridCol w:w="8938"/>
      </w:tblGrid>
      <w:tr>
        <w:tc>
          <w:tcPr>
            <w:tcW w:type="dxa" w:w="7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1</w:t>
            </w:r>
          </w:p>
        </w:tc>
        <w:tc>
          <w:tcPr>
            <w:tcW w:type="dxa" w:w="89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HAMPIRI, beri salam, TUNJUKKAN Kartu Temu.</w:t>
            </w:r>
          </w:p>
        </w:tc>
      </w:tr>
      <w:tr>
        <w:tc>
          <w:tcPr>
            <w:tcW w:type="dxa" w:w="7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2</w:t>
            </w:r>
          </w:p>
        </w:tc>
        <w:tc>
          <w:tcPr>
            <w:tcW w:type="dxa" w:w="89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MINTA IZIN: "Bapak/Ibu, boleh minta waktu 10 menit? Kalau sedang sibuk, kami bisa kembali nanti."</w:t>
            </w:r>
          </w:p>
        </w:tc>
      </w:tr>
      <w:tr>
        <w:tc>
          <w:tcPr>
            <w:tcW w:type="dxa" w:w="7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3</w:t>
            </w:r>
          </w:p>
        </w:tc>
        <w:tc>
          <w:tcPr>
            <w:tcW w:type="dxa" w:w="89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JANGAN merekam tanpa izin lisan. Tanyakan dulu: "Boleh kami rekam suaranya, Pak/Bu?"</w:t>
            </w:r>
          </w:p>
        </w:tc>
      </w:tr>
      <w:tr>
        <w:tc>
          <w:tcPr>
            <w:tcW w:type="dxa" w:w="7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4</w:t>
            </w:r>
          </w:p>
        </w:tc>
        <w:tc>
          <w:tcPr>
            <w:tcW w:type="dxa" w:w="89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TANYA – DENGAR – JANGAN MEMOTONG – TANYA LAGI "kenapa".</w:t>
            </w:r>
          </w:p>
        </w:tc>
      </w:tr>
      <w:tr>
        <w:tc>
          <w:tcPr>
            <w:tcW w:type="dxa" w:w="7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5</w:t>
            </w:r>
          </w:p>
        </w:tc>
        <w:tc>
          <w:tcPr>
            <w:tcW w:type="dxa" w:w="89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Pulang membawa minimal 3 KUTIPAN LANGSUNG (kalimat PERSIS narasumber, dalam tanda kutip) + nama &amp; perannya.</w:t>
            </w:r>
          </w:p>
        </w:tc>
      </w:tr>
      <w:tr>
        <w:tc>
          <w:tcPr>
            <w:tcW w:type="dxa" w:w="7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6</w:t>
            </w:r>
          </w:p>
        </w:tc>
        <w:tc>
          <w:tcPr>
            <w:tcW w:type="dxa" w:w="89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SEBELUM PAMIT: ucapkan terima kasih, dan katakan: "Hari Selasa kami akan tunjukkan hasilnya ke Bapak/Ibu." — LALU TEPATI di Gelar Karya. Undang mereka.</w:t>
            </w:r>
          </w:p>
        </w:tc>
      </w:tr>
    </w:tbl>
    <w:p>
      <w:r>
        <w:br w:type="page"/>
      </w:r>
    </w:p>
    <w:p>
      <w:pPr>
        <w:pStyle w:val="Heading2"/>
        <w:spacing w:after="110" w:before="260"/>
      </w:pPr>
      <w:r>
        <w:rPr>
          <w:rFonts w:ascii="Calibri" w:cs="Calibri" w:eastAsia="Calibri" w:hAnsi="Calibri"/>
          <w:b/>
          <w:bCs/>
          <w:color w:val="2E74B5"/>
          <w:sz w:val="26"/>
          <w:szCs w:val="26"/>
        </w:rPr>
        <w:t xml:space="preserve">D. Pengawasan Lapangan — MARSHAL WALUYA</w:t>
      </w:r>
    </w:p>
    <w:p>
      <w:pPr>
        <w:spacing w:after="60" w:before="0" w:line="264"/>
        <w:jc w:val="both"/>
      </w:pPr>
      <w:r>
        <w:rPr>
          <w:rFonts w:ascii="Calibri" w:cs="Calibri" w:eastAsia="Calibri" w:hAnsi="Calibri"/>
          <w:b w:val="false"/>
          <w:bCs w:val="false"/>
          <w:i w:val="false"/>
          <w:iCs w:val="false"/>
          <w:color w:val="000000"/>
          <w:sz w:val="21"/>
          <w:szCs w:val="21"/>
        </w:rPr>
        <w:t xml:space="preserve">Koordinator seorang diri tidak mungkin mengawasi 48 tim yang tersebar. Karena tidak ada guru tambahan, pengawasan titik simpul diserahkan kepada MURID OSIS/MPK yang diberi rompi/pita lengan: MARSHAL WALUYA.</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2900"/>
        <w:gridCol w:w="2900"/>
        <w:gridCol w:w="3838"/>
      </w:tblGrid>
      <w:tr>
        <w:trPr>
          <w:tblHeader/>
        </w:trPr>
        <w:tc>
          <w:tcPr>
            <w:tcW w:type="dxa" w:w="29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8"/>
                <w:szCs w:val="18"/>
              </w:rPr>
              <w:t xml:space="preserve">Titik Simpul</w:t>
            </w:r>
          </w:p>
        </w:tc>
        <w:tc>
          <w:tcPr>
            <w:tcW w:type="dxa" w:w="29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8"/>
                <w:szCs w:val="18"/>
              </w:rPr>
              <w:t xml:space="preserve">Penjaga</w:t>
            </w:r>
          </w:p>
        </w:tc>
        <w:tc>
          <w:tcPr>
            <w:tcW w:type="dxa" w:w="3838"/>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8"/>
                <w:szCs w:val="18"/>
              </w:rPr>
              <w:t xml:space="preserve">Tugas</w:t>
            </w:r>
          </w:p>
        </w:tc>
      </w:tr>
      <w:tr>
        <w:tc>
          <w:tcPr>
            <w:tcW w:type="dxa" w:w="29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Tangga utama (tiap lantai)</w:t>
            </w:r>
          </w:p>
        </w:tc>
        <w:tc>
          <w:tcPr>
            <w:tcW w:type="dxa" w:w="29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Marshal Waluya (OSIS) — 4–6 orang</w:t>
            </w:r>
          </w:p>
        </w:tc>
        <w:tc>
          <w:tcPr>
            <w:tcW w:type="dxa" w:w="38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Mengarahkan arus naik/turun. Memastikan tidak ada murid sendirian. Mencatat tim yang terlihat keluar dari sektornya.</w:t>
            </w:r>
          </w:p>
        </w:tc>
      </w:tr>
      <w:tr>
        <w:tc>
          <w:tcPr>
            <w:tcW w:type="dxa" w:w="29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Koridor penghubung antargedung</w:t>
            </w:r>
          </w:p>
        </w:tc>
        <w:tc>
          <w:tcPr>
            <w:tcW w:type="dxa" w:w="29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Marshal Waluya — 2–4 orang</w:t>
            </w:r>
          </w:p>
        </w:tc>
        <w:tc>
          <w:tcPr>
            <w:tcW w:type="dxa" w:w="38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Titik lapor cepat. Memegang daftar sektor 16 kelas — kalau ada tim di sektor yang salah, ingatkan &amp; catat.</w:t>
            </w:r>
          </w:p>
        </w:tc>
      </w:tr>
      <w:tr>
        <w:tc>
          <w:tcPr>
            <w:tcW w:type="dxa" w:w="29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Depan area MPLS kelas X (ZONA MERAH)</w:t>
            </w:r>
          </w:p>
        </w:tc>
        <w:tc>
          <w:tcPr>
            <w:tcW w:type="dxa" w:w="29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Marshal Waluya + panitia MPLS — 2 orang</w:t>
            </w:r>
          </w:p>
        </w:tc>
        <w:tc>
          <w:tcPr>
            <w:tcW w:type="dxa" w:w="38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MENAHAN tim XI yang mencoba masuk. Kelas XI hanya boleh masuk pada slot wawancara adik kelas X yang sudah dikoordinasikan.</w:t>
            </w:r>
          </w:p>
        </w:tc>
      </w:tr>
      <w:tr>
        <w:tc>
          <w:tcPr>
            <w:tcW w:type="dxa" w:w="29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Gerbang &amp; area parkir</w:t>
            </w:r>
          </w:p>
        </w:tc>
        <w:tc>
          <w:tcPr>
            <w:tcW w:type="dxa" w:w="29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SATPAM SEKOLAH — 2–3 orang</w:t>
            </w:r>
          </w:p>
        </w:tc>
        <w:tc>
          <w:tcPr>
            <w:tcW w:type="dxa" w:w="38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Memastikan TIDAK ADA MURID KELUAR GERBANG. Ini garis merah mutlak.</w:t>
            </w:r>
          </w:p>
        </w:tc>
      </w:tr>
      <w:tr>
        <w:tc>
          <w:tcPr>
            <w:tcW w:type="dxa" w:w="29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Kantin &amp; titik distribusi MBG</w:t>
            </w:r>
          </w:p>
        </w:tc>
        <w:tc>
          <w:tcPr>
            <w:tcW w:type="dxa" w:w="29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Marshal Waluya — 2 orang</w:t>
            </w:r>
          </w:p>
        </w:tc>
        <w:tc>
          <w:tcPr>
            <w:tcW w:type="dxa" w:w="38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Mengatur antrean tim yang mengambil data. Hanya kelas ber-sektor kantin/MBG yang boleh mengukur di sini.</w:t>
            </w:r>
          </w:p>
        </w:tc>
      </w:tr>
      <w:tr>
        <w:tc>
          <w:tcPr>
            <w:tcW w:type="dxa" w:w="29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Keliling seluruh sekolah</w:t>
            </w:r>
          </w:p>
        </w:tc>
        <w:tc>
          <w:tcPr>
            <w:tcW w:type="dxa" w:w="29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KOORDINATOR + WAKASEK KESISWAAN</w:t>
            </w:r>
          </w:p>
        </w:tc>
        <w:tc>
          <w:tcPr>
            <w:tcW w:type="dxa" w:w="38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Pengawas umum. Menerima laporan marshal. Menangani tim tersesat/telat. Tempat bertanya wali kelas yang kewalahan.</w:t>
            </w:r>
          </w:p>
        </w:tc>
      </w:tr>
      <w:tr>
        <w:tc>
          <w:tcPr>
            <w:tcW w:type="dxa" w:w="29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POS UKS</w:t>
            </w:r>
          </w:p>
        </w:tc>
        <w:tc>
          <w:tcPr>
            <w:tcW w:type="dxa" w:w="29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Petugas UKS</w:t>
            </w:r>
          </w:p>
        </w:tc>
        <w:tc>
          <w:tcPr>
            <w:tcW w:type="dxa" w:w="38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Siaga menerima murid cedera. Kotak P3K juga tersedia di tiap POS kelas.</w:t>
            </w:r>
          </w:p>
        </w:tc>
      </w:tr>
    </w:tbl>
    <w:p>
      <w:pPr>
        <w:spacing w:after="60" w:before="0" w:line="264"/>
        <w:jc w:val="both"/>
      </w:pPr>
      <w:r>
        <w:rPr>
          <w:rFonts w:ascii="Calibri" w:cs="Calibri" w:eastAsia="Calibri" w:hAnsi="Calibri"/>
          <w:b w:val="false"/>
          <w:bCs w:val="false"/>
          <w:i w:val="false"/>
          <w:iCs w:val="false"/>
          <w:color w:val="000000"/>
          <w:sz w:val="10"/>
          <w:szCs w:val="10"/>
        </w:rPr>
        <w:t xml:space="preserve"> </w:t>
      </w:r>
    </w:p>
    <w:p>
      <w:pPr>
        <w:pStyle w:val="Heading3"/>
        <w:spacing w:after="80" w:before="180"/>
      </w:pPr>
      <w:r>
        <w:rPr>
          <w:rFonts w:ascii="Calibri" w:cs="Calibri" w:eastAsia="Calibri" w:hAnsi="Calibri"/>
          <w:b/>
          <w:bCs/>
          <w:color w:val="1F3864"/>
          <w:sz w:val="23"/>
          <w:szCs w:val="23"/>
        </w:rPr>
        <w:t xml:space="preserve">ZONA MERAH — tidak boleh dimasuki tim kelas XI</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700"/>
        <w:gridCol w:w="8938"/>
      </w:tblGrid>
      <w:tr>
        <w:tc>
          <w:tcPr>
            <w:tcW w:type="dxa" w:w="7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1</w:t>
            </w:r>
          </w:p>
        </w:tc>
        <w:tc>
          <w:tcPr>
            <w:tcW w:type="dxa" w:w="89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AREA MPLS KELAS X — kecuali pada slot wawancara yang sudah dikoordinasikan dengan panitia MPLS, maksimal 2 kelas XI per slot, HANYA saat jam istirahat MPLS. (Kelas X justru narasumber berharga — mereka "mata baru" yang melihat sekolah apa adanya. Tapi jangan sampai MPLS mereka terganggu.)</w:t>
            </w:r>
          </w:p>
        </w:tc>
      </w:tr>
      <w:tr>
        <w:tc>
          <w:tcPr>
            <w:tcW w:type="dxa" w:w="7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2</w:t>
            </w:r>
          </w:p>
        </w:tc>
        <w:tc>
          <w:tcPr>
            <w:tcW w:type="dxa" w:w="89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Ruang yang sedang dipakai KBM, ruang guru, ruang kepala sekolah, ruang TU (kecuali slot ngajugjug ke petugas TU).</w:t>
            </w:r>
          </w:p>
        </w:tc>
      </w:tr>
      <w:tr>
        <w:tc>
          <w:tcPr>
            <w:tcW w:type="dxa" w:w="7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3</w:t>
            </w:r>
          </w:p>
        </w:tc>
        <w:tc>
          <w:tcPr>
            <w:tcW w:type="dxa" w:w="89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BENGKEL &amp; LABORATORIUM PRAKTIK — semua, tanpa kecuali. Tidak ada toolman yang mendampingi.</w:t>
            </w:r>
          </w:p>
        </w:tc>
      </w:tr>
      <w:tr>
        <w:tc>
          <w:tcPr>
            <w:tcW w:type="dxa" w:w="7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4</w:t>
            </w:r>
          </w:p>
        </w:tc>
        <w:tc>
          <w:tcPr>
            <w:tcW w:type="dxa" w:w="89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DI LUAR GERBANG SEKOLAH — garis merah mutlak.</w:t>
            </w:r>
          </w:p>
        </w:tc>
      </w:tr>
      <w:tr>
        <w:tc>
          <w:tcPr>
            <w:tcW w:type="dxa" w:w="7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5</w:t>
            </w:r>
          </w:p>
        </w:tc>
        <w:tc>
          <w:tcPr>
            <w:tcW w:type="dxa" w:w="89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Atap, tangga darurat, ruang panel listrik, bagian atas tandon air — semua yang menuntut naik ketinggian lebih dari 1 meter.</w:t>
            </w:r>
          </w:p>
        </w:tc>
      </w:tr>
    </w:tbl>
    <w:p>
      <w:pPr>
        <w:spacing w:after="60" w:before="0" w:line="264"/>
        <w:jc w:val="both"/>
      </w:pPr>
      <w:r>
        <w:rPr>
          <w:rFonts w:ascii="Calibri" w:cs="Calibri" w:eastAsia="Calibri" w:hAnsi="Calibri"/>
          <w:b w:val="false"/>
          <w:bCs w:val="false"/>
          <w:i w:val="false"/>
          <w:iCs w:val="false"/>
          <w:color w:val="000000"/>
          <w:sz w:val="10"/>
          <w:szCs w:val="10"/>
        </w:rPr>
        <w:t xml:space="preserve"> </w:t>
      </w:r>
    </w:p>
    <w:p>
      <w:pPr>
        <w:pStyle w:val="Heading2"/>
        <w:spacing w:after="110" w:before="260"/>
      </w:pPr>
      <w:r>
        <w:rPr>
          <w:rFonts w:ascii="Calibri" w:cs="Calibri" w:eastAsia="Calibri" w:hAnsi="Calibri"/>
          <w:b/>
          <w:bCs/>
          <w:color w:val="2E74B5"/>
          <w:sz w:val="26"/>
          <w:szCs w:val="26"/>
        </w:rPr>
        <w:t xml:space="preserve">E. GELAR KARYA LORONG (Hari 5)</w:t>
      </w:r>
    </w:p>
    <w:p>
      <w:pPr>
        <w:spacing w:after="60" w:before="0" w:line="264"/>
        <w:jc w:val="both"/>
      </w:pPr>
      <w:r>
        <w:rPr>
          <w:rFonts w:ascii="Calibri" w:cs="Calibri" w:eastAsia="Calibri" w:hAnsi="Calibri"/>
          <w:b w:val="false"/>
          <w:bCs w:val="false"/>
          <w:i w:val="false"/>
          <w:iCs w:val="false"/>
          <w:color w:val="000000"/>
          <w:sz w:val="21"/>
          <w:szCs w:val="21"/>
        </w:rPr>
        <w:t xml:space="preserve">16 stan tidak muat di aula, dan memindahkan karya 16 kelas ke aula memakan waktu yang tidak ada. Karena itu: GELAR KARYA LORONG.</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2000"/>
        <w:gridCol w:w="7638"/>
      </w:tblGrid>
      <w:tr>
        <w:tc>
          <w:tcPr>
            <w:tcW w:type="dxa" w:w="20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Tempat</w:t>
            </w:r>
          </w:p>
        </w:tc>
        <w:tc>
          <w:tcPr>
            <w:tcW w:type="dxa" w:w="76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Setiap kelas memajang karyanya DI DEPAN RUANG KELASNYA SENDIRI. Tidak ada pemindahan barang, tidak ada bongkar-pasang.</w:t>
            </w:r>
          </w:p>
        </w:tc>
      </w:tr>
      <w:tr>
        <w:tc>
          <w:tcPr>
            <w:tcW w:type="dxa" w:w="20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Ronde 1 (09.45–10.15)</w:t>
            </w:r>
          </w:p>
        </w:tc>
        <w:tc>
          <w:tcPr>
            <w:tcW w:type="dxa" w:w="76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GELOMBANG BIRU = TUAN RUMAH (menjaga stan, presentasi 60 detik ke setiap pengunjung). GELOMBANG JINGGA = BERKUNJUNG, mengikuti rute searah yang sudah ditempel di lorong.</w:t>
            </w:r>
          </w:p>
        </w:tc>
      </w:tr>
      <w:tr>
        <w:tc>
          <w:tcPr>
            <w:tcW w:type="dxa" w:w="20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Ronde 2 (10.15–10.45)</w:t>
            </w:r>
          </w:p>
        </w:tc>
        <w:tc>
          <w:tcPr>
            <w:tcW w:type="dxa" w:w="76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BERTUKAR. Jingga tuan rumah, Biru berkunjung.</w:t>
            </w:r>
          </w:p>
        </w:tc>
      </w:tr>
      <w:tr>
        <w:tc>
          <w:tcPr>
            <w:tcW w:type="dxa" w:w="20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Penilai</w:t>
            </w:r>
          </w:p>
        </w:tc>
        <w:tc>
          <w:tcPr>
            <w:tcW w:type="dxa" w:w="76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Wali kelas menilai timnya sendiri saat presentasi. 6 Kaprog berkeliling menilai kelas jurusannya (Mekatronika 4, DKV 3, Kimia 3, RPL 2, Animasi 2, Pemesinan 2). Kepala Sekolah, Wakasek, Komite, OSIS berkeliling.</w:t>
            </w:r>
          </w:p>
        </w:tc>
      </w:tr>
      <w:tr>
        <w:tc>
          <w:tcPr>
            <w:tcW w:type="dxa" w:w="20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MITRA WAJIB DIUNDANG</w:t>
            </w:r>
          </w:p>
        </w:tc>
        <w:tc>
          <w:tcPr>
            <w:tcW w:type="dxa" w:w="76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Caraka, Satpam, Ibu/Bapak Kantin, PJ MBG. Murid sudah menjanjikan ini pada Hari 3 — tepati. Ini yang membuat mitra bersedia dilibatkan lagi tahun depan.</w:t>
            </w:r>
          </w:p>
        </w:tc>
      </w:tr>
      <w:tr>
        <w:tc>
          <w:tcPr>
            <w:tcW w:type="dxa" w:w="20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Penutup (10.45–11.00)</w:t>
            </w:r>
          </w:p>
        </w:tc>
        <w:tc>
          <w:tcPr>
            <w:tcW w:type="dxa" w:w="76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PENYERAHAN RESMI gambar kerja &amp; surat permohonan pemasangan kepada Wakasek Sarpras / Kaprog, di depan pengunjung. Lalu apresiasi (bukan juara).</w:t>
            </w:r>
          </w:p>
        </w:tc>
      </w:tr>
    </w:tbl>
    <w:p>
      <w:pPr>
        <w:spacing w:after="60" w:before="0" w:line="264"/>
        <w:jc w:val="both"/>
      </w:pPr>
      <w:r>
        <w:rPr>
          <w:rFonts w:ascii="Calibri" w:cs="Calibri" w:eastAsia="Calibri" w:hAnsi="Calibri"/>
          <w:b w:val="false"/>
          <w:bCs w:val="false"/>
          <w:i w:val="false"/>
          <w:iCs w:val="false"/>
          <w:color w:val="000000"/>
          <w:sz w:val="10"/>
          <w:szCs w:val="10"/>
        </w:rPr>
        <w:t xml:space="preserve"> </w:t>
      </w:r>
    </w:p>
    <w:tbl>
      <w:tblPr>
        <w:tblW w:type="dxa" w:w="9638"/>
        <w:tblBorders>
          <w:top w:val="single" w:color="2E74B5" w:sz="2"/>
          <w:left w:val="single" w:color="2E74B5" w:sz="18"/>
          <w:bottom w:val="single" w:color="2E74B5" w:sz="2"/>
          <w:right w:val="single" w:color="2E74B5" w:sz="2"/>
          <w:insideH w:val="none"/>
          <w:insideV w:val="none"/>
        </w:tblBorders>
        <w:tblLayout w:type="fixed"/>
      </w:tblPr>
      <w:tblGrid>
        <w:gridCol w:w="9638"/>
      </w:tblGrid>
      <w:tr>
        <w:tc>
          <w:tcPr>
            <w:tcW w:type="dxa" w:w="9638"/>
            <w:shd w:fill="E8F0FA" w:color="auto" w:val="clear"/>
            <w:tcMar>
              <w:top w:type="dxa" w:w="100"/>
              <w:left w:type="dxa" w:w="140"/>
              <w:bottom w:type="dxa" w:w="100"/>
              <w:right w:type="dxa" w:w="140"/>
            </w:tcMar>
          </w:tcPr>
          <w:p>
            <w:pPr>
              <w:spacing w:after="50" w:before="40"/>
            </w:pPr>
            <w:r>
              <w:rPr>
                <w:rFonts w:ascii="Calibri" w:cs="Calibri" w:eastAsia="Calibri" w:hAnsi="Calibri"/>
                <w:b/>
                <w:bCs/>
                <w:color w:val="2E74B5"/>
                <w:sz w:val="21"/>
                <w:szCs w:val="21"/>
              </w:rPr>
              <w:t xml:space="preserve">DOKUMEN PENDAMPING WAJIB</w:t>
            </w:r>
          </w:p>
          <w:p>
            <w:pPr>
              <w:spacing w:after="40" w:line="252"/>
              <w:jc w:val="both"/>
            </w:pPr>
            <w:r>
              <w:rPr>
                <w:rFonts w:ascii="Calibri" w:cs="Calibri" w:eastAsia="Calibri" w:hAnsi="Calibri"/>
                <w:sz w:val="20"/>
                <w:szCs w:val="20"/>
              </w:rPr>
              <w:t xml:space="preserve">Seluruh pembagian 16 kelas — gelombang, zona, sektor, narasumber, slot ngajugjug, jadwal harian per gelombang, marshal, dan ceklis koordinator — tertuang dalam berkas terpisah:</w:t>
            </w:r>
          </w:p>
          <w:p>
            <w:pPr>
              <w:spacing w:after="40" w:line="252"/>
              <w:jc w:val="both"/>
            </w:pPr>
            <w:r>
              <w:rPr>
                <w:rFonts w:ascii="Calibri" w:cs="Calibri" w:eastAsia="Calibri" w:hAnsi="Calibri"/>
                <w:sz w:val="20"/>
                <w:szCs w:val="20"/>
              </w:rPr>
              <w:t xml:space="preserve"/>
            </w:r>
          </w:p>
          <w:p>
            <w:pPr>
              <w:spacing w:after="40" w:line="252"/>
              <w:jc w:val="both"/>
            </w:pPr>
            <w:r>
              <w:rPr>
                <w:rFonts w:ascii="Calibri" w:cs="Calibri" w:eastAsia="Calibri" w:hAnsi="Calibri"/>
                <w:sz w:val="20"/>
                <w:szCs w:val="20"/>
              </w:rPr>
              <w:t xml:space="preserve">04_MATRIKS_OPERASIONAL_16_KELAS.xlsx  (7 lembar kerja)</w:t>
            </w:r>
          </w:p>
          <w:p>
            <w:pPr>
              <w:spacing w:after="40" w:line="252"/>
              <w:jc w:val="both"/>
            </w:pPr>
            <w:r>
              <w:rPr>
                <w:rFonts w:ascii="Calibri" w:cs="Calibri" w:eastAsia="Calibri" w:hAnsi="Calibri"/>
                <w:sz w:val="20"/>
                <w:szCs w:val="20"/>
              </w:rPr>
              <w:t xml:space="preserve"/>
            </w:r>
          </w:p>
          <w:p>
            <w:pPr>
              <w:spacing w:after="40" w:line="252"/>
              <w:jc w:val="both"/>
            </w:pPr>
            <w:r>
              <w:rPr>
                <w:rFonts w:ascii="Calibri" w:cs="Calibri" w:eastAsia="Calibri" w:hAnsi="Calibri"/>
                <w:sz w:val="20"/>
                <w:szCs w:val="20"/>
              </w:rPr>
              <w:t xml:space="preserve">Itulah dokumen yang dipegang Koordinator selama lima hari.</w:t>
            </w:r>
          </w:p>
        </w:tc>
      </w:tr>
    </w:tbl>
    <w:p>
      <w:r>
        <w:br w:type="page"/>
      </w:r>
    </w:p>
    <w:p>
      <w:pPr>
        <w:pStyle w:val="Heading1"/>
        <w:pBdr>
          <w:bottom w:val="single" w:color="1F3864" w:sz="12" w:space="4"/>
        </w:pBdr>
        <w:spacing w:after="160" w:before="320"/>
      </w:pPr>
      <w:r>
        <w:rPr>
          <w:rFonts w:ascii="Calibri" w:cs="Calibri" w:eastAsia="Calibri" w:hAnsi="Calibri"/>
          <w:b/>
          <w:bCs/>
          <w:color w:val="1F3864"/>
          <w:sz w:val="32"/>
          <w:szCs w:val="32"/>
        </w:rPr>
        <w:t xml:space="preserve">BAB III — MODUL KOKURIKULER (Format A–H, Panduan Kokurikuler 2025)</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2400"/>
        <w:gridCol w:w="7238"/>
      </w:tblGrid>
      <w:tr>
        <w:tc>
          <w:tcPr>
            <w:tcW w:type="dxa" w:w="24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20"/>
                <w:szCs w:val="20"/>
              </w:rPr>
              <w:t xml:space="preserve">Satuan Pendidikan</w:t>
            </w:r>
          </w:p>
        </w:tc>
        <w:tc>
          <w:tcPr>
            <w:tcW w:type="dxa" w:w="72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20"/>
                <w:szCs w:val="20"/>
              </w:rPr>
              <w:t xml:space="preserve">SMK Negeri 2 Cimahi</w:t>
            </w:r>
          </w:p>
        </w:tc>
      </w:tr>
      <w:tr>
        <w:tc>
          <w:tcPr>
            <w:tcW w:type="dxa" w:w="24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20"/>
                <w:szCs w:val="20"/>
              </w:rPr>
              <w:t xml:space="preserve">Kelas / Fase</w:t>
            </w:r>
          </w:p>
        </w:tc>
        <w:tc>
          <w:tcPr>
            <w:tcW w:type="dxa" w:w="72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20"/>
                <w:szCs w:val="20"/>
              </w:rPr>
              <w:t xml:space="preserve">XI (seluruh program keahlian) / Fase F</w:t>
            </w:r>
          </w:p>
        </w:tc>
      </w:tr>
      <w:tr>
        <w:tc>
          <w:tcPr>
            <w:tcW w:type="dxa" w:w="24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20"/>
                <w:szCs w:val="20"/>
              </w:rPr>
              <w:t xml:space="preserve">Tema Kegiatan</w:t>
            </w:r>
          </w:p>
        </w:tc>
        <w:tc>
          <w:tcPr>
            <w:tcW w:type="dxa" w:w="72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20"/>
                <w:szCs w:val="20"/>
              </w:rPr>
              <w:t xml:space="preserve">SAKOLA WALUYA — Ngamimitian ti Diri, Mere Mangpaat pikeun Sakola</w:t>
            </w:r>
          </w:p>
        </w:tc>
      </w:tr>
      <w:tr>
        <w:tc>
          <w:tcPr>
            <w:tcW w:type="dxa" w:w="24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20"/>
                <w:szCs w:val="20"/>
              </w:rPr>
              <w:t xml:space="preserve">Alokasi Waktu</w:t>
            </w:r>
          </w:p>
        </w:tc>
        <w:tc>
          <w:tcPr>
            <w:tcW w:type="dxa" w:w="72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20"/>
                <w:szCs w:val="20"/>
              </w:rPr>
              <w:t xml:space="preserve">28 JP (@45 menit) + 5 sesi Pembiasaan Pagi (5 × 60 menit)</w:t>
            </w:r>
          </w:p>
        </w:tc>
      </w:tr>
      <w:tr>
        <w:tc>
          <w:tcPr>
            <w:tcW w:type="dxa" w:w="24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20"/>
                <w:szCs w:val="20"/>
              </w:rPr>
              <w:t xml:space="preserve">Waktu Pelaksanaan</w:t>
            </w:r>
          </w:p>
        </w:tc>
        <w:tc>
          <w:tcPr>
            <w:tcW w:type="dxa" w:w="72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20"/>
                <w:szCs w:val="20"/>
              </w:rPr>
              <w:t xml:space="preserve">Rabu 15 Juli – Selasa 21 Juli 2026</w:t>
            </w:r>
          </w:p>
        </w:tc>
      </w:tr>
      <w:tr>
        <w:tc>
          <w:tcPr>
            <w:tcW w:type="dxa" w:w="24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20"/>
                <w:szCs w:val="20"/>
              </w:rPr>
              <w:t xml:space="preserve">Lokasi</w:t>
            </w:r>
          </w:p>
        </w:tc>
        <w:tc>
          <w:tcPr>
            <w:tcW w:type="dxa" w:w="72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20"/>
                <w:szCs w:val="20"/>
              </w:rPr>
              <w:t xml:space="preserve">RUANG KELAS ASAL (basis seluruh kegiatan termasuk produksi karya) + lingkungan sekolah nyata (toilet, wastafel, kantin, lapangan, taman, lorong) + aula/lorong untuk Gelar Karya. BENGKEL &amp; LAB PRAKTIK TIDAK DIGUNAKAN.</w:t>
            </w:r>
          </w:p>
        </w:tc>
      </w:tr>
    </w:tbl>
    <w:p>
      <w:pPr>
        <w:spacing w:after="60" w:before="0" w:line="264"/>
        <w:jc w:val="both"/>
      </w:pPr>
      <w:r>
        <w:rPr>
          <w:rFonts w:ascii="Calibri" w:cs="Calibri" w:eastAsia="Calibri" w:hAnsi="Calibri"/>
          <w:b w:val="false"/>
          <w:bCs w:val="false"/>
          <w:i w:val="false"/>
          <w:iCs w:val="false"/>
          <w:color w:val="000000"/>
          <w:sz w:val="10"/>
          <w:szCs w:val="10"/>
        </w:rPr>
        <w:t xml:space="preserve"> </w:t>
      </w:r>
    </w:p>
    <w:p>
      <w:pPr>
        <w:pStyle w:val="Heading2"/>
        <w:spacing w:after="110" w:before="260"/>
      </w:pPr>
      <w:r>
        <w:rPr>
          <w:rFonts w:ascii="Calibri" w:cs="Calibri" w:eastAsia="Calibri" w:hAnsi="Calibri"/>
          <w:b/>
          <w:bCs/>
          <w:color w:val="2E74B5"/>
          <w:sz w:val="26"/>
          <w:szCs w:val="26"/>
        </w:rPr>
        <w:t xml:space="preserve">A. Dimensi Profil Lulusan</w:t>
      </w:r>
    </w:p>
    <w:p>
      <w:pPr>
        <w:spacing w:after="60" w:before="0" w:line="264"/>
        <w:jc w:val="both"/>
      </w:pPr>
      <w:r>
        <w:rPr>
          <w:rFonts w:ascii="Calibri" w:cs="Calibri" w:eastAsia="Calibri" w:hAnsi="Calibri"/>
          <w:b w:val="false"/>
          <w:bCs w:val="false"/>
          <w:i w:val="false"/>
          <w:iCs w:val="false"/>
          <w:color w:val="000000"/>
          <w:sz w:val="21"/>
          <w:szCs w:val="21"/>
        </w:rPr>
        <w:t xml:space="preserve">Kegiatan ini MENGUATKAN empat dimensi berikut. Namun yang DIASESMEN FORMAL hanya TIGA — kreativitas, kolaborasi, dan kesehatan — dipilih dari titik terlemah Rapor Pendidikan. Penalaran kritis tetap dilatih intensif (Hari 2) tetapi tidak dinilai; disimpan untuk projek kokurikuler berikutnya. Rinciannya di BAB H — Asesmen.</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2100"/>
        <w:gridCol w:w="7538"/>
      </w:tblGrid>
      <w:tr>
        <w:trPr>
          <w:tblHeader/>
        </w:trPr>
        <w:tc>
          <w:tcPr>
            <w:tcW w:type="dxa" w:w="21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9"/>
                <w:szCs w:val="19"/>
              </w:rPr>
              <w:t xml:space="preserve">Dimensi Utama</w:t>
            </w:r>
          </w:p>
        </w:tc>
        <w:tc>
          <w:tcPr>
            <w:tcW w:type="dxa" w:w="7538"/>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9"/>
                <w:szCs w:val="19"/>
              </w:rPr>
              <w:t xml:space="preserve">Rumusan (Permendikdasmen No. 10/2025)</w:t>
            </w:r>
          </w:p>
        </w:tc>
      </w:tr>
      <w:tr>
        <w:tc>
          <w:tcPr>
            <w:tcW w:type="dxa" w:w="21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Kesehatan</w:t>
            </w:r>
          </w:p>
        </w:tc>
        <w:tc>
          <w:tcPr>
            <w:tcW w:type="dxa" w:w="75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“Menjalankan pola hidup bersih dan sehat berdasarkan pemahaman tentang kebugaran, kesehatan fisik dan mental, dan berkontribusi secara positif terhadap lingkungannya.”</w:t>
            </w:r>
          </w:p>
        </w:tc>
      </w:tr>
      <w:tr>
        <w:tc>
          <w:tcPr>
            <w:tcW w:type="dxa" w:w="21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Kolaborasi</w:t>
            </w:r>
          </w:p>
        </w:tc>
        <w:tc>
          <w:tcPr>
            <w:tcW w:type="dxa" w:w="75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“Membiasakan diri untuk peduli dan berbagi, serta membangun kerja sama dengan berbagai kalangan di lingkungan sekitar.”</w:t>
            </w:r>
          </w:p>
        </w:tc>
      </w:tr>
      <w:tr>
        <w:tc>
          <w:tcPr>
            <w:tcW w:type="dxa" w:w="21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Kreativitas</w:t>
            </w:r>
          </w:p>
        </w:tc>
        <w:tc>
          <w:tcPr>
            <w:tcW w:type="dxa" w:w="75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“Mampu berperilaku produktif, menciptakan inovasi, dan merumuskan solusi bagi permasalahan di sekitarnya.”</w:t>
            </w:r>
          </w:p>
        </w:tc>
      </w:tr>
      <w:tr>
        <w:tc>
          <w:tcPr>
            <w:tcW w:type="dxa" w:w="21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Penalaran Kritis</w:t>
            </w:r>
          </w:p>
        </w:tc>
        <w:tc>
          <w:tcPr>
            <w:tcW w:type="dxa" w:w="75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“Memiliki rasa ingin tahu, mampu berpikir logis dan analitis, serta mampu menganalisis dan menyelesaikan permasalahan, berargumentasi logis, dan memanfaatkan literasi dan numerasi untuk memecahkan masalah.”</w:t>
            </w:r>
          </w:p>
        </w:tc>
      </w:tr>
    </w:tbl>
    <w:p>
      <w:pPr>
        <w:spacing w:after="80" w:before="60" w:line="264"/>
        <w:jc w:val="both"/>
      </w:pPr>
      <w:r>
        <w:rPr>
          <w:rFonts w:ascii="Calibri" w:cs="Calibri" w:eastAsia="Calibri" w:hAnsi="Calibri"/>
          <w:b w:val="false"/>
          <w:bCs w:val="false"/>
          <w:i/>
          <w:iCs/>
          <w:color w:val="000000"/>
          <w:sz w:val="19"/>
          <w:szCs w:val="19"/>
        </w:rPr>
        <w:t xml:space="preserve">Dimensi penyerta (tersentuh, tidak diasesmen formal): Komunikasi, Kemandirian, Keimanan &amp; Ketakwaan.</w:t>
      </w:r>
    </w:p>
    <w:p>
      <w:pPr>
        <w:spacing w:after="60" w:before="0" w:line="264"/>
        <w:jc w:val="both"/>
      </w:pPr>
      <w:r>
        <w:rPr>
          <w:rFonts w:ascii="Calibri" w:cs="Calibri" w:eastAsia="Calibri" w:hAnsi="Calibri"/>
          <w:b w:val="false"/>
          <w:bCs w:val="false"/>
          <w:i w:val="false"/>
          <w:iCs w:val="false"/>
          <w:color w:val="000000"/>
          <w:sz w:val="10"/>
          <w:szCs w:val="10"/>
        </w:rPr>
        <w:t xml:space="preserve"> </w:t>
      </w:r>
    </w:p>
    <w:p>
      <w:pPr>
        <w:pStyle w:val="Heading2"/>
        <w:spacing w:after="110" w:before="260"/>
      </w:pPr>
      <w:r>
        <w:rPr>
          <w:rFonts w:ascii="Calibri" w:cs="Calibri" w:eastAsia="Calibri" w:hAnsi="Calibri"/>
          <w:b/>
          <w:bCs/>
          <w:color w:val="2E74B5"/>
          <w:sz w:val="26"/>
          <w:szCs w:val="26"/>
        </w:rPr>
        <w:t xml:space="preserve">B. Tujuan Pembelajaran</w:t>
      </w:r>
    </w:p>
    <w:p>
      <w:pPr>
        <w:spacing w:after="60" w:before="0" w:line="264"/>
        <w:jc w:val="both"/>
      </w:pPr>
      <w:r>
        <w:rPr>
          <w:rFonts w:ascii="Calibri" w:cs="Calibri" w:eastAsia="Calibri" w:hAnsi="Calibri"/>
          <w:b w:val="false"/>
          <w:bCs w:val="false"/>
          <w:i w:val="false"/>
          <w:iCs w:val="false"/>
          <w:color w:val="000000"/>
          <w:sz w:val="21"/>
          <w:szCs w:val="21"/>
        </w:rPr>
        <w:t xml:space="preserve">Setelah mengikuti kegiatan ini, murid mampu:</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00"/>
        <w:gridCol w:w="8738"/>
      </w:tblGrid>
      <w:tr>
        <w:tc>
          <w:tcPr>
            <w:tcW w:type="dxa" w:w="9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TP-1</w:t>
            </w:r>
          </w:p>
        </w:tc>
        <w:tc>
          <w:tcPr>
            <w:tcW w:type="dxa" w:w="87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Memetakan kondisi kebiasaan dirinya (7 KAIH) secara jujur menggunakan skor diri dan data kelas. [Penalaran Kritis · Kesehatan · BENER-CAGEUR]</w:t>
            </w:r>
          </w:p>
        </w:tc>
      </w:tr>
    </w:tbl>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00"/>
        <w:gridCol w:w="8738"/>
      </w:tblGrid>
      <w:tr>
        <w:tc>
          <w:tcPr>
            <w:tcW w:type="dxa" w:w="9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TP-2</w:t>
            </w:r>
          </w:p>
        </w:tc>
        <w:tc>
          <w:tcPr>
            <w:tcW w:type="dxa" w:w="87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Mengumpulkan dan mengolah data kuantitatif sederhana tentang satu masalah nyata di lingkungan SMKN 2 Cimahi, serta merumuskan akar masalahnya. [Penalaran Kritis · BENER]</w:t>
            </w:r>
          </w:p>
        </w:tc>
      </w:tr>
    </w:tbl>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00"/>
        <w:gridCol w:w="8738"/>
      </w:tblGrid>
      <w:tr>
        <w:tc>
          <w:tcPr>
            <w:tcW w:type="dxa" w:w="9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TP-3</w:t>
            </w:r>
          </w:p>
        </w:tc>
        <w:tc>
          <w:tcPr>
            <w:tcW w:type="dxa" w:w="87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Menggali perspektif warga sekolah melalui wawancara empatik dan menyepakati satu masalah prioritas secara demokratis. [Kolaborasi · BAGEUR]</w:t>
            </w:r>
          </w:p>
        </w:tc>
      </w:tr>
    </w:tbl>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00"/>
        <w:gridCol w:w="8738"/>
      </w:tblGrid>
      <w:tr>
        <w:tc>
          <w:tcPr>
            <w:tcW w:type="dxa" w:w="9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TP-4</w:t>
            </w:r>
          </w:p>
        </w:tc>
        <w:tc>
          <w:tcPr>
            <w:tcW w:type="dxa" w:w="87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Merancang dan mewujudkan satu solusi nyata sesuai kompetensi program keahliannya, bekerja sama dalam tim. [Kreativitas · Kolaborasi · PINTER-SINGER]</w:t>
            </w:r>
          </w:p>
        </w:tc>
      </w:tr>
    </w:tbl>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00"/>
        <w:gridCol w:w="8738"/>
      </w:tblGrid>
      <w:tr>
        <w:tc>
          <w:tcPr>
            <w:tcW w:type="dxa" w:w="9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TP-5</w:t>
            </w:r>
          </w:p>
        </w:tc>
        <w:tc>
          <w:tcPr>
            <w:tcW w:type="dxa" w:w="87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Mengomunikasikan gagasan dan hasil karyanya kepada warga sekolah melalui gelar karya dan kampanye digital. [Komunikasi · PINTER]</w:t>
            </w:r>
          </w:p>
        </w:tc>
      </w:tr>
    </w:tbl>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900"/>
        <w:gridCol w:w="8738"/>
      </w:tblGrid>
      <w:tr>
        <w:tc>
          <w:tcPr>
            <w:tcW w:type="dxa" w:w="9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TP-6</w:t>
            </w:r>
          </w:p>
        </w:tc>
        <w:tc>
          <w:tcPr>
            <w:tcW w:type="dxa" w:w="87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Menyusun Kontrak Kebiasaan Waluya bersama orang tua dan menjalankannya sebagai komitmen pembiasaan 7 KAIH. [Kemandirian · Kesehatan · CAGEUR]</w:t>
            </w:r>
          </w:p>
        </w:tc>
      </w:tr>
    </w:tbl>
    <w:p>
      <w:pPr>
        <w:spacing w:after="60" w:before="0" w:line="264"/>
        <w:jc w:val="both"/>
      </w:pPr>
      <w:r>
        <w:rPr>
          <w:rFonts w:ascii="Calibri" w:cs="Calibri" w:eastAsia="Calibri" w:hAnsi="Calibri"/>
          <w:b w:val="false"/>
          <w:bCs w:val="false"/>
          <w:i w:val="false"/>
          <w:iCs w:val="false"/>
          <w:color w:val="000000"/>
          <w:sz w:val="10"/>
          <w:szCs w:val="10"/>
        </w:rPr>
        <w:t xml:space="preserve"> </w:t>
      </w:r>
    </w:p>
    <w:p>
      <w:pPr>
        <w:pStyle w:val="Heading2"/>
        <w:spacing w:after="110" w:before="260"/>
      </w:pPr>
      <w:r>
        <w:rPr>
          <w:rFonts w:ascii="Calibri" w:cs="Calibri" w:eastAsia="Calibri" w:hAnsi="Calibri"/>
          <w:b/>
          <w:bCs/>
          <w:color w:val="2E74B5"/>
          <w:sz w:val="26"/>
          <w:szCs w:val="26"/>
        </w:rPr>
        <w:t xml:space="preserve">C. Praktik Pedagogis</w:t>
      </w:r>
    </w:p>
    <w:p>
      <w:pPr>
        <w:spacing w:after="60" w:before="0" w:line="264"/>
        <w:jc w:val="both"/>
      </w:pPr>
      <w:r>
        <w:rPr>
          <w:rFonts w:ascii="Calibri" w:cs="Calibri" w:eastAsia="Calibri" w:hAnsi="Calibri"/>
          <w:b w:val="false"/>
          <w:bCs w:val="false"/>
          <w:i w:val="false"/>
          <w:iCs w:val="false"/>
          <w:color w:val="000000"/>
          <w:sz w:val="21"/>
          <w:szCs w:val="21"/>
        </w:rPr>
        <w:t xml:space="preserve">Problem-Based Learning + Project-Based Learning, dengan siklus pengalaman belajar mendalam: MEMAHAMI (Hari 1–2) → MENGAPLIKASI (Hari 3–4) → MEREFLEKSI (Hari 5 + jurnal harian).</w:t>
      </w:r>
    </w:p>
    <w:tbl>
      <w:tblPr>
        <w:tblW w:type="dxa" w:w="9638"/>
        <w:tblBorders>
          <w:top w:val="single" w:color="2E7D32" w:sz="2"/>
          <w:left w:val="single" w:color="2E7D32" w:sz="18"/>
          <w:bottom w:val="single" w:color="2E7D32" w:sz="2"/>
          <w:right w:val="single" w:color="2E7D32" w:sz="2"/>
          <w:insideH w:val="none"/>
          <w:insideV w:val="none"/>
        </w:tblBorders>
        <w:tblLayout w:type="fixed"/>
      </w:tblPr>
      <w:tblGrid>
        <w:gridCol w:w="9638"/>
      </w:tblGrid>
      <w:tr>
        <w:tc>
          <w:tcPr>
            <w:tcW w:type="dxa" w:w="9638"/>
            <w:shd w:fill="E8F5E9" w:color="auto" w:val="clear"/>
            <w:tcMar>
              <w:top w:type="dxa" w:w="100"/>
              <w:left w:type="dxa" w:w="140"/>
              <w:bottom w:type="dxa" w:w="100"/>
              <w:right w:type="dxa" w:w="140"/>
            </w:tcMar>
          </w:tcPr>
          <w:p>
            <w:pPr>
              <w:spacing w:after="50" w:before="40"/>
            </w:pPr>
            <w:r>
              <w:rPr>
                <w:rFonts w:ascii="Calibri" w:cs="Calibri" w:eastAsia="Calibri" w:hAnsi="Calibri"/>
                <w:b/>
                <w:bCs/>
                <w:color w:val="2E7D32"/>
                <w:sz w:val="21"/>
                <w:szCs w:val="21"/>
              </w:rPr>
              <w:t xml:space="preserve">ATURAN EMAS FASILITASI (wajib dipatuhi semua guru)</w:t>
            </w:r>
          </w:p>
          <w:p>
            <w:pPr>
              <w:spacing w:after="40" w:line="252"/>
              <w:jc w:val="both"/>
            </w:pPr>
            <w:r>
              <w:rPr>
                <w:rFonts w:ascii="Calibri" w:cs="Calibri" w:eastAsia="Calibri" w:hAnsi="Calibri"/>
                <w:sz w:val="20"/>
                <w:szCs w:val="20"/>
              </w:rPr>
              <w:t xml:space="preserve">1. Guru berbicara maksimal 25% waktu sesi. Sisanya milik murid.</w:t>
            </w:r>
          </w:p>
          <w:p>
            <w:pPr>
              <w:spacing w:after="40" w:line="252"/>
              <w:jc w:val="both"/>
            </w:pPr>
            <w:r>
              <w:rPr>
                <w:rFonts w:ascii="Calibri" w:cs="Calibri" w:eastAsia="Calibri" w:hAnsi="Calibri"/>
                <w:sz w:val="20"/>
                <w:szCs w:val="20"/>
              </w:rPr>
              <w:t xml:space="preserve">2. Guru tidak memberi jawaban. Guru memberi pertanyaan. Kalimat andalan: “Menurut kamu kenapa?”, “Apa buktinya?”, “Kalau begitu, apa yang bisa kita lakukan?”</w:t>
            </w:r>
          </w:p>
          <w:p>
            <w:pPr>
              <w:spacing w:after="40" w:line="252"/>
              <w:jc w:val="both"/>
            </w:pPr>
            <w:r>
              <w:rPr>
                <w:rFonts w:ascii="Calibri" w:cs="Calibri" w:eastAsia="Calibri" w:hAnsi="Calibri"/>
                <w:sz w:val="20"/>
                <w:szCs w:val="20"/>
              </w:rPr>
              <w:t xml:space="preserve">3. Setiap sesi HARUS memiliki minimal satu aktivitas di mana murid berdiri, bergerak, atau berpindah tempat.</w:t>
            </w:r>
          </w:p>
          <w:p>
            <w:pPr>
              <w:spacing w:after="40" w:line="252"/>
              <w:jc w:val="both"/>
            </w:pPr>
            <w:r>
              <w:rPr>
                <w:rFonts w:ascii="Calibri" w:cs="Calibri" w:eastAsia="Calibri" w:hAnsi="Calibri"/>
                <w:sz w:val="20"/>
                <w:szCs w:val="20"/>
              </w:rPr>
              <w:t xml:space="preserve">4. Tidak ada slide lebih dari 1 halaman per sesi.</w:t>
            </w:r>
          </w:p>
          <w:p>
            <w:pPr>
              <w:spacing w:after="40" w:line="252"/>
              <w:jc w:val="both"/>
            </w:pPr>
            <w:r>
              <w:rPr>
                <w:rFonts w:ascii="Calibri" w:cs="Calibri" w:eastAsia="Calibri" w:hAnsi="Calibri"/>
                <w:sz w:val="20"/>
                <w:szCs w:val="20"/>
              </w:rPr>
              <w:t xml:space="preserve">5. Semua keputusan diambil murid. Guru hanya menjaga keselamatan, waktu, dan kejujuran data.</w:t>
            </w:r>
          </w:p>
        </w:tc>
      </w:tr>
    </w:tbl>
    <w:p>
      <w:pPr>
        <w:spacing w:after="60" w:before="0" w:line="264"/>
        <w:jc w:val="both"/>
      </w:pPr>
      <w:r>
        <w:rPr>
          <w:rFonts w:ascii="Calibri" w:cs="Calibri" w:eastAsia="Calibri" w:hAnsi="Calibri"/>
          <w:b w:val="false"/>
          <w:bCs w:val="false"/>
          <w:i w:val="false"/>
          <w:iCs w:val="false"/>
          <w:color w:val="000000"/>
          <w:sz w:val="10"/>
          <w:szCs w:val="10"/>
        </w:rPr>
        <w:t xml:space="preserve"> </w:t>
      </w:r>
    </w:p>
    <w:p>
      <w:pPr>
        <w:pStyle w:val="Heading2"/>
        <w:spacing w:after="110" w:before="260"/>
      </w:pPr>
      <w:r>
        <w:rPr>
          <w:rFonts w:ascii="Calibri" w:cs="Calibri" w:eastAsia="Calibri" w:hAnsi="Calibri"/>
          <w:b/>
          <w:bCs/>
          <w:color w:val="2E74B5"/>
          <w:sz w:val="26"/>
          <w:szCs w:val="26"/>
        </w:rPr>
        <w:t xml:space="preserve">D. Lingkungan Pembelajaran</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2100"/>
        <w:gridCol w:w="7538"/>
      </w:tblGrid>
      <w:tr>
        <w:tc>
          <w:tcPr>
            <w:tcW w:type="dxa" w:w="21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Fisik</w:t>
            </w:r>
          </w:p>
        </w:tc>
        <w:tc>
          <w:tcPr>
            <w:tcW w:type="dxa" w:w="75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RUANG KELAS ASAL adalah basis utama seluruh kegiatan, TERMASUK produksi karya. Lingkungan sekolah nyata: toilet, wastafel, kantin, tempat sampah, lapangan, taman, lorong. Lab komputer dipakai HANYA jika tersedia &amp; bisa dibuka wali kelas (RPL/DKV/Animasi) — jika tidak, laptop &amp; HP murid sudah cukup. BENGKEL/LAB PRAKTIK TIDAK DIGUNAKAN. Puncak: aula / lapangan / lorong untuk Gelar Karya.</w:t>
            </w:r>
          </w:p>
        </w:tc>
      </w:tr>
      <w:tr>
        <w:tc>
          <w:tcPr>
            <w:tcW w:type="dxa" w:w="21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Sosial</w:t>
            </w:r>
          </w:p>
        </w:tc>
        <w:tc>
          <w:tcPr>
            <w:tcW w:type="dxa" w:w="75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Kelas dibagi 6 tim + 6 peran kelas (Kapten Tim, Tim Waktu, Tim Piket Data, Tim K3, Tim Dokumentasi, Tim Logistik). Norma kelas disusun murid di Hari 1 berdasarkan falsafah silih asih–silih asah–silih asuh. Perundungan dan sindiran dilarang total.</w:t>
            </w:r>
          </w:p>
        </w:tc>
      </w:tr>
      <w:tr>
        <w:tc>
          <w:tcPr>
            <w:tcW w:type="dxa" w:w="21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Akademik</w:t>
            </w:r>
          </w:p>
        </w:tc>
        <w:tc>
          <w:tcPr>
            <w:tcW w:type="dxa" w:w="75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Data nyata, bukan data karangan. Setiap klaim harus punya bukti (foto, angka, kutipan wawancara).</w:t>
            </w:r>
          </w:p>
        </w:tc>
      </w:tr>
      <w:tr>
        <w:tc>
          <w:tcPr>
            <w:tcW w:type="dxa" w:w="21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Spiritual</w:t>
            </w:r>
          </w:p>
        </w:tc>
        <w:tc>
          <w:tcPr>
            <w:tcW w:type="dxa" w:w="75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Doa bersama pada Apel Pagi. Hari Jumat: Jumat Berkah — refleksi keagamaan &amp; berbagi.</w:t>
            </w:r>
          </w:p>
        </w:tc>
      </w:tr>
      <w:tr>
        <w:tc>
          <w:tcPr>
            <w:tcW w:type="dxa" w:w="21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Digital</w:t>
            </w:r>
          </w:p>
        </w:tc>
        <w:tc>
          <w:tcPr>
            <w:tcW w:type="dxa" w:w="75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Google Form “SUARA WALUYA” (survei anonim, disiapkan sekali oleh Tim ICT — guru cukup menayangkan QR); Google Sheet (rekap otomatis + grafik); kamera HP; Canva &amp; CapCut (DKV/Animasi); Tinkercad Circuits atau Wokwi (simulasi rangkaian, gratis &amp; daring, untuk Mekatronika); kanal IG &amp; YouTube sekolah; SIPALAWA (sipalawa.jabarprov.go.id).</w:t>
            </w:r>
          </w:p>
        </w:tc>
      </w:tr>
    </w:tbl>
    <w:p>
      <w:pPr>
        <w:spacing w:after="60" w:before="0" w:line="264"/>
        <w:jc w:val="both"/>
      </w:pPr>
      <w:r>
        <w:rPr>
          <w:rFonts w:ascii="Calibri" w:cs="Calibri" w:eastAsia="Calibri" w:hAnsi="Calibri"/>
          <w:b w:val="false"/>
          <w:bCs w:val="false"/>
          <w:i w:val="false"/>
          <w:iCs w:val="false"/>
          <w:color w:val="000000"/>
          <w:sz w:val="10"/>
          <w:szCs w:val="10"/>
        </w:rPr>
        <w:t xml:space="preserve"> </w:t>
      </w:r>
    </w:p>
    <w:p>
      <w:pPr>
        <w:pStyle w:val="Heading2"/>
        <w:spacing w:after="110" w:before="260"/>
      </w:pPr>
      <w:r>
        <w:rPr>
          <w:rFonts w:ascii="Calibri" w:cs="Calibri" w:eastAsia="Calibri" w:hAnsi="Calibri"/>
          <w:b/>
          <w:bCs/>
          <w:color w:val="2E74B5"/>
          <w:sz w:val="26"/>
          <w:szCs w:val="26"/>
        </w:rPr>
        <w:t xml:space="preserve">E. Kemitraan Pembelajaran</w:t>
      </w:r>
    </w:p>
    <w:p>
      <w:pPr>
        <w:spacing w:after="60" w:before="0" w:line="264"/>
        <w:jc w:val="both"/>
      </w:pPr>
      <w:r>
        <w:rPr>
          <w:rFonts w:ascii="Calibri" w:cs="Calibri" w:eastAsia="Calibri" w:hAnsi="Calibri"/>
          <w:b/>
          <w:bCs/>
          <w:i/>
          <w:iCs/>
          <w:color w:val="000000"/>
          <w:sz w:val="19"/>
          <w:szCs w:val="19"/>
        </w:rPr>
        <w:t xml:space="preserve">PENTING: seluruh mitra di bawah ini berperan DI LUAR JAM FASILITASI KELAS, atau sebagai NARASUMBER/PENERIMA. Tidak satu pun dari mereka masuk ke kelas untuk ikut memfasilitasi.</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2400"/>
        <w:gridCol w:w="7238"/>
      </w:tblGrid>
      <w:tr>
        <w:trPr>
          <w:tblHeader/>
        </w:trPr>
        <w:tc>
          <w:tcPr>
            <w:tcW w:type="dxa" w:w="24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8"/>
                <w:szCs w:val="18"/>
              </w:rPr>
              <w:t xml:space="preserve">Mitra</w:t>
            </w:r>
          </w:p>
        </w:tc>
        <w:tc>
          <w:tcPr>
            <w:tcW w:type="dxa" w:w="7238"/>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8"/>
                <w:szCs w:val="18"/>
              </w:rPr>
              <w:t xml:space="preserve">Peran Konkret (di luar fasilitasi kelas)</w:t>
            </w:r>
          </w:p>
        </w:tc>
      </w:tr>
      <w:tr>
        <w:tc>
          <w:tcPr>
            <w:tcW w:type="dxa" w:w="24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Koordinator Kokurikuler</w:t>
            </w:r>
          </w:p>
        </w:tc>
        <w:tc>
          <w:tcPr>
            <w:tcW w:type="dxa" w:w="72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SEBELUM: memetakan 16 sektor ke denah nyata, mencetak Kartu Sektor &amp; Kartu Saku Guru &amp; Papan Instruksi, menyiapkan Papan Kartu (6 slot + 6 kartu tim per kelas), membuat Google Form “Suara Waluya”, dan menyalin Template Digital Tim ke Drive. SELAMA: berkeliling sekolah sebagai PENGAWAS UMUM (bukan fasilitator kelas) — memastikan tidak ada tim yang tersesat atau melanggar aturan jelajah.</w:t>
            </w:r>
          </w:p>
        </w:tc>
      </w:tr>
      <w:tr>
        <w:tc>
          <w:tcPr>
            <w:tcW w:type="dxa" w:w="24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Wakasek Sarpras &amp; Petugas Kebersihan (Caraka)</w:t>
            </w:r>
          </w:p>
        </w:tc>
        <w:tc>
          <w:tcPr>
            <w:tcW w:type="dxa" w:w="72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Menyediakan data sanitasi sebelum kegiatan; menjadi NARASUMBER wawancara Hari 3 (di tempat kerjanya, bukan di kelas); memberi IZIN TITIK AKSI Hari 5; menerima gambar kerja untuk difabrikasi kemudian.</w:t>
            </w:r>
          </w:p>
        </w:tc>
      </w:tr>
      <w:tr>
        <w:tc>
          <w:tcPr>
            <w:tcW w:type="dxa" w:w="24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Penanggung Jawab MBG / SPPG</w:t>
            </w:r>
          </w:p>
        </w:tc>
        <w:tc>
          <w:tcPr>
            <w:tcW w:type="dxa" w:w="72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Menyediakan data menu, porsi, dan sisa makanan (food waste) untuk Zona “Dahar Sehat”.</w:t>
            </w:r>
          </w:p>
        </w:tc>
      </w:tr>
      <w:tr>
        <w:tc>
          <w:tcPr>
            <w:tcW w:type="dxa" w:w="24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Kepala Program Keahlian (Kaprog)</w:t>
            </w:r>
          </w:p>
        </w:tc>
        <w:tc>
          <w:tcPr>
            <w:tcW w:type="dxa" w:w="72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TIDAK masuk kelas, TIDAK membuka bengkel selama kegiatan. Perannya: (a) menerima gambar kerja &amp; purwarupa yang butuh fabrikasi mesin, untuk dikerjakan SETELAH kegiatan; (b) menjadi penilai teknis TAMU pada Gelar Karya Hari 5 (60–90 menit saja).</w:t>
            </w:r>
          </w:p>
        </w:tc>
      </w:tr>
      <w:tr>
        <w:tc>
          <w:tcPr>
            <w:tcW w:type="dxa" w:w="24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Guru BK</w:t>
            </w:r>
          </w:p>
        </w:tc>
        <w:tc>
          <w:tcPr>
            <w:tcW w:type="dxa" w:w="72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TIDAK berkeliling, TIDAK standby di kelas. Perannya: menerima REKAP Google Form “Suara Waluya”, dan menindaklanjuti murid yang secara sukarela mencentang “saya ingin bicara dengan Guru BK”.</w:t>
            </w:r>
          </w:p>
        </w:tc>
      </w:tr>
      <w:tr>
        <w:tc>
          <w:tcPr>
            <w:tcW w:type="dxa" w:w="24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OSIS &amp; MPK</w:t>
            </w:r>
          </w:p>
        </w:tc>
        <w:tc>
          <w:tcPr>
            <w:tcW w:type="dxa" w:w="72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Menjadi responden survei dan pengunjung/penilai pendamping Gelar Karya.</w:t>
            </w:r>
          </w:p>
        </w:tc>
      </w:tr>
      <w:tr>
        <w:tc>
          <w:tcPr>
            <w:tcW w:type="dxa" w:w="24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Orang Tua</w:t>
            </w:r>
          </w:p>
        </w:tc>
        <w:tc>
          <w:tcPr>
            <w:tcW w:type="dxa" w:w="72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Menandatangani Kontrak Kebiasaan Waluya (Hari 5) dan mengisi kolom pemantauan mingguan. Sasaran: menaikkan E.1.1 Partisipasi Orang Tua (56,67, turun).</w:t>
            </w:r>
          </w:p>
        </w:tc>
      </w:tr>
      <w:tr>
        <w:tc>
          <w:tcPr>
            <w:tcW w:type="dxa" w:w="24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Tim ICT Sekolah</w:t>
            </w:r>
          </w:p>
        </w:tc>
        <w:tc>
          <w:tcPr>
            <w:tcW w:type="dxa" w:w="72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Membuat Google Form “Suara Waluya” SEKALI (1 tautan + 1 QR untuk seluruh kelas XI). Menayangkan kampanye digital hasil murid di kanal resmi sekolah.</w:t>
            </w:r>
          </w:p>
        </w:tc>
      </w:tr>
    </w:tbl>
    <w:p>
      <w:pPr>
        <w:spacing w:after="80" w:before="60" w:line="264"/>
        <w:jc w:val="both"/>
      </w:pPr>
      <w:r>
        <w:rPr>
          <w:rFonts w:ascii="Calibri" w:cs="Calibri" w:eastAsia="Calibri" w:hAnsi="Calibri"/>
          <w:b w:val="false"/>
          <w:bCs w:val="false"/>
          <w:i/>
          <w:iCs/>
          <w:color w:val="000000"/>
          <w:sz w:val="19"/>
          <w:szCs w:val="19"/>
        </w:rPr>
        <w:t xml:space="preserve">Catatan Panduan Kokurikuler 2025: “perlu dipastikan mitra tetap mendapatkan umpan balik atau manfaat dari kegiatan kokurikuler.” Karena itu setiap tim WAJIB menyerahkan salinan temuan &amp; karyanya kepada mitra yang diwawancarai.</w:t>
      </w:r>
    </w:p>
    <w:p>
      <w:pPr>
        <w:spacing w:after="60" w:before="0" w:line="264"/>
        <w:jc w:val="both"/>
      </w:pPr>
      <w:r>
        <w:rPr>
          <w:rFonts w:ascii="Calibri" w:cs="Calibri" w:eastAsia="Calibri" w:hAnsi="Calibri"/>
          <w:b w:val="false"/>
          <w:bCs w:val="false"/>
          <w:i w:val="false"/>
          <w:iCs w:val="false"/>
          <w:color w:val="000000"/>
          <w:sz w:val="10"/>
          <w:szCs w:val="10"/>
        </w:rPr>
        <w:t xml:space="preserve"> </w:t>
      </w:r>
    </w:p>
    <w:p>
      <w:pPr>
        <w:pStyle w:val="Heading2"/>
        <w:spacing w:after="110" w:before="260"/>
      </w:pPr>
      <w:r>
        <w:rPr>
          <w:rFonts w:ascii="Calibri" w:cs="Calibri" w:eastAsia="Calibri" w:hAnsi="Calibri"/>
          <w:b/>
          <w:bCs/>
          <w:color w:val="2E74B5"/>
          <w:sz w:val="26"/>
          <w:szCs w:val="26"/>
        </w:rPr>
        <w:t xml:space="preserve">F. Pemanfaatan Teknologi Digital</w:t>
      </w:r>
    </w:p>
    <w:p>
      <w:pPr>
        <w:spacing w:after="80" w:before="0" w:line="264"/>
        <w:jc w:val="both"/>
      </w:pPr>
      <w:r>
        <w:rPr>
          <w:rFonts w:ascii="Calibri" w:cs="Calibri" w:eastAsia="Calibri" w:hAnsi="Calibri"/>
          <w:b w:val="false"/>
          <w:bCs w:val="false"/>
          <w:i w:val="false"/>
          <w:iCs w:val="false"/>
          <w:color w:val="000000"/>
          <w:sz w:val="21"/>
          <w:szCs w:val="21"/>
        </w:rPr>
        <w:t xml:space="preserve">Google Form “SUARA WALUYA” (survei anonim wellbeing &amp; rasa aman — MENGGANTIKAN sticky note fisik) · Google Sheet (rekap otomatis + grafik data kelas) · Kamera HP (foto before–after) · Canva (DKV) · Canva/CapCut (Animasi) · Google Sheet / AppSheet / web sederhana (RPL) · Tinkercad Circuits atau Wokwi — simulasi rangkaian daring &amp; gratis (Mekatronika) · SIPALAWA (unggah bukti &amp; Narasi Perubahan).</w:t>
      </w:r>
    </w:p>
    <w:p>
      <w:r>
        <w:br w:type="page"/>
      </w:r>
    </w:p>
    <w:p>
      <w:pPr>
        <w:pStyle w:val="Heading2"/>
        <w:spacing w:after="110" w:before="260"/>
      </w:pPr>
      <w:r>
        <w:rPr>
          <w:rFonts w:ascii="Calibri" w:cs="Calibri" w:eastAsia="Calibri" w:hAnsi="Calibri"/>
          <w:b/>
          <w:bCs/>
          <w:color w:val="2E74B5"/>
          <w:sz w:val="26"/>
          <w:szCs w:val="26"/>
        </w:rPr>
        <w:t xml:space="preserve">G. Kegiatan — Alur 5 Hari</w:t>
      </w:r>
    </w:p>
    <w:p>
      <w:pPr>
        <w:spacing w:after="60" w:before="0" w:line="264"/>
        <w:jc w:val="both"/>
      </w:pPr>
      <w:r>
        <w:rPr>
          <w:rFonts w:ascii="Calibri" w:cs="Calibri" w:eastAsia="Calibri" w:hAnsi="Calibri"/>
          <w:b w:val="false"/>
          <w:bCs w:val="false"/>
          <w:i w:val="false"/>
          <w:iCs w:val="false"/>
          <w:color w:val="000000"/>
          <w:sz w:val="21"/>
          <w:szCs w:val="21"/>
        </w:rPr>
        <w:t xml:space="preserve">Tantangan Besar (Driving Question) yang dipajang di setiap kelas:</w:t>
      </w:r>
    </w:p>
    <w:tbl>
      <w:tblPr>
        <w:tblW w:type="dxa" w:w="9638"/>
        <w:tblBorders>
          <w:top w:val="single" w:color="2E74B5" w:sz="2"/>
          <w:left w:val="single" w:color="2E74B5" w:sz="18"/>
          <w:bottom w:val="single" w:color="2E74B5" w:sz="2"/>
          <w:right w:val="single" w:color="2E74B5" w:sz="2"/>
          <w:insideH w:val="none"/>
          <w:insideV w:val="none"/>
        </w:tblBorders>
        <w:tblLayout w:type="fixed"/>
      </w:tblPr>
      <w:tblGrid>
        <w:gridCol w:w="9638"/>
      </w:tblGrid>
      <w:tr>
        <w:tc>
          <w:tcPr>
            <w:tcW w:type="dxa" w:w="9638"/>
            <w:shd w:fill="E8F0FA" w:color="auto" w:val="clear"/>
            <w:tcMar>
              <w:top w:type="dxa" w:w="100"/>
              <w:left w:type="dxa" w:w="140"/>
              <w:bottom w:type="dxa" w:w="100"/>
              <w:right w:type="dxa" w:w="140"/>
            </w:tcMar>
          </w:tcPr>
          <w:p>
            <w:pPr>
              <w:spacing w:after="50" w:before="40"/>
            </w:pPr>
            <w:r>
              <w:rPr>
                <w:rFonts w:ascii="Calibri" w:cs="Calibri" w:eastAsia="Calibri" w:hAnsi="Calibri"/>
                <w:b/>
                <w:bCs/>
                <w:color w:val="2E74B5"/>
                <w:sz w:val="21"/>
                <w:szCs w:val="21"/>
              </w:rPr>
              <w:t xml:space="preserve">TANTANGAN BESAR</w:t>
            </w:r>
          </w:p>
          <w:p>
            <w:pPr>
              <w:spacing w:after="40" w:line="252"/>
              <w:jc w:val="both"/>
            </w:pPr>
            <w:r>
              <w:rPr>
                <w:rFonts w:ascii="Calibri" w:cs="Calibri" w:eastAsia="Calibri" w:hAnsi="Calibri"/>
                <w:sz w:val="20"/>
                <w:szCs w:val="20"/>
              </w:rPr>
              <w:t xml:space="preserve">“Bagaimana kami, murid kelas XI SMKN 2 Cimahi, bisa membuat sekolah ini lebih CAGEUR — lebih bersih, lebih sehat, dan lebih menyenangkan untuk belajar — dengan keahlian yang kami punya?”</w:t>
            </w:r>
          </w:p>
        </w:tc>
      </w:tr>
    </w:tbl>
    <w:p>
      <w:pPr>
        <w:spacing w:after="60" w:before="0" w:line="264"/>
        <w:jc w:val="both"/>
      </w:pPr>
      <w:r>
        <w:rPr>
          <w:rFonts w:ascii="Calibri" w:cs="Calibri" w:eastAsia="Calibri" w:hAnsi="Calibri"/>
          <w:b w:val="false"/>
          <w:bCs w:val="false"/>
          <w:i w:val="false"/>
          <w:iCs w:val="false"/>
          <w:color w:val="000000"/>
          <w:sz w:val="10"/>
          <w:szCs w:val="10"/>
        </w:rPr>
        <w:t xml:space="preserve"> </w:t>
      </w:r>
    </w:p>
    <w:p>
      <w:pPr>
        <w:pStyle w:val="Heading3"/>
        <w:spacing w:after="80" w:before="180"/>
      </w:pPr>
      <w:r>
        <w:rPr>
          <w:rFonts w:ascii="Calibri" w:cs="Calibri" w:eastAsia="Calibri" w:hAnsi="Calibri"/>
          <w:b/>
          <w:bCs/>
          <w:color w:val="1F3864"/>
          <w:sz w:val="23"/>
          <w:szCs w:val="23"/>
        </w:rPr>
        <w:t xml:space="preserve">Jadwal Harian Baku (Hari 1, 2, 4, 5)</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1800"/>
        <w:gridCol w:w="1100"/>
        <w:gridCol w:w="3300"/>
        <w:gridCol w:w="3438"/>
      </w:tblGrid>
      <w:tr>
        <w:trPr>
          <w:tblHeader/>
        </w:trPr>
        <w:tc>
          <w:tcPr>
            <w:tcW w:type="dxa" w:w="18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9"/>
                <w:szCs w:val="19"/>
              </w:rPr>
              <w:t xml:space="preserve">Waktu</w:t>
            </w:r>
          </w:p>
        </w:tc>
        <w:tc>
          <w:tcPr>
            <w:tcW w:type="dxa" w:w="11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9"/>
                <w:szCs w:val="19"/>
              </w:rPr>
              <w:t xml:space="preserve">Durasi</w:t>
            </w:r>
          </w:p>
        </w:tc>
        <w:tc>
          <w:tcPr>
            <w:tcW w:type="dxa" w:w="33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9"/>
                <w:szCs w:val="19"/>
              </w:rPr>
              <w:t xml:space="preserve">Agenda</w:t>
            </w:r>
          </w:p>
        </w:tc>
        <w:tc>
          <w:tcPr>
            <w:tcW w:type="dxa" w:w="3438"/>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9"/>
                <w:szCs w:val="19"/>
              </w:rPr>
              <w:t xml:space="preserve">Kaitan 7 KAIH / Pancawaluya</w:t>
            </w:r>
          </w:p>
        </w:tc>
      </w:tr>
      <w:tr>
        <w:tc>
          <w:tcPr>
            <w:tcW w:type="dxa" w:w="18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06.30 – 06.45</w:t>
            </w:r>
          </w:p>
        </w:tc>
        <w:tc>
          <w:tcPr>
            <w:tcW w:type="dxa" w:w="11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15'</w:t>
            </w:r>
          </w:p>
        </w:tc>
        <w:tc>
          <w:tcPr>
            <w:tcW w:type="dxa" w:w="33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APEL PENGONDISIAN (lapangan)</w:t>
            </w:r>
          </w:p>
        </w:tc>
        <w:tc>
          <w:tcPr>
            <w:tcW w:type="dxa" w:w="34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Bangun Pagi · Beribadah (doa) — CAGEUR</w:t>
            </w:r>
          </w:p>
        </w:tc>
      </w:tr>
      <w:tr>
        <w:tc>
          <w:tcPr>
            <w:tcW w:type="dxa" w:w="18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06.45 – 07.30</w:t>
            </w:r>
          </w:p>
        </w:tc>
        <w:tc>
          <w:tcPr>
            <w:tcW w:type="dxa" w:w="11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45'</w:t>
            </w:r>
          </w:p>
        </w:tc>
        <w:tc>
          <w:tcPr>
            <w:tcW w:type="dxa" w:w="33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MBG BERSAMA + “NGARIUNG” (obrolan terarah 5 menit di akhir)</w:t>
            </w:r>
          </w:p>
        </w:tc>
        <w:tc>
          <w:tcPr>
            <w:tcW w:type="dxa" w:w="34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Makan Sehat &amp; Bergizi · Bermasyarakat — CAGEUR &amp; BAGEUR</w:t>
            </w:r>
          </w:p>
        </w:tc>
      </w:tr>
      <w:tr>
        <w:tc>
          <w:tcPr>
            <w:tcW w:type="dxa" w:w="18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07.30 – 07.45</w:t>
            </w:r>
          </w:p>
        </w:tc>
        <w:tc>
          <w:tcPr>
            <w:tcW w:type="dxa" w:w="11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15'</w:t>
            </w:r>
          </w:p>
        </w:tc>
        <w:tc>
          <w:tcPr>
            <w:tcW w:type="dxa" w:w="33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PEMANTIK / ENERGIZER (di kelas)</w:t>
            </w:r>
          </w:p>
        </w:tc>
        <w:tc>
          <w:tcPr>
            <w:tcW w:type="dxa" w:w="34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Pembuka fokus</w:t>
            </w:r>
          </w:p>
        </w:tc>
      </w:tr>
      <w:tr>
        <w:tc>
          <w:tcPr>
            <w:tcW w:type="dxa" w:w="18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07.45 – 09.15</w:t>
            </w:r>
          </w:p>
        </w:tc>
        <w:tc>
          <w:tcPr>
            <w:tcW w:type="dxa" w:w="11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90' (2 JP)</w:t>
            </w:r>
          </w:p>
        </w:tc>
        <w:tc>
          <w:tcPr>
            <w:tcW w:type="dxa" w:w="33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SESI 1</w:t>
            </w:r>
          </w:p>
        </w:tc>
        <w:tc>
          <w:tcPr>
            <w:tcW w:type="dxa" w:w="34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Inti kegiatan hari itu</w:t>
            </w:r>
          </w:p>
        </w:tc>
      </w:tr>
      <w:tr>
        <w:tc>
          <w:tcPr>
            <w:tcW w:type="dxa" w:w="18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09.15 – 09.30</w:t>
            </w:r>
          </w:p>
        </w:tc>
        <w:tc>
          <w:tcPr>
            <w:tcW w:type="dxa" w:w="11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15'</w:t>
            </w:r>
          </w:p>
        </w:tc>
        <w:tc>
          <w:tcPr>
            <w:tcW w:type="dxa" w:w="33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JEDA GERAK &amp; SNACK (wajib bergerak, tidak boleh duduk)</w:t>
            </w:r>
          </w:p>
        </w:tc>
        <w:tc>
          <w:tcPr>
            <w:tcW w:type="dxa" w:w="34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Berolahraga — CAGEUR</w:t>
            </w:r>
          </w:p>
        </w:tc>
      </w:tr>
      <w:tr>
        <w:tc>
          <w:tcPr>
            <w:tcW w:type="dxa" w:w="18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09.30 – 11.00</w:t>
            </w:r>
          </w:p>
        </w:tc>
        <w:tc>
          <w:tcPr>
            <w:tcW w:type="dxa" w:w="11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90' (2 JP)</w:t>
            </w:r>
          </w:p>
        </w:tc>
        <w:tc>
          <w:tcPr>
            <w:tcW w:type="dxa" w:w="33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SESI 2</w:t>
            </w:r>
          </w:p>
        </w:tc>
        <w:tc>
          <w:tcPr>
            <w:tcW w:type="dxa" w:w="34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Inti kegiatan hari itu</w:t>
            </w:r>
          </w:p>
        </w:tc>
      </w:tr>
      <w:tr>
        <w:tc>
          <w:tcPr>
            <w:tcW w:type="dxa" w:w="18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11.00 – 11.45</w:t>
            </w:r>
          </w:p>
        </w:tc>
        <w:tc>
          <w:tcPr>
            <w:tcW w:type="dxa" w:w="11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45' (1 JP)</w:t>
            </w:r>
          </w:p>
        </w:tc>
        <w:tc>
          <w:tcPr>
            <w:tcW w:type="dxa" w:w="33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SESI 3</w:t>
            </w:r>
          </w:p>
        </w:tc>
        <w:tc>
          <w:tcPr>
            <w:tcW w:type="dxa" w:w="34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Konsolidasi / produksi</w:t>
            </w:r>
          </w:p>
        </w:tc>
      </w:tr>
      <w:tr>
        <w:tc>
          <w:tcPr>
            <w:tcW w:type="dxa" w:w="18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11.45 – 12.00</w:t>
            </w:r>
          </w:p>
        </w:tc>
        <w:tc>
          <w:tcPr>
            <w:tcW w:type="dxa" w:w="11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15'</w:t>
            </w:r>
          </w:p>
        </w:tc>
        <w:tc>
          <w:tcPr>
            <w:tcW w:type="dxa" w:w="33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REFLEKSI &amp; JURNAL WALUYA</w:t>
            </w:r>
          </w:p>
        </w:tc>
        <w:tc>
          <w:tcPr>
            <w:tcW w:type="dxa" w:w="34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Gemar Belajar (refleksi) — BENER</w:t>
            </w:r>
          </w:p>
        </w:tc>
      </w:tr>
    </w:tbl>
    <w:p>
      <w:pPr>
        <w:spacing w:after="80" w:before="50" w:line="264"/>
        <w:jc w:val="both"/>
      </w:pPr>
      <w:r>
        <w:rPr>
          <w:rFonts w:ascii="Calibri" w:cs="Calibri" w:eastAsia="Calibri" w:hAnsi="Calibri"/>
          <w:b w:val="false"/>
          <w:bCs w:val="false"/>
          <w:i/>
          <w:iCs/>
          <w:color w:val="000000"/>
          <w:sz w:val="19"/>
          <w:szCs w:val="19"/>
        </w:rPr>
        <w:t xml:space="preserve">Total per hari: 6 JP terjadwal (07.30–12.00 = 270 menit) + 60 menit Pembiasaan Pagi.</w:t>
      </w:r>
    </w:p>
    <w:p>
      <w:pPr>
        <w:spacing w:after="60" w:before="0" w:line="264"/>
        <w:jc w:val="both"/>
      </w:pPr>
      <w:r>
        <w:rPr>
          <w:rFonts w:ascii="Calibri" w:cs="Calibri" w:eastAsia="Calibri" w:hAnsi="Calibri"/>
          <w:b w:val="false"/>
          <w:bCs w:val="false"/>
          <w:i w:val="false"/>
          <w:iCs w:val="false"/>
          <w:color w:val="000000"/>
          <w:sz w:val="10"/>
          <w:szCs w:val="10"/>
        </w:rPr>
        <w:t xml:space="preserve"> </w:t>
      </w:r>
    </w:p>
    <w:p>
      <w:pPr>
        <w:pStyle w:val="Heading3"/>
        <w:spacing w:after="80" w:before="180"/>
      </w:pPr>
      <w:r>
        <w:rPr>
          <w:rFonts w:ascii="Calibri" w:cs="Calibri" w:eastAsia="Calibri" w:hAnsi="Calibri"/>
          <w:b/>
          <w:bCs/>
          <w:color w:val="1F3864"/>
          <w:sz w:val="23"/>
          <w:szCs w:val="23"/>
        </w:rPr>
        <w:t xml:space="preserve">Jadwal Khusus Hari 3 — Jumat, 17 Juli 2026 (Selesai 11.00)</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1800"/>
        <w:gridCol w:w="1100"/>
        <w:gridCol w:w="3300"/>
        <w:gridCol w:w="3438"/>
      </w:tblGrid>
      <w:tr>
        <w:trPr>
          <w:tblHeader/>
        </w:trPr>
        <w:tc>
          <w:tcPr>
            <w:tcW w:type="dxa" w:w="18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9"/>
                <w:szCs w:val="19"/>
              </w:rPr>
              <w:t xml:space="preserve">Waktu</w:t>
            </w:r>
          </w:p>
        </w:tc>
        <w:tc>
          <w:tcPr>
            <w:tcW w:type="dxa" w:w="11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9"/>
                <w:szCs w:val="19"/>
              </w:rPr>
              <w:t xml:space="preserve">Durasi</w:t>
            </w:r>
          </w:p>
        </w:tc>
        <w:tc>
          <w:tcPr>
            <w:tcW w:type="dxa" w:w="33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9"/>
                <w:szCs w:val="19"/>
              </w:rPr>
              <w:t xml:space="preserve">Agenda</w:t>
            </w:r>
          </w:p>
        </w:tc>
        <w:tc>
          <w:tcPr>
            <w:tcW w:type="dxa" w:w="3438"/>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9"/>
                <w:szCs w:val="19"/>
              </w:rPr>
              <w:t xml:space="preserve">Keterangan</w:t>
            </w:r>
          </w:p>
        </w:tc>
      </w:tr>
      <w:tr>
        <w:tc>
          <w:tcPr>
            <w:tcW w:type="dxa" w:w="18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06.30 – 06.45</w:t>
            </w:r>
          </w:p>
        </w:tc>
        <w:tc>
          <w:tcPr>
            <w:tcW w:type="dxa" w:w="11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15'</w:t>
            </w:r>
          </w:p>
        </w:tc>
        <w:tc>
          <w:tcPr>
            <w:tcW w:type="dxa" w:w="33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APEL PENGONDISIAN</w:t>
            </w:r>
          </w:p>
        </w:tc>
        <w:tc>
          <w:tcPr>
            <w:tcW w:type="dxa" w:w="34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Sama seperti hari lain</w:t>
            </w:r>
          </w:p>
        </w:tc>
      </w:tr>
      <w:tr>
        <w:tc>
          <w:tcPr>
            <w:tcW w:type="dxa" w:w="18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06.45 – 07.30</w:t>
            </w:r>
          </w:p>
        </w:tc>
        <w:tc>
          <w:tcPr>
            <w:tcW w:type="dxa" w:w="11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45'</w:t>
            </w:r>
          </w:p>
        </w:tc>
        <w:tc>
          <w:tcPr>
            <w:tcW w:type="dxa" w:w="33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MBG BERSAMA + NGARIUNG</w:t>
            </w:r>
          </w:p>
        </w:tc>
        <w:tc>
          <w:tcPr>
            <w:tcW w:type="dxa" w:w="34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Sama seperti hari lain</w:t>
            </w:r>
          </w:p>
        </w:tc>
      </w:tr>
      <w:tr>
        <w:tc>
          <w:tcPr>
            <w:tcW w:type="dxa" w:w="18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07.30 – 07.45</w:t>
            </w:r>
          </w:p>
        </w:tc>
        <w:tc>
          <w:tcPr>
            <w:tcW w:type="dxa" w:w="11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15'</w:t>
            </w:r>
          </w:p>
        </w:tc>
        <w:tc>
          <w:tcPr>
            <w:tcW w:type="dxa" w:w="33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PEMANTIK</w:t>
            </w:r>
          </w:p>
        </w:tc>
        <w:tc>
          <w:tcPr>
            <w:tcW w:type="dxa" w:w="34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w:t>
            </w:r>
          </w:p>
        </w:tc>
      </w:tr>
      <w:tr>
        <w:tc>
          <w:tcPr>
            <w:tcW w:type="dxa" w:w="18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07.45 – 09.15</w:t>
            </w:r>
          </w:p>
        </w:tc>
        <w:tc>
          <w:tcPr>
            <w:tcW w:type="dxa" w:w="11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90' (2 JP)</w:t>
            </w:r>
          </w:p>
        </w:tc>
        <w:tc>
          <w:tcPr>
            <w:tcW w:type="dxa" w:w="33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SESI 1 — Turun Lapangan: Wawancara Empati</w:t>
            </w:r>
          </w:p>
        </w:tc>
        <w:tc>
          <w:tcPr>
            <w:tcW w:type="dxa" w:w="34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Murid mewawancarai warga sekolah</w:t>
            </w:r>
          </w:p>
        </w:tc>
      </w:tr>
      <w:tr>
        <w:tc>
          <w:tcPr>
            <w:tcW w:type="dxa" w:w="18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09.15 – 09.30</w:t>
            </w:r>
          </w:p>
        </w:tc>
        <w:tc>
          <w:tcPr>
            <w:tcW w:type="dxa" w:w="11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15'</w:t>
            </w:r>
          </w:p>
        </w:tc>
        <w:tc>
          <w:tcPr>
            <w:tcW w:type="dxa" w:w="33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JEDA GERAK &amp; SNACK</w:t>
            </w:r>
          </w:p>
        </w:tc>
        <w:tc>
          <w:tcPr>
            <w:tcW w:type="dxa" w:w="34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w:t>
            </w:r>
          </w:p>
        </w:tc>
      </w:tr>
      <w:tr>
        <w:tc>
          <w:tcPr>
            <w:tcW w:type="dxa" w:w="18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09.30 – 10.30</w:t>
            </w:r>
          </w:p>
        </w:tc>
        <w:tc>
          <w:tcPr>
            <w:tcW w:type="dxa" w:w="11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60' (1,5 JP)</w:t>
            </w:r>
          </w:p>
        </w:tc>
        <w:tc>
          <w:tcPr>
            <w:tcW w:type="dxa" w:w="33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SESI 2 — Peta Empati &amp; Voting Masalah Prioritas</w:t>
            </w:r>
          </w:p>
        </w:tc>
        <w:tc>
          <w:tcPr>
            <w:tcW w:type="dxa" w:w="34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Keputusan tim diambil di sini</w:t>
            </w:r>
          </w:p>
        </w:tc>
      </w:tr>
      <w:tr>
        <w:tc>
          <w:tcPr>
            <w:tcW w:type="dxa" w:w="18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10.30 – 11.00</w:t>
            </w:r>
          </w:p>
        </w:tc>
        <w:tc>
          <w:tcPr>
            <w:tcW w:type="dxa" w:w="11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30'</w:t>
            </w:r>
          </w:p>
        </w:tc>
        <w:tc>
          <w:tcPr>
            <w:tcW w:type="dxa" w:w="33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JUMAT BERKAH + REFLEKSI &amp; JURNAL</w:t>
            </w:r>
          </w:p>
        </w:tc>
        <w:tc>
          <w:tcPr>
            <w:tcW w:type="dxa" w:w="34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Kegiatan keagamaan singkat + berbagi. Murid dipulangkan/dilepas ke Shalat Jumat pukul 11.00.</w:t>
            </w:r>
          </w:p>
        </w:tc>
      </w:tr>
    </w:tbl>
    <w:p>
      <w:pPr>
        <w:spacing w:after="80" w:before="50" w:line="264"/>
        <w:jc w:val="both"/>
      </w:pPr>
      <w:r>
        <w:rPr>
          <w:rFonts w:ascii="Calibri" w:cs="Calibri" w:eastAsia="Calibri" w:hAnsi="Calibri"/>
          <w:b w:val="false"/>
          <w:bCs w:val="false"/>
          <w:i/>
          <w:iCs/>
          <w:color w:val="000000"/>
          <w:sz w:val="19"/>
          <w:szCs w:val="19"/>
        </w:rPr>
        <w:t xml:space="preserve">Total Hari 3: 4 JP terjadwal (07.30–11.00 = 210 menit) + 60 menit Pembiasaan Pagi.</w:t>
      </w:r>
    </w:p>
    <w:p>
      <w:pPr>
        <w:spacing w:after="60" w:before="0" w:line="264"/>
        <w:jc w:val="both"/>
      </w:pPr>
      <w:r>
        <w:rPr>
          <w:rFonts w:ascii="Calibri" w:cs="Calibri" w:eastAsia="Calibri" w:hAnsi="Calibri"/>
          <w:b w:val="false"/>
          <w:bCs w:val="false"/>
          <w:i w:val="false"/>
          <w:iCs w:val="false"/>
          <w:color w:val="000000"/>
          <w:sz w:val="10"/>
          <w:szCs w:val="10"/>
        </w:rPr>
        <w:t xml:space="preserve"> </w:t>
      </w:r>
    </w:p>
    <w:p>
      <w:pPr>
        <w:pStyle w:val="Heading3"/>
        <w:spacing w:after="80" w:before="180"/>
      </w:pPr>
      <w:r>
        <w:rPr>
          <w:rFonts w:ascii="Calibri" w:cs="Calibri" w:eastAsia="Calibri" w:hAnsi="Calibri"/>
          <w:b/>
          <w:bCs/>
          <w:color w:val="1F3864"/>
          <w:sz w:val="23"/>
          <w:szCs w:val="23"/>
        </w:rPr>
        <w:t xml:space="preserve">Alur Besar Lima Hari</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1450"/>
        <w:gridCol w:w="1300"/>
        <w:gridCol w:w="1450"/>
        <w:gridCol w:w="2600"/>
        <w:gridCol w:w="2838"/>
      </w:tblGrid>
      <w:tr>
        <w:trPr>
          <w:tblHeader/>
        </w:trPr>
        <w:tc>
          <w:tcPr>
            <w:tcW w:type="dxa" w:w="145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8"/>
                <w:szCs w:val="18"/>
              </w:rPr>
              <w:t xml:space="preserve">Hari &amp; Tanggal</w:t>
            </w:r>
          </w:p>
        </w:tc>
        <w:tc>
          <w:tcPr>
            <w:tcW w:type="dxa" w:w="13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8"/>
                <w:szCs w:val="18"/>
              </w:rPr>
              <w:t xml:space="preserve">Nilai</w:t>
            </w:r>
          </w:p>
        </w:tc>
        <w:tc>
          <w:tcPr>
            <w:tcW w:type="dxa" w:w="145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8"/>
                <w:szCs w:val="18"/>
              </w:rPr>
              <w:t xml:space="preserve">Aspek Waluya</w:t>
            </w:r>
          </w:p>
        </w:tc>
        <w:tc>
          <w:tcPr>
            <w:tcW w:type="dxa" w:w="26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8"/>
                <w:szCs w:val="18"/>
              </w:rPr>
              <w:t xml:space="preserve">Fokus Hari</w:t>
            </w:r>
          </w:p>
        </w:tc>
        <w:tc>
          <w:tcPr>
            <w:tcW w:type="dxa" w:w="2838"/>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8"/>
                <w:szCs w:val="18"/>
              </w:rPr>
              <w:t xml:space="preserve">Produk Hari Itu (masuk LK)</w:t>
            </w:r>
          </w:p>
        </w:tc>
      </w:tr>
      <w:tr>
        <w:tc>
          <w:tcPr>
            <w:tcW w:type="dxa" w:w="145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HARI 1</w:t>
            </w:r>
          </w:p>
          <w:p>
            <w:pPr>
              <w:spacing w:after="30" w:before="30" w:line="252"/>
              <w:jc w:val="left"/>
            </w:pPr>
            <w:r>
              <w:rPr>
                <w:rFonts w:ascii="Calibri" w:cs="Calibri" w:eastAsia="Calibri" w:hAnsi="Calibri"/>
                <w:b w:val="false"/>
                <w:bCs w:val="false"/>
                <w:i w:val="false"/>
                <w:iCs w:val="false"/>
                <w:color w:val="000000"/>
                <w:sz w:val="18"/>
                <w:szCs w:val="18"/>
              </w:rPr>
              <w:t xml:space="preserve">Rabu, 15 Juli</w:t>
            </w:r>
          </w:p>
        </w:tc>
        <w:tc>
          <w:tcPr>
            <w:tcW w:type="dxa" w:w="13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CAGEUR</w:t>
            </w:r>
          </w:p>
        </w:tc>
        <w:tc>
          <w:tcPr>
            <w:tcW w:type="dxa" w:w="145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Waluya Raga</w:t>
            </w:r>
          </w:p>
        </w:tc>
        <w:tc>
          <w:tcPr>
            <w:tcW w:type="dxa" w:w="26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KENALI DIRI — Potret jujur 7 kebiasaanku &amp; rasa amanku di sekolah</w:t>
            </w:r>
          </w:p>
        </w:tc>
        <w:tc>
          <w:tcPr>
            <w:tcW w:type="dxa" w:w="28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LK-1: Radar Kebiasaan · Skor Kelas · 1 kebiasaan yang mau diperbaiki</w:t>
            </w:r>
          </w:p>
        </w:tc>
      </w:tr>
      <w:tr>
        <w:tc>
          <w:tcPr>
            <w:tcW w:type="dxa" w:w="145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HARI 2</w:t>
            </w:r>
          </w:p>
          <w:p>
            <w:pPr>
              <w:spacing w:after="30" w:before="30" w:line="252"/>
              <w:jc w:val="left"/>
            </w:pPr>
            <w:r>
              <w:rPr>
                <w:rFonts w:ascii="Calibri" w:cs="Calibri" w:eastAsia="Calibri" w:hAnsi="Calibri"/>
                <w:b w:val="false"/>
                <w:bCs w:val="false"/>
                <w:i w:val="false"/>
                <w:iCs w:val="false"/>
                <w:color w:val="000000"/>
                <w:sz w:val="18"/>
                <w:szCs w:val="18"/>
              </w:rPr>
              <w:t xml:space="preserve">Kamis, 16 Juli</w:t>
            </w:r>
          </w:p>
        </w:tc>
        <w:tc>
          <w:tcPr>
            <w:tcW w:type="dxa" w:w="13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BENER</w:t>
            </w:r>
          </w:p>
        </w:tc>
        <w:tc>
          <w:tcPr>
            <w:tcW w:type="dxa" w:w="145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Waluya Budhi</w:t>
            </w:r>
          </w:p>
        </w:tc>
        <w:tc>
          <w:tcPr>
            <w:tcW w:type="dxa" w:w="26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CARI FAKTA — Turun ke lapangan, kumpulkan DATA masalah nyata sekolah</w:t>
            </w:r>
          </w:p>
        </w:tc>
        <w:tc>
          <w:tcPr>
            <w:tcW w:type="dxa" w:w="28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LK-2: Tabel Data Lapangan · Grafik · Pohon Akar Masalah</w:t>
            </w:r>
          </w:p>
        </w:tc>
      </w:tr>
      <w:tr>
        <w:tc>
          <w:tcPr>
            <w:tcW w:type="dxa" w:w="145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HARI 3</w:t>
            </w:r>
          </w:p>
          <w:p>
            <w:pPr>
              <w:spacing w:after="30" w:before="30" w:line="252"/>
              <w:jc w:val="left"/>
            </w:pPr>
            <w:r>
              <w:rPr>
                <w:rFonts w:ascii="Calibri" w:cs="Calibri" w:eastAsia="Calibri" w:hAnsi="Calibri"/>
                <w:b w:val="false"/>
                <w:bCs w:val="false"/>
                <w:i w:val="false"/>
                <w:iCs w:val="false"/>
                <w:color w:val="000000"/>
                <w:sz w:val="18"/>
                <w:szCs w:val="18"/>
              </w:rPr>
              <w:t xml:space="preserve">Jumat, 17 Juli</w:t>
            </w:r>
          </w:p>
        </w:tc>
        <w:tc>
          <w:tcPr>
            <w:tcW w:type="dxa" w:w="13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BAGEUR</w:t>
            </w:r>
          </w:p>
        </w:tc>
        <w:tc>
          <w:tcPr>
            <w:tcW w:type="dxa" w:w="145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Waluya Rasa</w:t>
            </w:r>
          </w:p>
        </w:tc>
        <w:tc>
          <w:tcPr>
            <w:tcW w:type="dxa" w:w="26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RASAKAN &amp; PILIH — Wawancara empati warga sekolah, pilih 1 masalah prioritas</w:t>
            </w:r>
          </w:p>
        </w:tc>
        <w:tc>
          <w:tcPr>
            <w:tcW w:type="dxa" w:w="28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LK-3: Peta Empati · Matriks Prioritas · Masalah terpilih</w:t>
            </w:r>
          </w:p>
        </w:tc>
      </w:tr>
      <w:tr>
        <w:tc>
          <w:tcPr>
            <w:tcW w:type="dxa" w:w="145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HARI 4</w:t>
            </w:r>
          </w:p>
          <w:p>
            <w:pPr>
              <w:spacing w:after="30" w:before="30" w:line="252"/>
              <w:jc w:val="left"/>
            </w:pPr>
            <w:r>
              <w:rPr>
                <w:rFonts w:ascii="Calibri" w:cs="Calibri" w:eastAsia="Calibri" w:hAnsi="Calibri"/>
                <w:b w:val="false"/>
                <w:bCs w:val="false"/>
                <w:i w:val="false"/>
                <w:iCs w:val="false"/>
                <w:color w:val="000000"/>
                <w:sz w:val="18"/>
                <w:szCs w:val="18"/>
              </w:rPr>
              <w:t xml:space="preserve">Senin, 20 Juli</w:t>
            </w:r>
          </w:p>
        </w:tc>
        <w:tc>
          <w:tcPr>
            <w:tcW w:type="dxa" w:w="13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PINTER</w:t>
            </w:r>
          </w:p>
        </w:tc>
        <w:tc>
          <w:tcPr>
            <w:tcW w:type="dxa" w:w="145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Waluya Hirup</w:t>
            </w:r>
          </w:p>
        </w:tc>
        <w:tc>
          <w:tcPr>
            <w:tcW w:type="dxa" w:w="26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RANCANG &amp; BUAT — Ideasi, purwarupa sesuai keahlian, draf kampanye</w:t>
            </w:r>
          </w:p>
        </w:tc>
        <w:tc>
          <w:tcPr>
            <w:tcW w:type="dxa" w:w="28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LK-4: Lembar Ide · Sketsa/Rancangan · Purwarupa v1 · Storyboard kampanye</w:t>
            </w:r>
          </w:p>
        </w:tc>
      </w:tr>
      <w:tr>
        <w:tc>
          <w:tcPr>
            <w:tcW w:type="dxa" w:w="145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HARI 5</w:t>
            </w:r>
          </w:p>
          <w:p>
            <w:pPr>
              <w:spacing w:after="30" w:before="30" w:line="252"/>
              <w:jc w:val="left"/>
            </w:pPr>
            <w:r>
              <w:rPr>
                <w:rFonts w:ascii="Calibri" w:cs="Calibri" w:eastAsia="Calibri" w:hAnsi="Calibri"/>
                <w:b w:val="false"/>
                <w:bCs w:val="false"/>
                <w:i w:val="false"/>
                <w:iCs w:val="false"/>
                <w:color w:val="000000"/>
                <w:sz w:val="18"/>
                <w:szCs w:val="18"/>
              </w:rPr>
              <w:t xml:space="preserve">Selasa, 21 Juli</w:t>
            </w:r>
          </w:p>
        </w:tc>
        <w:tc>
          <w:tcPr>
            <w:tcW w:type="dxa" w:w="13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SINGER</w:t>
            </w:r>
          </w:p>
        </w:tc>
        <w:tc>
          <w:tcPr>
            <w:tcW w:type="dxa" w:w="145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Waluya Karsa</w:t>
            </w:r>
          </w:p>
        </w:tc>
        <w:tc>
          <w:tcPr>
            <w:tcW w:type="dxa" w:w="26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BERTINDAK &amp; BERBAGI — Aksi nyata di titik sasaran + Gelar Karya + publikasi</w:t>
            </w:r>
          </w:p>
        </w:tc>
        <w:tc>
          <w:tcPr>
            <w:tcW w:type="dxa" w:w="28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LK-5: Bukti Aksi (before–after) · Gelar Karya · Kontrak Kebiasaan Waluya</w:t>
            </w:r>
          </w:p>
        </w:tc>
      </w:tr>
    </w:tbl>
    <w:p>
      <w:pPr>
        <w:spacing w:after="60" w:before="0" w:line="264"/>
        <w:jc w:val="both"/>
      </w:pPr>
      <w:r>
        <w:rPr>
          <w:rFonts w:ascii="Calibri" w:cs="Calibri" w:eastAsia="Calibri" w:hAnsi="Calibri"/>
          <w:b w:val="false"/>
          <w:bCs w:val="false"/>
          <w:i w:val="false"/>
          <w:iCs w:val="false"/>
          <w:color w:val="000000"/>
          <w:sz w:val="10"/>
          <w:szCs w:val="10"/>
        </w:rPr>
        <w:t xml:space="preserve"> </w:t>
      </w:r>
    </w:p>
    <w:p>
      <w:pPr>
        <w:pStyle w:val="Heading3"/>
        <w:spacing w:after="80" w:before="180"/>
      </w:pPr>
      <w:r>
        <w:rPr>
          <w:rFonts w:ascii="Calibri" w:cs="Calibri" w:eastAsia="Calibri" w:hAnsi="Calibri"/>
          <w:b/>
          <w:bCs/>
          <w:color w:val="1F3864"/>
          <w:sz w:val="23"/>
          <w:szCs w:val="23"/>
        </w:rPr>
        <w:t xml:space="preserve">Lima Zona Aksi Waluya (setiap kelas memilih SATU)</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1900"/>
        <w:gridCol w:w="3600"/>
        <w:gridCol w:w="4138"/>
      </w:tblGrid>
      <w:tr>
        <w:trPr>
          <w:tblHeader/>
        </w:trPr>
        <w:tc>
          <w:tcPr>
            <w:tcW w:type="dxa" w:w="19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8"/>
                <w:szCs w:val="18"/>
              </w:rPr>
              <w:t xml:space="preserve">Zona</w:t>
            </w:r>
          </w:p>
        </w:tc>
        <w:tc>
          <w:tcPr>
            <w:tcW w:type="dxa" w:w="36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8"/>
                <w:szCs w:val="18"/>
              </w:rPr>
              <w:t xml:space="preserve">Masalah Nyata di SMKN 2 Cimahi</w:t>
            </w:r>
          </w:p>
        </w:tc>
        <w:tc>
          <w:tcPr>
            <w:tcW w:type="dxa" w:w="4138"/>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8"/>
                <w:szCs w:val="18"/>
              </w:rPr>
              <w:t xml:space="preserve">Dasar dari Rapor</w:t>
            </w:r>
          </w:p>
        </w:tc>
      </w:tr>
      <w:tr>
        <w:tc>
          <w:tcPr>
            <w:tcW w:type="dxa" w:w="19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Z1 — CAI &amp; KABERSIHAN</w:t>
            </w:r>
          </w:p>
          <w:p>
            <w:pPr>
              <w:spacing w:after="30" w:before="30" w:line="252"/>
              <w:jc w:val="left"/>
            </w:pPr>
            <w:r>
              <w:rPr>
                <w:rFonts w:ascii="Calibri" w:cs="Calibri" w:eastAsia="Calibri" w:hAnsi="Calibri"/>
                <w:b w:val="false"/>
                <w:bCs w:val="false"/>
                <w:i w:val="false"/>
                <w:iCs w:val="false"/>
                <w:color w:val="000000"/>
                <w:sz w:val="18"/>
                <w:szCs w:val="18"/>
              </w:rPr>
              <w:t xml:space="preserve">(Air &amp; Sanitasi)</w:t>
            </w:r>
          </w:p>
        </w:tc>
        <w:tc>
          <w:tcPr>
            <w:tcW w:type="dxa" w:w="36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Ketersediaan air layak, kondisi toilet, wastafel, sabun, saluran air.</w:t>
            </w:r>
          </w:p>
        </w:tc>
        <w:tc>
          <w:tcPr>
            <w:tcW w:type="dxa" w:w="41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E.7.2 Indeks Sanitasi = 30 (KURANG). Zona paling kuat justifikasinya.</w:t>
            </w:r>
          </w:p>
        </w:tc>
      </w:tr>
      <w:tr>
        <w:tc>
          <w:tcPr>
            <w:tcW w:type="dxa" w:w="19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Z2 — DAHAR SEHAT</w:t>
            </w:r>
          </w:p>
          <w:p>
            <w:pPr>
              <w:spacing w:after="30" w:before="30" w:line="252"/>
              <w:jc w:val="left"/>
            </w:pPr>
            <w:r>
              <w:rPr>
                <w:rFonts w:ascii="Calibri" w:cs="Calibri" w:eastAsia="Calibri" w:hAnsi="Calibri"/>
                <w:b w:val="false"/>
                <w:bCs w:val="false"/>
                <w:i w:val="false"/>
                <w:iCs w:val="false"/>
                <w:color w:val="000000"/>
                <w:sz w:val="18"/>
                <w:szCs w:val="18"/>
              </w:rPr>
              <w:t xml:space="preserve">(MBG, Gizi, Sampah Makanan)</w:t>
            </w:r>
          </w:p>
        </w:tc>
        <w:tc>
          <w:tcPr>
            <w:tcW w:type="dxa" w:w="36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Kualitas &amp; keterserapan MBG, sisa makanan (food waste), jajanan kantin, kebiasaan sarapan.</w:t>
            </w:r>
          </w:p>
        </w:tc>
        <w:tc>
          <w:tcPr>
            <w:tcW w:type="dxa" w:w="41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D.19.4 Makan Sehat = 6,44 (KURANG). Terhubung langsung dengan program MBG harian.</w:t>
            </w:r>
          </w:p>
        </w:tc>
      </w:tr>
      <w:tr>
        <w:tc>
          <w:tcPr>
            <w:tcW w:type="dxa" w:w="19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Z3 — BETAH DIAJAR</w:t>
            </w:r>
          </w:p>
          <w:p>
            <w:pPr>
              <w:spacing w:after="30" w:before="30" w:line="252"/>
              <w:jc w:val="left"/>
            </w:pPr>
            <w:r>
              <w:rPr>
                <w:rFonts w:ascii="Calibri" w:cs="Calibri" w:eastAsia="Calibri" w:hAnsi="Calibri"/>
                <w:b w:val="false"/>
                <w:bCs w:val="false"/>
                <w:i w:val="false"/>
                <w:iCs w:val="false"/>
                <w:color w:val="000000"/>
                <w:sz w:val="18"/>
                <w:szCs w:val="18"/>
              </w:rPr>
              <w:t xml:space="preserve">(Gemar Belajar &amp; Tidur Cepat)</w:t>
            </w:r>
          </w:p>
        </w:tc>
        <w:tc>
          <w:tcPr>
            <w:tcW w:type="dxa" w:w="36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Ritme tidur, penggunaan gawai malam hari, kantuk di kelas, tidak ada ruang/pojok belajar nyaman.</w:t>
            </w:r>
          </w:p>
        </w:tc>
        <w:tc>
          <w:tcPr>
            <w:tcW w:type="dxa" w:w="41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D.19.5 Gemar Belajar = 5,50 (TERENDAH); D.19.7 Tidur Cepat = 6,41 (KURANG).</w:t>
            </w:r>
          </w:p>
        </w:tc>
      </w:tr>
      <w:tr>
        <w:tc>
          <w:tcPr>
            <w:tcW w:type="dxa" w:w="19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Z4 — AWAK BUGAR</w:t>
            </w:r>
          </w:p>
          <w:p>
            <w:pPr>
              <w:spacing w:after="30" w:before="30" w:line="252"/>
              <w:jc w:val="left"/>
            </w:pPr>
            <w:r>
              <w:rPr>
                <w:rFonts w:ascii="Calibri" w:cs="Calibri" w:eastAsia="Calibri" w:hAnsi="Calibri"/>
                <w:b w:val="false"/>
                <w:bCs w:val="false"/>
                <w:i w:val="false"/>
                <w:iCs w:val="false"/>
                <w:color w:val="000000"/>
                <w:sz w:val="18"/>
                <w:szCs w:val="18"/>
              </w:rPr>
              <w:t xml:space="preserve">(Bergerak &amp; Bugar)</w:t>
            </w:r>
          </w:p>
        </w:tc>
        <w:tc>
          <w:tcPr>
            <w:tcW w:type="dxa" w:w="36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Nyaris tidak ada aktivitas fisik harian; duduk berjam-jam; lapangan/fasilitas olahraga kurang dimanfaatkan.</w:t>
            </w:r>
          </w:p>
        </w:tc>
        <w:tc>
          <w:tcPr>
            <w:tcW w:type="dxa" w:w="41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D.19.3 Berolahraga = 5,92 (KURANG).</w:t>
            </w:r>
          </w:p>
        </w:tc>
      </w:tr>
      <w:tr>
        <w:tc>
          <w:tcPr>
            <w:tcW w:type="dxa" w:w="19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Z5 — SAKOLA AMAN &amp; SOMEAH</w:t>
            </w:r>
          </w:p>
          <w:p>
            <w:pPr>
              <w:spacing w:after="30" w:before="30" w:line="252"/>
              <w:jc w:val="left"/>
            </w:pPr>
            <w:r>
              <w:rPr>
                <w:rFonts w:ascii="Calibri" w:cs="Calibri" w:eastAsia="Calibri" w:hAnsi="Calibri"/>
                <w:b w:val="false"/>
                <w:bCs w:val="false"/>
                <w:i w:val="false"/>
                <w:iCs w:val="false"/>
                <w:color w:val="000000"/>
                <w:sz w:val="18"/>
                <w:szCs w:val="18"/>
              </w:rPr>
              <w:t xml:space="preserve">(Aman &amp; Ramah)</w:t>
            </w:r>
          </w:p>
        </w:tc>
        <w:tc>
          <w:tcPr>
            <w:tcW w:type="dxa" w:w="36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Perundungan, sindiran, rokok/vape, rasa tidak aman, kesetaraan gender.</w:t>
            </w:r>
          </w:p>
        </w:tc>
        <w:tc>
          <w:tcPr>
            <w:tcW w:type="dxa" w:w="41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D.4.4 perundungan (turun 8,33); D.4.10 rokok/miras 70% (turun 19,47); D.4.1 wellbeing 59,30.</w:t>
            </w:r>
          </w:p>
        </w:tc>
      </w:tr>
    </w:tbl>
    <w:tbl>
      <w:tblPr>
        <w:tblW w:type="dxa" w:w="9638"/>
        <w:tblBorders>
          <w:top w:val="single" w:color="AD1457" w:sz="2"/>
          <w:left w:val="single" w:color="AD1457" w:sz="18"/>
          <w:bottom w:val="single" w:color="AD1457" w:sz="2"/>
          <w:right w:val="single" w:color="AD1457" w:sz="2"/>
          <w:insideH w:val="none"/>
          <w:insideV w:val="none"/>
        </w:tblBorders>
        <w:tblLayout w:type="fixed"/>
      </w:tblPr>
      <w:tblGrid>
        <w:gridCol w:w="9638"/>
      </w:tblGrid>
      <w:tr>
        <w:tc>
          <w:tcPr>
            <w:tcW w:type="dxa" w:w="9638"/>
            <w:shd w:fill="FCE4EC" w:color="auto" w:val="clear"/>
            <w:tcMar>
              <w:top w:type="dxa" w:w="100"/>
              <w:left w:type="dxa" w:w="140"/>
              <w:bottom w:type="dxa" w:w="100"/>
              <w:right w:type="dxa" w:w="140"/>
            </w:tcMar>
          </w:tcPr>
          <w:p>
            <w:pPr>
              <w:spacing w:after="50" w:before="40"/>
            </w:pPr>
            <w:r>
              <w:rPr>
                <w:rFonts w:ascii="Calibri" w:cs="Calibri" w:eastAsia="Calibri" w:hAnsi="Calibri"/>
                <w:b/>
                <w:bCs/>
                <w:color w:val="AD1457"/>
                <w:sz w:val="21"/>
                <w:szCs w:val="21"/>
              </w:rPr>
              <w:t xml:space="preserve">Aturan pemilihan zona</w:t>
            </w:r>
          </w:p>
          <w:p>
            <w:pPr>
              <w:spacing w:after="40" w:line="252"/>
              <w:jc w:val="both"/>
            </w:pPr>
            <w:r>
              <w:rPr>
                <w:rFonts w:ascii="Calibri" w:cs="Calibri" w:eastAsia="Calibri" w:hAnsi="Calibri"/>
                <w:sz w:val="20"/>
                <w:szCs w:val="20"/>
              </w:rPr>
              <w:t xml:space="preserve">Koordinator memastikan kelima zona terisi. Jika ada zona kosong, koordinator menugaskan satu kelas. Jika satu zona diperebutkan lebih dari 3 kelas, lakukan undian.</w:t>
            </w:r>
          </w:p>
          <w:p>
            <w:pPr>
              <w:spacing w:after="40" w:line="252"/>
              <w:jc w:val="both"/>
            </w:pPr>
            <w:r>
              <w:rPr>
                <w:rFonts w:ascii="Calibri" w:cs="Calibri" w:eastAsia="Calibri" w:hAnsi="Calibri"/>
                <w:sz w:val="20"/>
                <w:szCs w:val="20"/>
              </w:rPr>
              <w:t xml:space="preserve">ZONA Z5 (Sakola Aman) — karena Guru BK TIDAK berada di kelas, kelas yang memilih zona ini wajib mengikuti dua batasan: (1) seluruh data digali lewat Google Form ANONIM, bukan wawancara tatap muka tentang pengalaman pribadi; (2) murid TIDAK BOLEH mewawancarai korban perundungan. Yang boleh diwawancarai: OSIS, satpam, guru piket, dan murid kelas X — tentang PENGETAHUAN mereka soal kanal pelaporan, bukan soal pengalaman disakiti. Karya kelas ini diarahkan pada SISTEM (kanal lapor, papan informasi, kampanye), bukan pada kasus.</w:t>
            </w:r>
          </w:p>
        </w:tc>
      </w:tr>
    </w:tbl>
    <w:p>
      <w:pPr>
        <w:spacing w:after="60" w:before="0" w:line="264"/>
        <w:jc w:val="both"/>
      </w:pPr>
      <w:r>
        <w:rPr>
          <w:rFonts w:ascii="Calibri" w:cs="Calibri" w:eastAsia="Calibri" w:hAnsi="Calibri"/>
          <w:b w:val="false"/>
          <w:bCs w:val="false"/>
          <w:i w:val="false"/>
          <w:iCs w:val="false"/>
          <w:color w:val="000000"/>
          <w:sz w:val="10"/>
          <w:szCs w:val="10"/>
        </w:rPr>
        <w:t xml:space="preserve"> </w:t>
      </w:r>
    </w:p>
    <w:p>
      <w:pPr>
        <w:pStyle w:val="Heading3"/>
        <w:spacing w:after="80" w:before="180"/>
      </w:pPr>
      <w:r>
        <w:rPr>
          <w:rFonts w:ascii="Calibri" w:cs="Calibri" w:eastAsia="Calibri" w:hAnsi="Calibri"/>
          <w:b/>
          <w:bCs/>
          <w:color w:val="1F3864"/>
          <w:sz w:val="23"/>
          <w:szCs w:val="23"/>
        </w:rPr>
        <w:t xml:space="preserve">Bentuk Karya per Program Keahlian — TANPA BENGKEL</w:t>
      </w:r>
    </w:p>
    <w:p>
      <w:pPr>
        <w:spacing w:after="60" w:before="0" w:line="264"/>
        <w:jc w:val="both"/>
      </w:pPr>
      <w:r>
        <w:rPr>
          <w:rFonts w:ascii="Calibri" w:cs="Calibri" w:eastAsia="Calibri" w:hAnsi="Calibri"/>
          <w:b w:val="false"/>
          <w:bCs w:val="false"/>
          <w:i w:val="false"/>
          <w:iCs w:val="false"/>
          <w:color w:val="000000"/>
          <w:sz w:val="21"/>
          <w:szCs w:val="21"/>
        </w:rPr>
        <w:t xml:space="preserve">Karena pengelompokan homogen per kelas/jurusan, bentuk karya WAJIB memakai kompetensi keahlian kelas tersebut. Inilah yang membedakan kegiatan ini dari “kerja bakti biasa”, sekaligus menjawab A.4.4 Keselarasan bidang kerja (43,42% — KURANG). Namun seluruhnya dikerjakan HANYA dengan alat tangan &amp; perangkat digital, DI DALAM KELAS.</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1900"/>
        <w:gridCol w:w="3500"/>
        <w:gridCol w:w="4238"/>
      </w:tblGrid>
      <w:tr>
        <w:trPr>
          <w:tblHeader/>
        </w:trPr>
        <w:tc>
          <w:tcPr>
            <w:tcW w:type="dxa" w:w="19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7"/>
                <w:szCs w:val="17"/>
              </w:rPr>
              <w:t xml:space="preserve">Program Keahlian</w:t>
            </w:r>
          </w:p>
        </w:tc>
        <w:tc>
          <w:tcPr>
            <w:tcW w:type="dxa" w:w="35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7"/>
                <w:szCs w:val="17"/>
              </w:rPr>
              <w:t xml:space="preserve">Bentuk Karya (alat tangan &amp; digital)</w:t>
            </w:r>
          </w:p>
        </w:tc>
        <w:tc>
          <w:tcPr>
            <w:tcW w:type="dxa" w:w="4238"/>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7"/>
                <w:szCs w:val="17"/>
              </w:rPr>
              <w:t xml:space="preserve">Contoh Konkret</w:t>
            </w:r>
          </w:p>
        </w:tc>
      </w:tr>
      <w:tr>
        <w:tc>
          <w:tcPr>
            <w:tcW w:type="dxa" w:w="19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7"/>
                <w:szCs w:val="17"/>
              </w:rPr>
              <w:t xml:space="preserve">Teknik Mekatronika</w:t>
            </w:r>
          </w:p>
        </w:tc>
        <w:tc>
          <w:tcPr>
            <w:tcW w:type="dxa" w:w="35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7"/>
                <w:szCs w:val="17"/>
              </w:rPr>
              <w:t xml:space="preserve">Purwarupa fungsional sederhana (tenaga baterai/USB) DAN/ATAU simulasi rangkaian daring.</w:t>
            </w:r>
          </w:p>
        </w:tc>
        <w:tc>
          <w:tcPr>
            <w:tcW w:type="dxa" w:w="42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7"/>
                <w:szCs w:val="17"/>
              </w:rPr>
              <w:t xml:space="preserve">Dispenser sabun tekan/pedal dari botol bekas + tuas (tanpa listrik) · indikator tempat sampah penuh (mekanis atau LED baterai) · SIMULASI rangkaian sensor di Tinkercad Circuits atau Wokwi (gratis, daring) + gambar teknis lengkap. DILARANG: menyolder, listrik 220V.</w:t>
            </w:r>
          </w:p>
        </w:tc>
      </w:tr>
      <w:tr>
        <w:tc>
          <w:tcPr>
            <w:tcW w:type="dxa" w:w="19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7"/>
                <w:szCs w:val="17"/>
              </w:rPr>
              <w:t xml:space="preserve">Rekayasa Perangkat Lunak (RPL)</w:t>
            </w:r>
          </w:p>
        </w:tc>
        <w:tc>
          <w:tcPr>
            <w:tcW w:type="dxa" w:w="35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7"/>
                <w:szCs w:val="17"/>
              </w:rPr>
              <w:t xml:space="preserve">Aplikasi / web / sistem sederhana — cukup laptop atau HP.</w:t>
            </w:r>
          </w:p>
        </w:tc>
        <w:tc>
          <w:tcPr>
            <w:tcW w:type="dxa" w:w="42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7"/>
                <w:szCs w:val="17"/>
              </w:rPr>
              <w:t xml:space="preserve">Form lapor kerusakan sarpras (Google Form + Sheet + dasbor grafik) · tracker kebiasaan 7 KAIH (web sederhana atau Google Sheet berformula) · sistem catat &amp; rekap MBG · kuis interaktif 7 KAIH · papan data sanitasi.</w:t>
            </w:r>
          </w:p>
        </w:tc>
      </w:tr>
      <w:tr>
        <w:tc>
          <w:tcPr>
            <w:tcW w:type="dxa" w:w="19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7"/>
                <w:szCs w:val="17"/>
              </w:rPr>
              <w:t xml:space="preserve">Desain Komunikasi Visual (DKV)</w:t>
            </w:r>
          </w:p>
        </w:tc>
        <w:tc>
          <w:tcPr>
            <w:tcW w:type="dxa" w:w="35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7"/>
                <w:szCs w:val="17"/>
              </w:rPr>
              <w:t xml:space="preserve">Sistem informasi visual &amp; kampanye cetak (Canva/Adobe, dicetak sekolah).</w:t>
            </w:r>
          </w:p>
        </w:tc>
        <w:tc>
          <w:tcPr>
            <w:tcW w:type="dxa" w:w="42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7"/>
                <w:szCs w:val="17"/>
              </w:rPr>
              <w:t xml:space="preserve">Signage toilet &amp; wastafel · wayfinding sekolah · infografis data temuan · poster kampanye · ikon pemilahan sampah. Dipasang dengan double tape / cable ties / lem — TANPA bor.</w:t>
            </w:r>
          </w:p>
        </w:tc>
      </w:tr>
      <w:tr>
        <w:tc>
          <w:tcPr>
            <w:tcW w:type="dxa" w:w="19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7"/>
                <w:szCs w:val="17"/>
              </w:rPr>
              <w:t xml:space="preserve">Animasi</w:t>
            </w:r>
          </w:p>
        </w:tc>
        <w:tc>
          <w:tcPr>
            <w:tcW w:type="dxa" w:w="35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7"/>
                <w:szCs w:val="17"/>
              </w:rPr>
              <w:t xml:space="preserve">Motion graphic / video pendek (Canva, CapCut, atau HP).</w:t>
            </w:r>
          </w:p>
        </w:tc>
        <w:tc>
          <w:tcPr>
            <w:tcW w:type="dxa" w:w="42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7"/>
                <w:szCs w:val="17"/>
              </w:rPr>
              <w:t xml:space="preserve">PSA animasi 30–60 detik untuk IG &amp; YouTube sekolah · animasi 7 KAIH · video anti-perundungan · explainer data temuan.</w:t>
            </w:r>
          </w:p>
        </w:tc>
      </w:tr>
      <w:tr>
        <w:tc>
          <w:tcPr>
            <w:tcW w:type="dxa" w:w="19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7"/>
                <w:szCs w:val="17"/>
              </w:rPr>
              <w:t xml:space="preserve">Teknik Kimia Industri</w:t>
            </w:r>
          </w:p>
        </w:tc>
        <w:tc>
          <w:tcPr>
            <w:tcW w:type="dxa" w:w="35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7"/>
                <w:szCs w:val="17"/>
              </w:rPr>
              <w:t xml:space="preserve">Uji sederhana &amp; produk AMAN — tanpa bahan berbahaya, tanpa pemanasan, tanpa api.</w:t>
            </w:r>
          </w:p>
        </w:tc>
        <w:tc>
          <w:tcPr>
            <w:tcW w:type="dxa" w:w="42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7"/>
                <w:szCs w:val="17"/>
              </w:rPr>
              <w:t xml:space="preserve">Uji kualitas air toilet/wastafel dengan INDIKATOR ALAMI (air kubis ungu / kunyit) + kertas pH strip + uji kekeruhan &amp; bau secara visual · ECO-ENZYME dari sisa kulit buah &amp; sayur MBG (fermentasi — aman, murah, langsung menjawab food waste) menjadi cairan pembersih · audit &amp; analisis food waste MBG selama 5 hari. DILARANG: NaOH, asam kuat, api, pemanasan.</w:t>
            </w:r>
          </w:p>
        </w:tc>
      </w:tr>
      <w:tr>
        <w:tc>
          <w:tcPr>
            <w:tcW w:type="dxa" w:w="19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7"/>
                <w:szCs w:val="17"/>
              </w:rPr>
              <w:t xml:space="preserve">Teknik Pemesinan</w:t>
            </w:r>
          </w:p>
        </w:tc>
        <w:tc>
          <w:tcPr>
            <w:tcW w:type="dxa" w:w="35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7"/>
                <w:szCs w:val="17"/>
              </w:rPr>
              <w:t xml:space="preserve">Purwarupa SKALA 1:1 dari kardus tebal / PVC / kayu ringan (alat tangan) + GAMBAR KERJA lengkap untuk difabrikasi kemudian.</w:t>
            </w:r>
          </w:p>
        </w:tc>
        <w:tc>
          <w:tcPr>
            <w:tcW w:type="dxa" w:w="42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7"/>
                <w:szCs w:val="17"/>
              </w:rPr>
              <w:t xml:space="preserve">Tempat sampah pilah · dudukan &amp; rak wastafel · rak sepatu · penyangga papan informasi · rak &amp; pot taman. Purwarupa DIPASANG &amp; DIUJI FUNGSINYA di titik sasaran Hari 5. Gambar kerja (lengkap dengan ukuran &amp; bahan) DISERAHKAN RESMI kepada Wakasek Sarpras/Kaprog untuk difabrikasi setelah kegiatan. DILARANG: mesin, las, gerinda, bor listrik.</w:t>
            </w:r>
          </w:p>
        </w:tc>
      </w:tr>
    </w:tbl>
    <w:p>
      <w:pPr>
        <w:spacing w:after="60" w:before="0" w:line="264"/>
        <w:jc w:val="both"/>
      </w:pPr>
      <w:r>
        <w:rPr>
          <w:rFonts w:ascii="Calibri" w:cs="Calibri" w:eastAsia="Calibri" w:hAnsi="Calibri"/>
          <w:b w:val="false"/>
          <w:bCs w:val="false"/>
          <w:i w:val="false"/>
          <w:iCs w:val="false"/>
          <w:color w:val="000000"/>
          <w:sz w:val="10"/>
          <w:szCs w:val="10"/>
        </w:rPr>
        <w:t xml:space="preserve"> </w:t>
      </w:r>
    </w:p>
    <w:tbl>
      <w:tblPr>
        <w:tblW w:type="dxa" w:w="9638"/>
        <w:tblBorders>
          <w:top w:val="single" w:color="2E7D32" w:sz="2"/>
          <w:left w:val="single" w:color="2E7D32" w:sz="18"/>
          <w:bottom w:val="single" w:color="2E7D32" w:sz="2"/>
          <w:right w:val="single" w:color="2E7D32" w:sz="2"/>
          <w:insideH w:val="none"/>
          <w:insideV w:val="none"/>
        </w:tblBorders>
        <w:tblLayout w:type="fixed"/>
      </w:tblPr>
      <w:tblGrid>
        <w:gridCol w:w="9638"/>
      </w:tblGrid>
      <w:tr>
        <w:tc>
          <w:tcPr>
            <w:tcW w:type="dxa" w:w="9638"/>
            <w:shd w:fill="E8F5E9" w:color="auto" w:val="clear"/>
            <w:tcMar>
              <w:top w:type="dxa" w:w="100"/>
              <w:left w:type="dxa" w:w="140"/>
              <w:bottom w:type="dxa" w:w="100"/>
              <w:right w:type="dxa" w:w="140"/>
            </w:tcMar>
          </w:tcPr>
          <w:p>
            <w:pPr>
              <w:spacing w:after="50" w:before="40"/>
            </w:pPr>
            <w:r>
              <w:rPr>
                <w:rFonts w:ascii="Calibri" w:cs="Calibri" w:eastAsia="Calibri" w:hAnsi="Calibri"/>
                <w:b/>
                <w:bCs/>
                <w:color w:val="2E7D32"/>
                <w:sz w:val="21"/>
                <w:szCs w:val="21"/>
              </w:rPr>
              <w:t xml:space="preserve">Bagaimana memasang karya tanpa bor listrik? (Hari 5)</w:t>
            </w:r>
          </w:p>
          <w:p>
            <w:pPr>
              <w:spacing w:after="40" w:line="252"/>
              <w:jc w:val="both"/>
            </w:pPr>
            <w:r>
              <w:rPr>
                <w:rFonts w:ascii="Calibri" w:cs="Calibri" w:eastAsia="Calibri" w:hAnsi="Calibri"/>
                <w:sz w:val="20"/>
                <w:szCs w:val="20"/>
              </w:rPr>
              <w:t xml:space="preserve">BOLEH: cable ties ke pagar/teralis/tiang · double tape busa kuat · gantungan tempel (adhesive hook) · tali · benda berdiri bebas (freestanding) · memanfaatkan paku atau kait YANG SUDAH ADA.</w:t>
            </w:r>
          </w:p>
          <w:p>
            <w:pPr>
              <w:spacing w:after="40" w:line="252"/>
              <w:jc w:val="both"/>
            </w:pPr>
            <w:r>
              <w:rPr>
                <w:rFonts w:ascii="Calibri" w:cs="Calibri" w:eastAsia="Calibri" w:hAnsi="Calibri"/>
                <w:sz w:val="20"/>
                <w:szCs w:val="20"/>
              </w:rPr>
              <w:t xml:space="preserve"/>
            </w:r>
          </w:p>
          <w:p>
            <w:pPr>
              <w:spacing w:after="40" w:line="252"/>
              <w:jc w:val="both"/>
            </w:pPr>
            <w:r>
              <w:rPr>
                <w:rFonts w:ascii="Calibri" w:cs="Calibri" w:eastAsia="Calibri" w:hAnsi="Calibri"/>
                <w:sz w:val="20"/>
                <w:szCs w:val="20"/>
              </w:rPr>
              <w:t xml:space="preserve">JIKA HARUS MENGEBOR: JANGAN dikerjakan murid. Tim menulis SURAT PERMOHONAN PEMASANGAN (ditulis MURID, bukan guru), diserahkan langsung kepada Wakasek Sarpras pada Gelar Karya, disertai gambar kerja &amp; titik pemasangan. Penyerahan resmi itu TETAP dihitung sebagai AKSI NYATA.</w:t>
            </w:r>
          </w:p>
        </w:tc>
      </w:tr>
    </w:tbl>
    <w:p>
      <w:r>
        <w:br w:type="page"/>
      </w:r>
    </w:p>
    <w:p>
      <w:pPr>
        <w:pStyle w:val="Heading2"/>
        <w:spacing w:after="110" w:before="260"/>
      </w:pPr>
      <w:r>
        <w:rPr>
          <w:rFonts w:ascii="Calibri" w:cs="Calibri" w:eastAsia="Calibri" w:hAnsi="Calibri"/>
          <w:b/>
          <w:bCs/>
          <w:color w:val="2E74B5"/>
          <w:sz w:val="26"/>
          <w:szCs w:val="26"/>
        </w:rPr>
        <w:t xml:space="preserve">H. Asesmen</w:t>
      </w:r>
    </w:p>
    <w:tbl>
      <w:tblPr>
        <w:tblW w:type="dxa" w:w="9638"/>
        <w:tblBorders>
          <w:top w:val="single" w:color="2E74B5" w:sz="2"/>
          <w:left w:val="single" w:color="2E74B5" w:sz="18"/>
          <w:bottom w:val="single" w:color="2E74B5" w:sz="2"/>
          <w:right w:val="single" w:color="2E74B5" w:sz="2"/>
          <w:insideH w:val="none"/>
          <w:insideV w:val="none"/>
        </w:tblBorders>
        <w:tblLayout w:type="fixed"/>
      </w:tblPr>
      <w:tblGrid>
        <w:gridCol w:w="9638"/>
      </w:tblGrid>
      <w:tr>
        <w:tc>
          <w:tcPr>
            <w:tcW w:type="dxa" w:w="9638"/>
            <w:shd w:fill="E8F0FA" w:color="auto" w:val="clear"/>
            <w:tcMar>
              <w:top w:type="dxa" w:w="100"/>
              <w:left w:type="dxa" w:w="140"/>
              <w:bottom w:type="dxa" w:w="100"/>
              <w:right w:type="dxa" w:w="140"/>
            </w:tcMar>
          </w:tcPr>
          <w:p>
            <w:pPr>
              <w:spacing w:after="50" w:before="40"/>
            </w:pPr>
            <w:r>
              <w:rPr>
                <w:rFonts w:ascii="Calibri" w:cs="Calibri" w:eastAsia="Calibri" w:hAnsi="Calibri"/>
                <w:b/>
                <w:bCs/>
                <w:color w:val="2E74B5"/>
                <w:sz w:val="21"/>
                <w:szCs w:val="21"/>
              </w:rPr>
              <w:t xml:space="preserve">Mengikuti Panduan Kokurikuler 2025</w:t>
            </w:r>
          </w:p>
          <w:p>
            <w:pPr>
              <w:spacing w:after="40" w:line="252"/>
              <w:jc w:val="both"/>
            </w:pPr>
            <w:r>
              <w:rPr>
                <w:rFonts w:ascii="Calibri" w:cs="Calibri" w:eastAsia="Calibri" w:hAnsi="Calibri"/>
                <w:sz w:val="20"/>
                <w:szCs w:val="20"/>
              </w:rPr>
              <w:t xml:space="preserve">Panduan menetapkan dua hal: (1) yang dinilai adalah DIMENSI PROFIL LULUSAN, bukan capaian mata pelajaran; (2) rubrik disusun dalam format DIMENSI × ASPEK YANG DINILAI × SB/B/C/K.</w:t>
            </w:r>
          </w:p>
          <w:p>
            <w:pPr>
              <w:spacing w:after="40" w:line="252"/>
              <w:jc w:val="both"/>
            </w:pPr>
            <w:r>
              <w:rPr>
                <w:rFonts w:ascii="Calibri" w:cs="Calibri" w:eastAsia="Calibri" w:hAnsi="Calibri"/>
                <w:sz w:val="20"/>
                <w:szCs w:val="20"/>
              </w:rPr>
              <w:t xml:space="preserve"/>
            </w:r>
          </w:p>
          <w:p>
            <w:pPr>
              <w:spacing w:after="40" w:line="252"/>
              <w:jc w:val="both"/>
            </w:pPr>
            <w:r>
              <w:rPr>
                <w:rFonts w:ascii="Calibri" w:cs="Calibri" w:eastAsia="Calibri" w:hAnsi="Calibri"/>
                <w:sz w:val="20"/>
                <w:szCs w:val="20"/>
              </w:rPr>
              <w:t xml:space="preserve">Contoh dalam panduan hanya memakai DUA dimensi. Kegiatan ini memakai TIGA — dan sengaja tidak lebih.</w:t>
            </w:r>
          </w:p>
          <w:p>
            <w:pPr>
              <w:spacing w:after="40" w:line="252"/>
              <w:jc w:val="both"/>
            </w:pPr>
            <w:r>
              <w:rPr>
                <w:rFonts w:ascii="Calibri" w:cs="Calibri" w:eastAsia="Calibri" w:hAnsi="Calibri"/>
                <w:sz w:val="20"/>
                <w:szCs w:val="20"/>
              </w:rPr>
              <w:t xml:space="preserve"/>
            </w:r>
          </w:p>
          <w:p>
            <w:pPr>
              <w:spacing w:after="40" w:line="252"/>
              <w:jc w:val="both"/>
            </w:pPr>
            <w:r>
              <w:rPr>
                <w:rFonts w:ascii="Calibri" w:cs="Calibri" w:eastAsia="Calibri" w:hAnsi="Calibri"/>
                <w:sz w:val="20"/>
                <w:szCs w:val="20"/>
              </w:rPr>
              <w:t xml:space="preserve">Ketiganya dipilih dari TITIK TERLEMAH Rapor Pendidikan SMKN 2 Cimahi, bukan dari selera: kreativitas (skor terendah), kolaborasi (satu-satunya yang turun), dan kesehatan (lima dari tujuh kebiasaan berstatus KURANG).</w:t>
            </w:r>
          </w:p>
          <w:p>
            <w:pPr>
              <w:spacing w:after="40" w:line="252"/>
              <w:jc w:val="both"/>
            </w:pPr>
            <w:r>
              <w:rPr>
                <w:rFonts w:ascii="Calibri" w:cs="Calibri" w:eastAsia="Calibri" w:hAnsi="Calibri"/>
                <w:sz w:val="20"/>
                <w:szCs w:val="20"/>
              </w:rPr>
              <w:t xml:space="preserve"/>
            </w:r>
          </w:p>
          <w:p>
            <w:pPr>
              <w:spacing w:after="40" w:line="252"/>
              <w:jc w:val="both"/>
            </w:pPr>
            <w:r>
              <w:rPr>
                <w:rFonts w:ascii="Calibri" w:cs="Calibri" w:eastAsia="Calibri" w:hAnsi="Calibri"/>
                <w:sz w:val="20"/>
                <w:szCs w:val="20"/>
              </w:rPr>
              <w:t xml:space="preserve">Lima dimensi lainnya TETAP DILATIH, tetapi TIDAK diasesmen formal — disimpan untuk projek kokurikuler berikutnya. Menilai delapan dimensi sekaligus hanya akan menghasilkan penilaian yang asal-asalan, apalagi ketika wali kelas bekerja seorang diri.</w:t>
            </w:r>
          </w:p>
        </w:tc>
      </w:tr>
    </w:tbl>
    <w:p>
      <w:pPr>
        <w:spacing w:after="60" w:before="0" w:line="264"/>
        <w:jc w:val="both"/>
      </w:pPr>
      <w:r>
        <w:rPr>
          <w:rFonts w:ascii="Calibri" w:cs="Calibri" w:eastAsia="Calibri" w:hAnsi="Calibri"/>
          <w:b w:val="false"/>
          <w:bCs w:val="false"/>
          <w:i w:val="false"/>
          <w:iCs w:val="false"/>
          <w:color w:val="000000"/>
          <w:sz w:val="10"/>
          <w:szCs w:val="10"/>
        </w:rPr>
        <w:t xml:space="preserve"> </w:t>
      </w:r>
    </w:p>
    <w:p>
      <w:pPr>
        <w:pStyle w:val="Heading3"/>
        <w:spacing w:after="80" w:before="180"/>
      </w:pPr>
      <w:r>
        <w:rPr>
          <w:rFonts w:ascii="Calibri" w:cs="Calibri" w:eastAsia="Calibri" w:hAnsi="Calibri"/>
          <w:b/>
          <w:bCs/>
          <w:color w:val="1F3864"/>
          <w:sz w:val="23"/>
          <w:szCs w:val="23"/>
        </w:rPr>
        <w:t xml:space="preserve">1. Dimensi yang Dinilai — dan Kenapa Hanya Tiga</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2100"/>
        <w:gridCol w:w="3600"/>
        <w:gridCol w:w="3938"/>
      </w:tblGrid>
      <w:tr>
        <w:trPr>
          <w:tblHeader/>
        </w:trPr>
        <w:tc>
          <w:tcPr>
            <w:tcW w:type="dxa" w:w="21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8"/>
                <w:szCs w:val="18"/>
              </w:rPr>
              <w:t xml:space="preserve">Dimensi Profil Lulusan</w:t>
            </w:r>
          </w:p>
        </w:tc>
        <w:tc>
          <w:tcPr>
            <w:tcW w:type="dxa" w:w="36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8"/>
                <w:szCs w:val="18"/>
              </w:rPr>
              <w:t xml:space="preserve">Bukti di Rapor Pendidikan</w:t>
            </w:r>
          </w:p>
        </w:tc>
        <w:tc>
          <w:tcPr>
            <w:tcW w:type="dxa" w:w="3938"/>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8"/>
                <w:szCs w:val="18"/>
              </w:rPr>
              <w:t xml:space="preserve">Keputusan</w:t>
            </w:r>
          </w:p>
        </w:tc>
      </w:tr>
      <w:tr>
        <w:tc>
          <w:tcPr>
            <w:tcW w:type="dxa" w:w="21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kreativitas</w:t>
            </w:r>
          </w:p>
        </w:tc>
        <w:tc>
          <w:tcPr>
            <w:tcW w:type="dxa" w:w="36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A.3.3 = 54,31 — TERENDAH dari enam sub-dimensi karakter.</w:t>
            </w:r>
          </w:p>
        </w:tc>
        <w:tc>
          <w:tcPr>
            <w:tcW w:type="dxa" w:w="39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DINILAI</w:t>
            </w:r>
          </w:p>
        </w:tc>
      </w:tr>
      <w:tr>
        <w:tc>
          <w:tcPr>
            <w:tcW w:type="dxa" w:w="21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kolaborasi</w:t>
            </w:r>
          </w:p>
        </w:tc>
        <w:tc>
          <w:tcPr>
            <w:tcW w:type="dxa" w:w="36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A.3.2 Gotong Royong = 54,70 — SATU-SATUNYA yang TURUN (−3,09).</w:t>
            </w:r>
          </w:p>
        </w:tc>
        <w:tc>
          <w:tcPr>
            <w:tcW w:type="dxa" w:w="39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DINILAI</w:t>
            </w:r>
          </w:p>
        </w:tc>
      </w:tr>
      <w:tr>
        <w:tc>
          <w:tcPr>
            <w:tcW w:type="dxa" w:w="21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kesehatan</w:t>
            </w:r>
          </w:p>
        </w:tc>
        <w:tc>
          <w:tcPr>
            <w:tcW w:type="dxa" w:w="36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D.19 = 6,57 — lima dari tujuh kebiasaan berstatus KURANG.</w:t>
            </w:r>
          </w:p>
        </w:tc>
        <w:tc>
          <w:tcPr>
            <w:tcW w:type="dxa" w:w="39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DINILAI</w:t>
            </w:r>
          </w:p>
        </w:tc>
      </w:tr>
      <w:tr>
        <w:tc>
          <w:tcPr>
            <w:tcW w:type="dxa" w:w="21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penalaran kritis</w:t>
            </w:r>
          </w:p>
        </w:tc>
        <w:tc>
          <w:tcPr>
            <w:tcW w:type="dxa" w:w="36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A.3.4 = 56,75 — naik 0,23. Nyaris stagnan, tetapi bukan yang terburuk.</w:t>
            </w:r>
          </w:p>
        </w:tc>
        <w:tc>
          <w:tcPr>
            <w:tcW w:type="dxa" w:w="39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Tidak dinilai formal. Tetap dilatih intensif pada Hari 2.</w:t>
            </w:r>
          </w:p>
        </w:tc>
      </w:tr>
      <w:tr>
        <w:tc>
          <w:tcPr>
            <w:tcW w:type="dxa" w:w="21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komunikasi</w:t>
            </w:r>
          </w:p>
        </w:tc>
        <w:tc>
          <w:tcPr>
            <w:tcW w:type="dxa" w:w="36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w:t>
            </w:r>
          </w:p>
        </w:tc>
        <w:tc>
          <w:tcPr>
            <w:tcW w:type="dxa" w:w="39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Tidak dinilai formal. Tersentuh lewat presentasi 60 detik dan wawancara narasumber.</w:t>
            </w:r>
          </w:p>
        </w:tc>
      </w:tr>
      <w:tr>
        <w:tc>
          <w:tcPr>
            <w:tcW w:type="dxa" w:w="21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kemandirian</w:t>
            </w:r>
          </w:p>
        </w:tc>
        <w:tc>
          <w:tcPr>
            <w:tcW w:type="dxa" w:w="36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A.3.6 = 58,50 — naik 3,88 (sudah membaik).</w:t>
            </w:r>
          </w:p>
        </w:tc>
        <w:tc>
          <w:tcPr>
            <w:tcW w:type="dxa" w:w="39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Tidak dinilai formal. Tersentuh lewat Kontrak Kebiasaan.</w:t>
            </w:r>
          </w:p>
        </w:tc>
      </w:tr>
      <w:tr>
        <w:tc>
          <w:tcPr>
            <w:tcW w:type="dxa" w:w="21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kewargaan</w:t>
            </w:r>
          </w:p>
        </w:tc>
        <w:tc>
          <w:tcPr>
            <w:tcW w:type="dxa" w:w="36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w:t>
            </w:r>
          </w:p>
        </w:tc>
        <w:tc>
          <w:tcPr>
            <w:tcW w:type="dxa" w:w="39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Tidak dinilai formal. Tersentuh lewat penyerahan resmi gambar kerja kepada Sarpras.</w:t>
            </w:r>
          </w:p>
        </w:tc>
      </w:tr>
      <w:tr>
        <w:tc>
          <w:tcPr>
            <w:tcW w:type="dxa" w:w="21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keimanan dan ketakwaan</w:t>
            </w:r>
          </w:p>
        </w:tc>
        <w:tc>
          <w:tcPr>
            <w:tcW w:type="dxa" w:w="36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A.3.1 = 59,72 — TERTINGGI.</w:t>
            </w:r>
          </w:p>
        </w:tc>
        <w:tc>
          <w:tcPr>
            <w:tcW w:type="dxa" w:w="39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Tidak dinilai formal. Tersentuh lewat apel dan Jumat Berkah.</w:t>
            </w:r>
          </w:p>
        </w:tc>
      </w:tr>
    </w:tbl>
    <w:p>
      <w:pPr>
        <w:spacing w:after="80" w:before="60" w:line="264"/>
        <w:jc w:val="both"/>
      </w:pPr>
      <w:r>
        <w:rPr>
          <w:rFonts w:ascii="Calibri" w:cs="Calibri" w:eastAsia="Calibri" w:hAnsi="Calibri"/>
          <w:b w:val="false"/>
          <w:bCs w:val="false"/>
          <w:i/>
          <w:iCs/>
          <w:color w:val="000000"/>
          <w:sz w:val="18"/>
          <w:szCs w:val="18"/>
        </w:rPr>
        <w:t xml:space="preserve">Dasar: Panduan Kokurikuler 2025 tidak mewajibkan seluruh dimensi dinilai; contoh rubrik di panduan bahkan hanya memakai dua dimensi.</w:t>
      </w:r>
    </w:p>
    <w:p>
      <w:pPr>
        <w:spacing w:after="60" w:before="0" w:line="264"/>
        <w:jc w:val="both"/>
      </w:pPr>
      <w:r>
        <w:rPr>
          <w:rFonts w:ascii="Calibri" w:cs="Calibri" w:eastAsia="Calibri" w:hAnsi="Calibri"/>
          <w:b w:val="false"/>
          <w:bCs w:val="false"/>
          <w:i w:val="false"/>
          <w:iCs w:val="false"/>
          <w:color w:val="000000"/>
          <w:sz w:val="10"/>
          <w:szCs w:val="10"/>
        </w:rPr>
        <w:t xml:space="preserve"> </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1900"/>
        <w:gridCol w:w="3300"/>
        <w:gridCol w:w="2200"/>
        <w:gridCol w:w="2238"/>
      </w:tblGrid>
      <w:tr>
        <w:trPr>
          <w:tblHeader/>
        </w:trPr>
        <w:tc>
          <w:tcPr>
            <w:tcW w:type="dxa" w:w="19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9"/>
                <w:szCs w:val="19"/>
              </w:rPr>
              <w:t xml:space="preserve">Dimensi</w:t>
            </w:r>
          </w:p>
        </w:tc>
        <w:tc>
          <w:tcPr>
            <w:tcW w:type="dxa" w:w="33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9"/>
                <w:szCs w:val="19"/>
              </w:rPr>
              <w:t xml:space="preserve">Sub-dimensi yang Diamati</w:t>
            </w:r>
          </w:p>
        </w:tc>
        <w:tc>
          <w:tcPr>
            <w:tcW w:type="dxa" w:w="22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9"/>
                <w:szCs w:val="19"/>
              </w:rPr>
              <w:t xml:space="preserve">Nilai Pancawaluya</w:t>
            </w:r>
          </w:p>
        </w:tc>
        <w:tc>
          <w:tcPr>
            <w:tcW w:type="dxa" w:w="2238"/>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9"/>
                <w:szCs w:val="19"/>
              </w:rPr>
              <w:t xml:space="preserve">Kapan Diamati</w:t>
            </w:r>
          </w:p>
        </w:tc>
      </w:tr>
      <w:tr>
        <w:tc>
          <w:tcPr>
            <w:tcW w:type="dxa" w:w="19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kreativitas</w:t>
            </w:r>
          </w:p>
        </w:tc>
        <w:tc>
          <w:tcPr>
            <w:tcW w:type="dxa" w:w="33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1. Merumuskan solusi bagi permasalahan di sekitarnya</w:t>
            </w:r>
          </w:p>
          <w:p>
            <w:pPr>
              <w:spacing w:after="30" w:before="30" w:line="252"/>
              <w:jc w:val="left"/>
            </w:pPr>
            <w:r>
              <w:rPr>
                <w:rFonts w:ascii="Calibri" w:cs="Calibri" w:eastAsia="Calibri" w:hAnsi="Calibri"/>
                <w:b w:val="false"/>
                <w:bCs w:val="false"/>
                <w:i w:val="false"/>
                <w:iCs w:val="false"/>
                <w:color w:val="000000"/>
                <w:sz w:val="19"/>
                <w:szCs w:val="19"/>
              </w:rPr>
              <w:t xml:space="preserve">2. Menciptakan inovasi</w:t>
            </w:r>
          </w:p>
        </w:tc>
        <w:tc>
          <w:tcPr>
            <w:tcW w:type="dxa" w:w="22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SINGER (dengan PINTER)</w:t>
            </w:r>
          </w:p>
        </w:tc>
        <w:tc>
          <w:tcPr>
            <w:tcW w:type="dxa" w:w="22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Hari 4–5 — purwarupa, aksi nyata, Gelar Karya</w:t>
            </w:r>
          </w:p>
        </w:tc>
      </w:tr>
      <w:tr>
        <w:tc>
          <w:tcPr>
            <w:tcW w:type="dxa" w:w="19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kolaborasi</w:t>
            </w:r>
          </w:p>
        </w:tc>
        <w:tc>
          <w:tcPr>
            <w:tcW w:type="dxa" w:w="33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1. Peduli dan berbagi</w:t>
            </w:r>
          </w:p>
          <w:p>
            <w:pPr>
              <w:spacing w:after="30" w:before="30" w:line="252"/>
              <w:jc w:val="left"/>
            </w:pPr>
            <w:r>
              <w:rPr>
                <w:rFonts w:ascii="Calibri" w:cs="Calibri" w:eastAsia="Calibri" w:hAnsi="Calibri"/>
                <w:b w:val="false"/>
                <w:bCs w:val="false"/>
                <w:i w:val="false"/>
                <w:iCs w:val="false"/>
                <w:color w:val="000000"/>
                <w:sz w:val="19"/>
                <w:szCs w:val="19"/>
              </w:rPr>
              <w:t xml:space="preserve">2. Membangun kerja sama dengan berbagai kalangan di lingkungan sekitar</w:t>
            </w:r>
          </w:p>
        </w:tc>
        <w:tc>
          <w:tcPr>
            <w:tcW w:type="dxa" w:w="22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BAGEUR</w:t>
            </w:r>
          </w:p>
        </w:tc>
        <w:tc>
          <w:tcPr>
            <w:tcW w:type="dxa" w:w="22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Hari 1–5 — peran kelas, Lembar Silih Asah</w:t>
            </w:r>
          </w:p>
        </w:tc>
      </w:tr>
      <w:tr>
        <w:tc>
          <w:tcPr>
            <w:tcW w:type="dxa" w:w="19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kesehatan</w:t>
            </w:r>
          </w:p>
        </w:tc>
        <w:tc>
          <w:tcPr>
            <w:tcW w:type="dxa" w:w="33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1. Hidup bersih dan sehat</w:t>
            </w:r>
          </w:p>
          <w:p>
            <w:pPr>
              <w:spacing w:after="30" w:before="30" w:line="252"/>
              <w:jc w:val="left"/>
            </w:pPr>
            <w:r>
              <w:rPr>
                <w:rFonts w:ascii="Calibri" w:cs="Calibri" w:eastAsia="Calibri" w:hAnsi="Calibri"/>
                <w:b w:val="false"/>
                <w:bCs w:val="false"/>
                <w:i w:val="false"/>
                <w:iCs w:val="false"/>
                <w:color w:val="000000"/>
                <w:sz w:val="19"/>
                <w:szCs w:val="19"/>
              </w:rPr>
              <w:t xml:space="preserve">2. Berkontribusi secara positif terhadap lingkungan</w:t>
            </w:r>
          </w:p>
        </w:tc>
        <w:tc>
          <w:tcPr>
            <w:tcW w:type="dxa" w:w="22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CAGEUR</w:t>
            </w:r>
          </w:p>
        </w:tc>
        <w:tc>
          <w:tcPr>
            <w:tcW w:type="dxa" w:w="22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Setiap hari — jurnal, Radar Kebiasaan H1 vs H5, aksi nyata</w:t>
            </w:r>
          </w:p>
        </w:tc>
      </w:tr>
    </w:tbl>
    <w:p>
      <w:pPr>
        <w:spacing w:after="80" w:before="60" w:line="264"/>
        <w:jc w:val="both"/>
      </w:pPr>
      <w:r>
        <w:rPr>
          <w:rFonts w:ascii="Calibri" w:cs="Calibri" w:eastAsia="Calibri" w:hAnsi="Calibri"/>
          <w:b w:val="false"/>
          <w:bCs w:val="false"/>
          <w:i/>
          <w:iCs/>
          <w:color w:val="000000"/>
          <w:sz w:val="18"/>
          <w:szCs w:val="18"/>
        </w:rPr>
        <w:t xml:space="preserve">Sub-dimensi dikutip dari deskripsi dimensi pada Panduan Kokurikuler 2025 (hlm. 3–4). Panduan TIDAK memuat daftar sub-dimensi baku; bila redaksi di aplikasi rapor sekolah berbeda, pilih yang paling dekat maknanya.</w:t>
      </w:r>
    </w:p>
    <w:p>
      <w:pPr>
        <w:spacing w:after="80" w:before="60" w:line="264"/>
        <w:jc w:val="both"/>
      </w:pPr>
      <w:r>
        <w:rPr>
          <w:rFonts w:ascii="Calibri" w:cs="Calibri" w:eastAsia="Calibri" w:hAnsi="Calibri"/>
          <w:b/>
          <w:bCs/>
          <w:i w:val="false"/>
          <w:iCs w:val="false"/>
          <w:color w:val="000000"/>
          <w:sz w:val="19"/>
          <w:szCs w:val="19"/>
        </w:rPr>
        <w:t xml:space="preserve">PENTING: sub-dimensi hanya PANDUAN MENGAMATI. Wali kelas memberi SATU nilai SB/B/C/K per DIMENSI — bukan per sub-dimensi. Jadi hanya ada TIGA kolom nilai per murid.</w:t>
      </w:r>
    </w:p>
    <w:p>
      <w:pPr>
        <w:spacing w:after="60" w:before="0" w:line="264"/>
        <w:jc w:val="both"/>
      </w:pPr>
      <w:r>
        <w:rPr>
          <w:rFonts w:ascii="Calibri" w:cs="Calibri" w:eastAsia="Calibri" w:hAnsi="Calibri"/>
          <w:b w:val="false"/>
          <w:bCs w:val="false"/>
          <w:i w:val="false"/>
          <w:iCs w:val="false"/>
          <w:color w:val="000000"/>
          <w:sz w:val="10"/>
          <w:szCs w:val="10"/>
        </w:rPr>
        <w:t xml:space="preserve"> </w:t>
      </w:r>
    </w:p>
    <w:p>
      <w:pPr>
        <w:pStyle w:val="Heading3"/>
        <w:spacing w:after="80" w:before="180"/>
      </w:pPr>
      <w:r>
        <w:rPr>
          <w:rFonts w:ascii="Calibri" w:cs="Calibri" w:eastAsia="Calibri" w:hAnsi="Calibri"/>
          <w:b/>
          <w:bCs/>
          <w:color w:val="1F3864"/>
          <w:sz w:val="23"/>
          <w:szCs w:val="23"/>
        </w:rPr>
        <w:t xml:space="preserve">2. Asesmen Formatif</w:t>
      </w:r>
    </w:p>
    <w:p>
      <w:pPr>
        <w:spacing w:after="60" w:before="0" w:line="264"/>
        <w:jc w:val="both"/>
      </w:pPr>
      <w:r>
        <w:rPr>
          <w:rFonts w:ascii="Calibri" w:cs="Calibri" w:eastAsia="Calibri" w:hAnsi="Calibri"/>
          <w:b w:val="false"/>
          <w:bCs w:val="false"/>
          <w:i/>
          <w:iCs/>
          <w:color w:val="000000"/>
          <w:sz w:val="19"/>
          <w:szCs w:val="19"/>
        </w:rPr>
        <w:t xml:space="preserve">Panduan: “Asesmen formatif dilakukan selama proses kegiatan berlangsung” untuk memberi umpan balik, bukan untuk menghakimi.</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2200"/>
        <w:gridCol w:w="3000"/>
        <w:gridCol w:w="4438"/>
      </w:tblGrid>
      <w:tr>
        <w:trPr>
          <w:tblHeader/>
        </w:trPr>
        <w:tc>
          <w:tcPr>
            <w:tcW w:type="dxa" w:w="22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9"/>
                <w:szCs w:val="19"/>
              </w:rPr>
              <w:t xml:space="preserve">Teknik</w:t>
            </w:r>
          </w:p>
        </w:tc>
        <w:tc>
          <w:tcPr>
            <w:tcW w:type="dxa" w:w="30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9"/>
                <w:szCs w:val="19"/>
              </w:rPr>
              <w:t xml:space="preserve">Instrumen</w:t>
            </w:r>
          </w:p>
        </w:tc>
        <w:tc>
          <w:tcPr>
            <w:tcW w:type="dxa" w:w="4438"/>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9"/>
                <w:szCs w:val="19"/>
              </w:rPr>
              <w:t xml:space="preserve">Kapan &amp; Oleh Siapa</w:t>
            </w:r>
          </w:p>
        </w:tc>
      </w:tr>
      <w:tr>
        <w:tc>
          <w:tcPr>
            <w:tcW w:type="dxa" w:w="22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Observasi</w:t>
            </w:r>
          </w:p>
        </w:tc>
        <w:tc>
          <w:tcPr>
            <w:tcW w:type="dxa" w:w="30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Catatan Anekdotal</w:t>
            </w:r>
          </w:p>
        </w:tc>
        <w:tc>
          <w:tcPr>
            <w:tcW w:type="dxa" w:w="44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Sepanjang sesi, oleh WALI KELAS seorang diri. Target realistis: 3 catatan per hari. Fokuskan pada murid yang paling berubah dan murid yang paling pasif.</w:t>
            </w:r>
          </w:p>
        </w:tc>
      </w:tr>
      <w:tr>
        <w:tc>
          <w:tcPr>
            <w:tcW w:type="dxa" w:w="22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Jurnal refleksi</w:t>
            </w:r>
          </w:p>
        </w:tc>
        <w:tc>
          <w:tcPr>
            <w:tcW w:type="dxa" w:w="30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Jurnal Waluya (tulis tangan di buku tulis murid)</w:t>
            </w:r>
          </w:p>
        </w:tc>
        <w:tc>
          <w:tcPr>
            <w:tcW w:type="dxa" w:w="44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Setiap hari 11.45–12.00. Dibaca wali kelas pada malam harinya, dibalas SATU kalimat — bukan nilai, bukan koreksi.</w:t>
            </w:r>
          </w:p>
        </w:tc>
      </w:tr>
      <w:tr>
        <w:tc>
          <w:tcPr>
            <w:tcW w:type="dxa" w:w="22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Penilaian diri</w:t>
            </w:r>
          </w:p>
        </w:tc>
        <w:tc>
          <w:tcPr>
            <w:tcW w:type="dxa" w:w="30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Radar Kebiasaan (Google Sheet tim)</w:t>
            </w:r>
          </w:p>
        </w:tc>
        <w:tc>
          <w:tcPr>
            <w:tcW w:type="dxa" w:w="44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Hari 1 dan Hari 5. Perbandingannya menjadi bukti perubahan untuk dimensi Kesehatan.</w:t>
            </w:r>
          </w:p>
        </w:tc>
      </w:tr>
      <w:tr>
        <w:tc>
          <w:tcPr>
            <w:tcW w:type="dxa" w:w="22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Umpan balik teman sebaya</w:t>
            </w:r>
          </w:p>
        </w:tc>
        <w:tc>
          <w:tcPr>
            <w:tcW w:type="dxa" w:w="30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Lembar Silih Asah (Google Sheet tim)</w:t>
            </w:r>
          </w:p>
        </w:tc>
        <w:tc>
          <w:tcPr>
            <w:tcW w:type="dxa" w:w="44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Hari 4, saat purwarupa v1 dipajang. Menjadi bukti untuk dimensi Kolaborasi.</w:t>
            </w:r>
          </w:p>
        </w:tc>
      </w:tr>
      <w:tr>
        <w:tc>
          <w:tcPr>
            <w:tcW w:type="dxa" w:w="22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Ceklis proses</w:t>
            </w:r>
          </w:p>
        </w:tc>
        <w:tc>
          <w:tcPr>
            <w:tcW w:type="dxa" w:w="30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Papan Kartu</w:t>
            </w:r>
          </w:p>
        </w:tc>
        <w:tc>
          <w:tcPr>
            <w:tcW w:type="dxa" w:w="44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Dijaga Tim Piket Data (murid). Bukti kedisiplinan &amp; tanggung jawab.</w:t>
            </w:r>
          </w:p>
        </w:tc>
      </w:tr>
    </w:tbl>
    <w:p>
      <w:r>
        <w:br w:type="page"/>
      </w:r>
    </w:p>
    <w:p>
      <w:pPr>
        <w:pStyle w:val="Heading3"/>
        <w:spacing w:after="80" w:before="180"/>
      </w:pPr>
      <w:r>
        <w:rPr>
          <w:rFonts w:ascii="Calibri" w:cs="Calibri" w:eastAsia="Calibri" w:hAnsi="Calibri"/>
          <w:b/>
          <w:bCs/>
          <w:color w:val="1F3864"/>
          <w:sz w:val="23"/>
          <w:szCs w:val="23"/>
        </w:rPr>
        <w:t xml:space="preserve">3. Asesmen Sumatif — Penilaian Kinerja dengan Instrumen Rubrik</w:t>
      </w:r>
    </w:p>
    <w:p>
      <w:pPr>
        <w:spacing w:after="60" w:before="0" w:line="264"/>
        <w:jc w:val="both"/>
      </w:pPr>
      <w:r>
        <w:rPr>
          <w:rFonts w:ascii="Calibri" w:cs="Calibri" w:eastAsia="Calibri" w:hAnsi="Calibri"/>
          <w:b w:val="false"/>
          <w:bCs w:val="false"/>
          <w:i/>
          <w:iCs/>
          <w:color w:val="000000"/>
          <w:sz w:val="19"/>
          <w:szCs w:val="19"/>
        </w:rPr>
        <w:t xml:space="preserve">Dilaksanakan pada GELAR KARYA, Hari 5. Format tabel di bawah mengikuti Panduan Kokurikuler 2025 (hlm. 65).</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1400"/>
        <w:gridCol w:w="2600"/>
        <w:gridCol w:w="1420"/>
        <w:gridCol w:w="1400"/>
        <w:gridCol w:w="1400"/>
        <w:gridCol w:w="1418"/>
      </w:tblGrid>
      <w:tr>
        <w:trPr>
          <w:tblHeader/>
        </w:trPr>
        <w:tc>
          <w:tcPr>
            <w:tcW w:type="dxa" w:w="14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6"/>
                <w:szCs w:val="16"/>
              </w:rPr>
              <w:t xml:space="preserve">Dimensi</w:t>
            </w:r>
          </w:p>
          <w:p>
            <w:pPr>
              <w:spacing w:after="30" w:before="30" w:line="252"/>
              <w:jc w:val="center"/>
            </w:pPr>
            <w:r>
              <w:rPr>
                <w:rFonts w:ascii="Calibri" w:cs="Calibri" w:eastAsia="Calibri" w:hAnsi="Calibri"/>
                <w:b/>
                <w:bCs/>
                <w:i w:val="false"/>
                <w:iCs w:val="false"/>
                <w:color w:val="FFFFFF"/>
                <w:sz w:val="16"/>
                <w:szCs w:val="16"/>
              </w:rPr>
              <w:t xml:space="preserve">Profil Lulusan</w:t>
            </w:r>
          </w:p>
        </w:tc>
        <w:tc>
          <w:tcPr>
            <w:tcW w:type="dxa" w:w="26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6"/>
                <w:szCs w:val="16"/>
              </w:rPr>
              <w:t xml:space="preserve">Sub-dimensi &amp; Aspek yang Dinilai</w:t>
            </w:r>
          </w:p>
        </w:tc>
        <w:tc>
          <w:tcPr>
            <w:tcW w:type="dxa" w:w="142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6"/>
                <w:szCs w:val="16"/>
              </w:rPr>
              <w:t xml:space="preserve">Sangat Baik</w:t>
            </w:r>
          </w:p>
          <w:p>
            <w:pPr>
              <w:spacing w:after="30" w:before="30" w:line="252"/>
              <w:jc w:val="center"/>
            </w:pPr>
            <w:r>
              <w:rPr>
                <w:rFonts w:ascii="Calibri" w:cs="Calibri" w:eastAsia="Calibri" w:hAnsi="Calibri"/>
                <w:b/>
                <w:bCs/>
                <w:i w:val="false"/>
                <w:iCs w:val="false"/>
                <w:color w:val="FFFFFF"/>
                <w:sz w:val="16"/>
                <w:szCs w:val="16"/>
              </w:rPr>
              <w:t xml:space="preserve">(SB)</w:t>
            </w:r>
          </w:p>
        </w:tc>
        <w:tc>
          <w:tcPr>
            <w:tcW w:type="dxa" w:w="14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6"/>
                <w:szCs w:val="16"/>
              </w:rPr>
              <w:t xml:space="preserve">Baik</w:t>
            </w:r>
          </w:p>
          <w:p>
            <w:pPr>
              <w:spacing w:after="30" w:before="30" w:line="252"/>
              <w:jc w:val="center"/>
            </w:pPr>
            <w:r>
              <w:rPr>
                <w:rFonts w:ascii="Calibri" w:cs="Calibri" w:eastAsia="Calibri" w:hAnsi="Calibri"/>
                <w:b/>
                <w:bCs/>
                <w:i w:val="false"/>
                <w:iCs w:val="false"/>
                <w:color w:val="FFFFFF"/>
                <w:sz w:val="16"/>
                <w:szCs w:val="16"/>
              </w:rPr>
              <w:t xml:space="preserve">(B)</w:t>
            </w:r>
          </w:p>
        </w:tc>
        <w:tc>
          <w:tcPr>
            <w:tcW w:type="dxa" w:w="14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6"/>
                <w:szCs w:val="16"/>
              </w:rPr>
              <w:t xml:space="preserve">Cukup</w:t>
            </w:r>
          </w:p>
          <w:p>
            <w:pPr>
              <w:spacing w:after="30" w:before="30" w:line="252"/>
              <w:jc w:val="center"/>
            </w:pPr>
            <w:r>
              <w:rPr>
                <w:rFonts w:ascii="Calibri" w:cs="Calibri" w:eastAsia="Calibri" w:hAnsi="Calibri"/>
                <w:b/>
                <w:bCs/>
                <w:i w:val="false"/>
                <w:iCs w:val="false"/>
                <w:color w:val="FFFFFF"/>
                <w:sz w:val="16"/>
                <w:szCs w:val="16"/>
              </w:rPr>
              <w:t xml:space="preserve">(C)</w:t>
            </w:r>
          </w:p>
        </w:tc>
        <w:tc>
          <w:tcPr>
            <w:tcW w:type="dxa" w:w="1418"/>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6"/>
                <w:szCs w:val="16"/>
              </w:rPr>
              <w:t xml:space="preserve">Kurang</w:t>
            </w:r>
          </w:p>
          <w:p>
            <w:pPr>
              <w:spacing w:after="30" w:before="30" w:line="252"/>
              <w:jc w:val="center"/>
            </w:pPr>
            <w:r>
              <w:rPr>
                <w:rFonts w:ascii="Calibri" w:cs="Calibri" w:eastAsia="Calibri" w:hAnsi="Calibri"/>
                <w:b/>
                <w:bCs/>
                <w:i w:val="false"/>
                <w:iCs w:val="false"/>
                <w:color w:val="FFFFFF"/>
                <w:sz w:val="16"/>
                <w:szCs w:val="16"/>
              </w:rPr>
              <w:t xml:space="preserve">(K)</w:t>
            </w:r>
          </w:p>
        </w:tc>
      </w:tr>
      <w:tr>
        <w:tc>
          <w:tcPr>
            <w:tcW w:type="dxa" w:w="14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6"/>
                <w:szCs w:val="16"/>
              </w:rPr>
              <w:t xml:space="preserve">kreativitas</w:t>
            </w:r>
          </w:p>
        </w:tc>
        <w:tc>
          <w:tcPr>
            <w:tcW w:type="dxa" w:w="26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6"/>
                <w:szCs w:val="16"/>
              </w:rPr>
              <w:t xml:space="preserve">Sub-dimensi:</w:t>
            </w:r>
          </w:p>
          <w:p>
            <w:pPr>
              <w:spacing w:after="30" w:before="30" w:line="252"/>
              <w:jc w:val="left"/>
            </w:pPr>
            <w:r>
              <w:rPr>
                <w:rFonts w:ascii="Calibri" w:cs="Calibri" w:eastAsia="Calibri" w:hAnsi="Calibri"/>
                <w:b w:val="false"/>
                <w:bCs w:val="false"/>
                <w:i w:val="false"/>
                <w:iCs w:val="false"/>
                <w:color w:val="000000"/>
                <w:sz w:val="16"/>
                <w:szCs w:val="16"/>
              </w:rPr>
              <w:t xml:space="preserve">1. Merumuskan solusi bagi permasalahan di sekitarnya</w:t>
            </w:r>
          </w:p>
          <w:p>
            <w:pPr>
              <w:spacing w:after="30" w:before="30" w:line="252"/>
              <w:jc w:val="left"/>
            </w:pPr>
            <w:r>
              <w:rPr>
                <w:rFonts w:ascii="Calibri" w:cs="Calibri" w:eastAsia="Calibri" w:hAnsi="Calibri"/>
                <w:b w:val="false"/>
                <w:bCs w:val="false"/>
                <w:i w:val="false"/>
                <w:iCs w:val="false"/>
                <w:color w:val="000000"/>
                <w:sz w:val="16"/>
                <w:szCs w:val="16"/>
              </w:rPr>
              <w:t xml:space="preserve">2. Menciptakan inovasi</w:t>
            </w:r>
          </w:p>
          <w:p>
            <w:pPr>
              <w:spacing w:after="30" w:before="30" w:line="252"/>
              <w:jc w:val="left"/>
            </w:pPr>
            <w:r>
              <w:rPr>
                <w:rFonts w:ascii="Calibri" w:cs="Calibri" w:eastAsia="Calibri" w:hAnsi="Calibri"/>
                <w:b w:val="false"/>
                <w:bCs w:val="false"/>
                <w:i w:val="false"/>
                <w:iCs w:val="false"/>
                <w:color w:val="000000"/>
                <w:sz w:val="16"/>
                <w:szCs w:val="16"/>
              </w:rPr>
              <w:t xml:space="preserve"/>
            </w:r>
          </w:p>
          <w:p>
            <w:pPr>
              <w:spacing w:after="30" w:before="30" w:line="252"/>
              <w:jc w:val="left"/>
            </w:pPr>
            <w:r>
              <w:rPr>
                <w:rFonts w:ascii="Calibri" w:cs="Calibri" w:eastAsia="Calibri" w:hAnsi="Calibri"/>
                <w:b w:val="false"/>
                <w:bCs w:val="false"/>
                <w:i w:val="false"/>
                <w:iCs w:val="false"/>
                <w:color w:val="000000"/>
                <w:sz w:val="16"/>
                <w:szCs w:val="16"/>
              </w:rPr>
              <w:t xml:space="preserve">Aspek yang dinilai:</w:t>
            </w:r>
          </w:p>
          <w:p>
            <w:pPr>
              <w:spacing w:after="30" w:before="30" w:line="252"/>
              <w:jc w:val="left"/>
            </w:pPr>
            <w:r>
              <w:rPr>
                <w:rFonts w:ascii="Calibri" w:cs="Calibri" w:eastAsia="Calibri" w:hAnsi="Calibri"/>
                <w:b w:val="false"/>
                <w:bCs w:val="false"/>
                <w:i w:val="false"/>
                <w:iCs w:val="false"/>
                <w:color w:val="000000"/>
                <w:sz w:val="16"/>
                <w:szCs w:val="16"/>
              </w:rPr>
              <w:t xml:space="preserve">Merancang dan mewujudkan solusi atas masalah nyata sekolah dengan kompetensi keahliannya</w:t>
            </w:r>
          </w:p>
        </w:tc>
        <w:tc>
          <w:tcPr>
            <w:tcW w:type="dxa" w:w="142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6"/>
                <w:szCs w:val="16"/>
              </w:rPr>
              <w:t xml:space="preserve">Solusi orisinal, memanfaatkan kompetensi keahlian secara maksimal, dan benar-benar berfungsi/terpasang di sekolah.</w:t>
            </w:r>
          </w:p>
        </w:tc>
        <w:tc>
          <w:tcPr>
            <w:tcW w:type="dxa" w:w="14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6"/>
                <w:szCs w:val="16"/>
              </w:rPr>
              <w:t xml:space="preserve">Solusi relevan dan memakai kompetensi keahlian; purwarupa berfungsi meski sederhana.</w:t>
            </w:r>
          </w:p>
        </w:tc>
        <w:tc>
          <w:tcPr>
            <w:tcW w:type="dxa" w:w="14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6"/>
                <w:szCs w:val="16"/>
              </w:rPr>
              <w:t xml:space="preserve">Solusi meniru contoh yang diberikan; kaitannya dengan kompetensi keahlian masih tipis.</w:t>
            </w:r>
          </w:p>
        </w:tc>
        <w:tc>
          <w:tcPr>
            <w:tcW w:type="dxa" w:w="141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6"/>
                <w:szCs w:val="16"/>
              </w:rPr>
              <w:t xml:space="preserve">Tidak menghasilkan solusi/karya, atau karyanya tidak berhubungan dengan masalah yang dipilih.</w:t>
            </w:r>
          </w:p>
        </w:tc>
      </w:tr>
    </w:tbl>
    <w:p>
      <w:pPr>
        <w:spacing w:after="60" w:before="0" w:line="264"/>
        <w:jc w:val="both"/>
      </w:pPr>
      <w:r>
        <w:rPr>
          <w:rFonts w:ascii="Calibri" w:cs="Calibri" w:eastAsia="Calibri" w:hAnsi="Calibri"/>
          <w:b w:val="false"/>
          <w:bCs w:val="false"/>
          <w:i w:val="false"/>
          <w:iCs w:val="false"/>
          <w:color w:val="000000"/>
          <w:sz w:val="10"/>
          <w:szCs w:val="10"/>
        </w:rPr>
        <w:t xml:space="preserve"> </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1400"/>
        <w:gridCol w:w="2600"/>
        <w:gridCol w:w="1420"/>
        <w:gridCol w:w="1400"/>
        <w:gridCol w:w="1400"/>
        <w:gridCol w:w="1418"/>
      </w:tblGrid>
      <w:tr>
        <w:trPr>
          <w:tblHeader/>
        </w:trPr>
        <w:tc>
          <w:tcPr>
            <w:tcW w:type="dxa" w:w="14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6"/>
                <w:szCs w:val="16"/>
              </w:rPr>
              <w:t xml:space="preserve">Dimensi</w:t>
            </w:r>
          </w:p>
          <w:p>
            <w:pPr>
              <w:spacing w:after="30" w:before="30" w:line="252"/>
              <w:jc w:val="center"/>
            </w:pPr>
            <w:r>
              <w:rPr>
                <w:rFonts w:ascii="Calibri" w:cs="Calibri" w:eastAsia="Calibri" w:hAnsi="Calibri"/>
                <w:b/>
                <w:bCs/>
                <w:i w:val="false"/>
                <w:iCs w:val="false"/>
                <w:color w:val="FFFFFF"/>
                <w:sz w:val="16"/>
                <w:szCs w:val="16"/>
              </w:rPr>
              <w:t xml:space="preserve">Profil Lulusan</w:t>
            </w:r>
          </w:p>
        </w:tc>
        <w:tc>
          <w:tcPr>
            <w:tcW w:type="dxa" w:w="26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6"/>
                <w:szCs w:val="16"/>
              </w:rPr>
              <w:t xml:space="preserve">Sub-dimensi &amp; Aspek yang Dinilai</w:t>
            </w:r>
          </w:p>
        </w:tc>
        <w:tc>
          <w:tcPr>
            <w:tcW w:type="dxa" w:w="142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6"/>
                <w:szCs w:val="16"/>
              </w:rPr>
              <w:t xml:space="preserve">Sangat Baik</w:t>
            </w:r>
          </w:p>
          <w:p>
            <w:pPr>
              <w:spacing w:after="30" w:before="30" w:line="252"/>
              <w:jc w:val="center"/>
            </w:pPr>
            <w:r>
              <w:rPr>
                <w:rFonts w:ascii="Calibri" w:cs="Calibri" w:eastAsia="Calibri" w:hAnsi="Calibri"/>
                <w:b/>
                <w:bCs/>
                <w:i w:val="false"/>
                <w:iCs w:val="false"/>
                <w:color w:val="FFFFFF"/>
                <w:sz w:val="16"/>
                <w:szCs w:val="16"/>
              </w:rPr>
              <w:t xml:space="preserve">(SB)</w:t>
            </w:r>
          </w:p>
        </w:tc>
        <w:tc>
          <w:tcPr>
            <w:tcW w:type="dxa" w:w="14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6"/>
                <w:szCs w:val="16"/>
              </w:rPr>
              <w:t xml:space="preserve">Baik</w:t>
            </w:r>
          </w:p>
          <w:p>
            <w:pPr>
              <w:spacing w:after="30" w:before="30" w:line="252"/>
              <w:jc w:val="center"/>
            </w:pPr>
            <w:r>
              <w:rPr>
                <w:rFonts w:ascii="Calibri" w:cs="Calibri" w:eastAsia="Calibri" w:hAnsi="Calibri"/>
                <w:b/>
                <w:bCs/>
                <w:i w:val="false"/>
                <w:iCs w:val="false"/>
                <w:color w:val="FFFFFF"/>
                <w:sz w:val="16"/>
                <w:szCs w:val="16"/>
              </w:rPr>
              <w:t xml:space="preserve">(B)</w:t>
            </w:r>
          </w:p>
        </w:tc>
        <w:tc>
          <w:tcPr>
            <w:tcW w:type="dxa" w:w="14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6"/>
                <w:szCs w:val="16"/>
              </w:rPr>
              <w:t xml:space="preserve">Cukup</w:t>
            </w:r>
          </w:p>
          <w:p>
            <w:pPr>
              <w:spacing w:after="30" w:before="30" w:line="252"/>
              <w:jc w:val="center"/>
            </w:pPr>
            <w:r>
              <w:rPr>
                <w:rFonts w:ascii="Calibri" w:cs="Calibri" w:eastAsia="Calibri" w:hAnsi="Calibri"/>
                <w:b/>
                <w:bCs/>
                <w:i w:val="false"/>
                <w:iCs w:val="false"/>
                <w:color w:val="FFFFFF"/>
                <w:sz w:val="16"/>
                <w:szCs w:val="16"/>
              </w:rPr>
              <w:t xml:space="preserve">(C)</w:t>
            </w:r>
          </w:p>
        </w:tc>
        <w:tc>
          <w:tcPr>
            <w:tcW w:type="dxa" w:w="1418"/>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6"/>
                <w:szCs w:val="16"/>
              </w:rPr>
              <w:t xml:space="preserve">Kurang</w:t>
            </w:r>
          </w:p>
          <w:p>
            <w:pPr>
              <w:spacing w:after="30" w:before="30" w:line="252"/>
              <w:jc w:val="center"/>
            </w:pPr>
            <w:r>
              <w:rPr>
                <w:rFonts w:ascii="Calibri" w:cs="Calibri" w:eastAsia="Calibri" w:hAnsi="Calibri"/>
                <w:b/>
                <w:bCs/>
                <w:i w:val="false"/>
                <w:iCs w:val="false"/>
                <w:color w:val="FFFFFF"/>
                <w:sz w:val="16"/>
                <w:szCs w:val="16"/>
              </w:rPr>
              <w:t xml:space="preserve">(K)</w:t>
            </w:r>
          </w:p>
        </w:tc>
      </w:tr>
      <w:tr>
        <w:tc>
          <w:tcPr>
            <w:tcW w:type="dxa" w:w="14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6"/>
                <w:szCs w:val="16"/>
              </w:rPr>
              <w:t xml:space="preserve">kolaborasi</w:t>
            </w:r>
          </w:p>
        </w:tc>
        <w:tc>
          <w:tcPr>
            <w:tcW w:type="dxa" w:w="26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6"/>
                <w:szCs w:val="16"/>
              </w:rPr>
              <w:t xml:space="preserve">Sub-dimensi:</w:t>
            </w:r>
          </w:p>
          <w:p>
            <w:pPr>
              <w:spacing w:after="30" w:before="30" w:line="252"/>
              <w:jc w:val="left"/>
            </w:pPr>
            <w:r>
              <w:rPr>
                <w:rFonts w:ascii="Calibri" w:cs="Calibri" w:eastAsia="Calibri" w:hAnsi="Calibri"/>
                <w:b w:val="false"/>
                <w:bCs w:val="false"/>
                <w:i w:val="false"/>
                <w:iCs w:val="false"/>
                <w:color w:val="000000"/>
                <w:sz w:val="16"/>
                <w:szCs w:val="16"/>
              </w:rPr>
              <w:t xml:space="preserve">1. Peduli dan berbagi</w:t>
            </w:r>
          </w:p>
          <w:p>
            <w:pPr>
              <w:spacing w:after="30" w:before="30" w:line="252"/>
              <w:jc w:val="left"/>
            </w:pPr>
            <w:r>
              <w:rPr>
                <w:rFonts w:ascii="Calibri" w:cs="Calibri" w:eastAsia="Calibri" w:hAnsi="Calibri"/>
                <w:b w:val="false"/>
                <w:bCs w:val="false"/>
                <w:i w:val="false"/>
                <w:iCs w:val="false"/>
                <w:color w:val="000000"/>
                <w:sz w:val="16"/>
                <w:szCs w:val="16"/>
              </w:rPr>
              <w:t xml:space="preserve">2. Membangun kerja sama dengan berbagai kalangan di lingkungan sekitar</w:t>
            </w:r>
          </w:p>
          <w:p>
            <w:pPr>
              <w:spacing w:after="30" w:before="30" w:line="252"/>
              <w:jc w:val="left"/>
            </w:pPr>
            <w:r>
              <w:rPr>
                <w:rFonts w:ascii="Calibri" w:cs="Calibri" w:eastAsia="Calibri" w:hAnsi="Calibri"/>
                <w:b w:val="false"/>
                <w:bCs w:val="false"/>
                <w:i w:val="false"/>
                <w:iCs w:val="false"/>
                <w:color w:val="000000"/>
                <w:sz w:val="16"/>
                <w:szCs w:val="16"/>
              </w:rPr>
              <w:t xml:space="preserve"/>
            </w:r>
          </w:p>
          <w:p>
            <w:pPr>
              <w:spacing w:after="30" w:before="30" w:line="252"/>
              <w:jc w:val="left"/>
            </w:pPr>
            <w:r>
              <w:rPr>
                <w:rFonts w:ascii="Calibri" w:cs="Calibri" w:eastAsia="Calibri" w:hAnsi="Calibri"/>
                <w:b w:val="false"/>
                <w:bCs w:val="false"/>
                <w:i w:val="false"/>
                <w:iCs w:val="false"/>
                <w:color w:val="000000"/>
                <w:sz w:val="16"/>
                <w:szCs w:val="16"/>
              </w:rPr>
              <w:t xml:space="preserve">Aspek yang dinilai:</w:t>
            </w:r>
          </w:p>
          <w:p>
            <w:pPr>
              <w:spacing w:after="30" w:before="30" w:line="252"/>
              <w:jc w:val="left"/>
            </w:pPr>
            <w:r>
              <w:rPr>
                <w:rFonts w:ascii="Calibri" w:cs="Calibri" w:eastAsia="Calibri" w:hAnsi="Calibri"/>
                <w:b w:val="false"/>
                <w:bCs w:val="false"/>
                <w:i w:val="false"/>
                <w:iCs w:val="false"/>
                <w:color w:val="000000"/>
                <w:sz w:val="16"/>
                <w:szCs w:val="16"/>
              </w:rPr>
              <w:t xml:space="preserve">Menjalankan peran dalam tim, dan membantu tim lain</w:t>
            </w:r>
          </w:p>
        </w:tc>
        <w:tc>
          <w:tcPr>
            <w:tcW w:type="dxa" w:w="142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6"/>
                <w:szCs w:val="16"/>
              </w:rPr>
              <w:t xml:space="preserve">Menjalankan perannya secara konsisten tanpa diingatkan, menyelesaikan konflik dalam timnya sendiri, dan membantu tim lain (silih asih–asah–asuh).</w:t>
            </w:r>
          </w:p>
        </w:tc>
        <w:tc>
          <w:tcPr>
            <w:tcW w:type="dxa" w:w="14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6"/>
                <w:szCs w:val="16"/>
              </w:rPr>
              <w:t xml:space="preserve">Menjalankan perannya dengan baik dan berkontribusi nyata pada hasil kerja tim.</w:t>
            </w:r>
          </w:p>
        </w:tc>
        <w:tc>
          <w:tcPr>
            <w:tcW w:type="dxa" w:w="14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6"/>
                <w:szCs w:val="16"/>
              </w:rPr>
              <w:t xml:space="preserve">Menjalankan perannya bila diingatkan; kontribusinya belum merata.</w:t>
            </w:r>
          </w:p>
        </w:tc>
        <w:tc>
          <w:tcPr>
            <w:tcW w:type="dxa" w:w="141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6"/>
                <w:szCs w:val="16"/>
              </w:rPr>
              <w:t xml:space="preserve">Tidak menjalankan perannya; pekerjaan tim ditanggung anggota lain.</w:t>
            </w:r>
          </w:p>
        </w:tc>
      </w:tr>
    </w:tbl>
    <w:p>
      <w:pPr>
        <w:spacing w:after="60" w:before="0" w:line="264"/>
        <w:jc w:val="both"/>
      </w:pPr>
      <w:r>
        <w:rPr>
          <w:rFonts w:ascii="Calibri" w:cs="Calibri" w:eastAsia="Calibri" w:hAnsi="Calibri"/>
          <w:b w:val="false"/>
          <w:bCs w:val="false"/>
          <w:i w:val="false"/>
          <w:iCs w:val="false"/>
          <w:color w:val="000000"/>
          <w:sz w:val="10"/>
          <w:szCs w:val="10"/>
        </w:rPr>
        <w:t xml:space="preserve"> </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1400"/>
        <w:gridCol w:w="2600"/>
        <w:gridCol w:w="1420"/>
        <w:gridCol w:w="1400"/>
        <w:gridCol w:w="1400"/>
        <w:gridCol w:w="1418"/>
      </w:tblGrid>
      <w:tr>
        <w:trPr>
          <w:tblHeader/>
        </w:trPr>
        <w:tc>
          <w:tcPr>
            <w:tcW w:type="dxa" w:w="14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6"/>
                <w:szCs w:val="16"/>
              </w:rPr>
              <w:t xml:space="preserve">Dimensi</w:t>
            </w:r>
          </w:p>
          <w:p>
            <w:pPr>
              <w:spacing w:after="30" w:before="30" w:line="252"/>
              <w:jc w:val="center"/>
            </w:pPr>
            <w:r>
              <w:rPr>
                <w:rFonts w:ascii="Calibri" w:cs="Calibri" w:eastAsia="Calibri" w:hAnsi="Calibri"/>
                <w:b/>
                <w:bCs/>
                <w:i w:val="false"/>
                <w:iCs w:val="false"/>
                <w:color w:val="FFFFFF"/>
                <w:sz w:val="16"/>
                <w:szCs w:val="16"/>
              </w:rPr>
              <w:t xml:space="preserve">Profil Lulusan</w:t>
            </w:r>
          </w:p>
        </w:tc>
        <w:tc>
          <w:tcPr>
            <w:tcW w:type="dxa" w:w="26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6"/>
                <w:szCs w:val="16"/>
              </w:rPr>
              <w:t xml:space="preserve">Sub-dimensi &amp; Aspek yang Dinilai</w:t>
            </w:r>
          </w:p>
        </w:tc>
        <w:tc>
          <w:tcPr>
            <w:tcW w:type="dxa" w:w="142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6"/>
                <w:szCs w:val="16"/>
              </w:rPr>
              <w:t xml:space="preserve">Sangat Baik</w:t>
            </w:r>
          </w:p>
          <w:p>
            <w:pPr>
              <w:spacing w:after="30" w:before="30" w:line="252"/>
              <w:jc w:val="center"/>
            </w:pPr>
            <w:r>
              <w:rPr>
                <w:rFonts w:ascii="Calibri" w:cs="Calibri" w:eastAsia="Calibri" w:hAnsi="Calibri"/>
                <w:b/>
                <w:bCs/>
                <w:i w:val="false"/>
                <w:iCs w:val="false"/>
                <w:color w:val="FFFFFF"/>
                <w:sz w:val="16"/>
                <w:szCs w:val="16"/>
              </w:rPr>
              <w:t xml:space="preserve">(SB)</w:t>
            </w:r>
          </w:p>
        </w:tc>
        <w:tc>
          <w:tcPr>
            <w:tcW w:type="dxa" w:w="14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6"/>
                <w:szCs w:val="16"/>
              </w:rPr>
              <w:t xml:space="preserve">Baik</w:t>
            </w:r>
          </w:p>
          <w:p>
            <w:pPr>
              <w:spacing w:after="30" w:before="30" w:line="252"/>
              <w:jc w:val="center"/>
            </w:pPr>
            <w:r>
              <w:rPr>
                <w:rFonts w:ascii="Calibri" w:cs="Calibri" w:eastAsia="Calibri" w:hAnsi="Calibri"/>
                <w:b/>
                <w:bCs/>
                <w:i w:val="false"/>
                <w:iCs w:val="false"/>
                <w:color w:val="FFFFFF"/>
                <w:sz w:val="16"/>
                <w:szCs w:val="16"/>
              </w:rPr>
              <w:t xml:space="preserve">(B)</w:t>
            </w:r>
          </w:p>
        </w:tc>
        <w:tc>
          <w:tcPr>
            <w:tcW w:type="dxa" w:w="14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6"/>
                <w:szCs w:val="16"/>
              </w:rPr>
              <w:t xml:space="preserve">Cukup</w:t>
            </w:r>
          </w:p>
          <w:p>
            <w:pPr>
              <w:spacing w:after="30" w:before="30" w:line="252"/>
              <w:jc w:val="center"/>
            </w:pPr>
            <w:r>
              <w:rPr>
                <w:rFonts w:ascii="Calibri" w:cs="Calibri" w:eastAsia="Calibri" w:hAnsi="Calibri"/>
                <w:b/>
                <w:bCs/>
                <w:i w:val="false"/>
                <w:iCs w:val="false"/>
                <w:color w:val="FFFFFF"/>
                <w:sz w:val="16"/>
                <w:szCs w:val="16"/>
              </w:rPr>
              <w:t xml:space="preserve">(C)</w:t>
            </w:r>
          </w:p>
        </w:tc>
        <w:tc>
          <w:tcPr>
            <w:tcW w:type="dxa" w:w="1418"/>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6"/>
                <w:szCs w:val="16"/>
              </w:rPr>
              <w:t xml:space="preserve">Kurang</w:t>
            </w:r>
          </w:p>
          <w:p>
            <w:pPr>
              <w:spacing w:after="30" w:before="30" w:line="252"/>
              <w:jc w:val="center"/>
            </w:pPr>
            <w:r>
              <w:rPr>
                <w:rFonts w:ascii="Calibri" w:cs="Calibri" w:eastAsia="Calibri" w:hAnsi="Calibri"/>
                <w:b/>
                <w:bCs/>
                <w:i w:val="false"/>
                <w:iCs w:val="false"/>
                <w:color w:val="FFFFFF"/>
                <w:sz w:val="16"/>
                <w:szCs w:val="16"/>
              </w:rPr>
              <w:t xml:space="preserve">(K)</w:t>
            </w:r>
          </w:p>
        </w:tc>
      </w:tr>
      <w:tr>
        <w:tc>
          <w:tcPr>
            <w:tcW w:type="dxa" w:w="14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6"/>
                <w:szCs w:val="16"/>
              </w:rPr>
              <w:t xml:space="preserve">kesehatan</w:t>
            </w:r>
          </w:p>
        </w:tc>
        <w:tc>
          <w:tcPr>
            <w:tcW w:type="dxa" w:w="26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6"/>
                <w:szCs w:val="16"/>
              </w:rPr>
              <w:t xml:space="preserve">Sub-dimensi:</w:t>
            </w:r>
          </w:p>
          <w:p>
            <w:pPr>
              <w:spacing w:after="30" w:before="30" w:line="252"/>
              <w:jc w:val="left"/>
            </w:pPr>
            <w:r>
              <w:rPr>
                <w:rFonts w:ascii="Calibri" w:cs="Calibri" w:eastAsia="Calibri" w:hAnsi="Calibri"/>
                <w:b w:val="false"/>
                <w:bCs w:val="false"/>
                <w:i w:val="false"/>
                <w:iCs w:val="false"/>
                <w:color w:val="000000"/>
                <w:sz w:val="16"/>
                <w:szCs w:val="16"/>
              </w:rPr>
              <w:t xml:space="preserve">1. Hidup bersih dan sehat</w:t>
            </w:r>
          </w:p>
          <w:p>
            <w:pPr>
              <w:spacing w:after="30" w:before="30" w:line="252"/>
              <w:jc w:val="left"/>
            </w:pPr>
            <w:r>
              <w:rPr>
                <w:rFonts w:ascii="Calibri" w:cs="Calibri" w:eastAsia="Calibri" w:hAnsi="Calibri"/>
                <w:b w:val="false"/>
                <w:bCs w:val="false"/>
                <w:i w:val="false"/>
                <w:iCs w:val="false"/>
                <w:color w:val="000000"/>
                <w:sz w:val="16"/>
                <w:szCs w:val="16"/>
              </w:rPr>
              <w:t xml:space="preserve">2. Berkontribusi secara positif terhadap lingkungan</w:t>
            </w:r>
          </w:p>
          <w:p>
            <w:pPr>
              <w:spacing w:after="30" w:before="30" w:line="252"/>
              <w:jc w:val="left"/>
            </w:pPr>
            <w:r>
              <w:rPr>
                <w:rFonts w:ascii="Calibri" w:cs="Calibri" w:eastAsia="Calibri" w:hAnsi="Calibri"/>
                <w:b w:val="false"/>
                <w:bCs w:val="false"/>
                <w:i w:val="false"/>
                <w:iCs w:val="false"/>
                <w:color w:val="000000"/>
                <w:sz w:val="16"/>
                <w:szCs w:val="16"/>
              </w:rPr>
              <w:t xml:space="preserve"/>
            </w:r>
          </w:p>
          <w:p>
            <w:pPr>
              <w:spacing w:after="30" w:before="30" w:line="252"/>
              <w:jc w:val="left"/>
            </w:pPr>
            <w:r>
              <w:rPr>
                <w:rFonts w:ascii="Calibri" w:cs="Calibri" w:eastAsia="Calibri" w:hAnsi="Calibri"/>
                <w:b w:val="false"/>
                <w:bCs w:val="false"/>
                <w:i w:val="false"/>
                <w:iCs w:val="false"/>
                <w:color w:val="000000"/>
                <w:sz w:val="16"/>
                <w:szCs w:val="16"/>
              </w:rPr>
              <w:t xml:space="preserve">Aspek yang dinilai:</w:t>
            </w:r>
          </w:p>
          <w:p>
            <w:pPr>
              <w:spacing w:after="30" w:before="30" w:line="252"/>
              <w:jc w:val="left"/>
            </w:pPr>
            <w:r>
              <w:rPr>
                <w:rFonts w:ascii="Calibri" w:cs="Calibri" w:eastAsia="Calibri" w:hAnsi="Calibri"/>
                <w:b w:val="false"/>
                <w:bCs w:val="false"/>
                <w:i w:val="false"/>
                <w:iCs w:val="false"/>
                <w:color w:val="000000"/>
                <w:sz w:val="16"/>
                <w:szCs w:val="16"/>
              </w:rPr>
              <w:t xml:space="preserve">Menjalankan pembiasaan 7 KAIH dan berkontribusi pada kesehatan/kebersihan sekolah</w:t>
            </w:r>
          </w:p>
        </w:tc>
        <w:tc>
          <w:tcPr>
            <w:tcW w:type="dxa" w:w="142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6"/>
                <w:szCs w:val="16"/>
              </w:rPr>
              <w:t xml:space="preserve">Menjalankan pembiasaan 7 KAIH selama lima hari (jurnal terisi penuh), skor Radar Kebiasaan berubah, dan karyanya berdampak nyata pada kesehatan/kebersihan sekolah.</w:t>
            </w:r>
          </w:p>
        </w:tc>
        <w:tc>
          <w:tcPr>
            <w:tcW w:type="dxa" w:w="14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6"/>
                <w:szCs w:val="16"/>
              </w:rPr>
              <w:t xml:space="preserve">Menjalankan sebagian besar pembiasaan; jurnal terisi; karyanya berkaitan dengan kesehatan/kebersihan sekolah.</w:t>
            </w:r>
          </w:p>
        </w:tc>
        <w:tc>
          <w:tcPr>
            <w:tcW w:type="dxa" w:w="14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6"/>
                <w:szCs w:val="16"/>
              </w:rPr>
              <w:t xml:space="preserve">Menjalankan pembiasaan bila diingatkan; jurnal terisi sebagian.</w:t>
            </w:r>
          </w:p>
        </w:tc>
        <w:tc>
          <w:tcPr>
            <w:tcW w:type="dxa" w:w="141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6"/>
                <w:szCs w:val="16"/>
              </w:rPr>
              <w:t xml:space="preserve">Tidak menjalankan pembiasaan; jurnal kosong atau diisi asal-asalan.</w:t>
            </w:r>
          </w:p>
        </w:tc>
      </w:tr>
    </w:tbl>
    <w:p>
      <w:pPr>
        <w:spacing w:after="60" w:before="0" w:line="264"/>
        <w:jc w:val="both"/>
      </w:pPr>
      <w:r>
        <w:rPr>
          <w:rFonts w:ascii="Calibri" w:cs="Calibri" w:eastAsia="Calibri" w:hAnsi="Calibri"/>
          <w:b w:val="false"/>
          <w:bCs w:val="false"/>
          <w:i w:val="false"/>
          <w:iCs w:val="false"/>
          <w:color w:val="000000"/>
          <w:sz w:val="10"/>
          <w:szCs w:val="10"/>
        </w:rPr>
        <w:t xml:space="preserve"> </w:t>
      </w:r>
    </w:p>
    <w:p>
      <w:pPr>
        <w:pStyle w:val="Heading3"/>
        <w:spacing w:after="80" w:before="180"/>
      </w:pPr>
      <w:r>
        <w:rPr>
          <w:rFonts w:ascii="Calibri" w:cs="Calibri" w:eastAsia="Calibri" w:hAnsi="Calibri"/>
          <w:b/>
          <w:bCs/>
          <w:color w:val="1F3864"/>
          <w:sz w:val="23"/>
          <w:szCs w:val="23"/>
        </w:rPr>
        <w:t xml:space="preserve">4. Input dan Analisis Nilai</w:t>
      </w:r>
    </w:p>
    <w:p>
      <w:pPr>
        <w:spacing w:after="60" w:before="0" w:line="264"/>
        <w:jc w:val="both"/>
      </w:pPr>
      <w:r>
        <w:rPr>
          <w:rFonts w:ascii="Calibri" w:cs="Calibri" w:eastAsia="Calibri" w:hAnsi="Calibri"/>
          <w:b w:val="false"/>
          <w:bCs w:val="false"/>
          <w:i/>
          <w:iCs/>
          <w:color w:val="000000"/>
          <w:sz w:val="19"/>
          <w:szCs w:val="19"/>
        </w:rPr>
        <w:t xml:space="preserve">Format mengikuti Lampiran Panduan Kokurikuler 2025.</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2000"/>
        <w:gridCol w:w="1500"/>
        <w:gridCol w:w="1500"/>
        <w:gridCol w:w="1500"/>
        <w:gridCol w:w="3138"/>
      </w:tblGrid>
      <w:tr>
        <w:trPr>
          <w:tblHeader/>
        </w:trPr>
        <w:tc>
          <w:tcPr>
            <w:tcW w:type="dxa" w:w="20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8"/>
                <w:szCs w:val="18"/>
              </w:rPr>
              <w:t xml:space="preserve">Nama Murid</w:t>
            </w:r>
          </w:p>
        </w:tc>
        <w:tc>
          <w:tcPr>
            <w:tcW w:type="dxa" w:w="15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8"/>
                <w:szCs w:val="18"/>
              </w:rPr>
              <w:t xml:space="preserve">kreativitas</w:t>
            </w:r>
          </w:p>
          <w:p>
            <w:pPr>
              <w:spacing w:after="30" w:before="30" w:line="252"/>
              <w:jc w:val="center"/>
            </w:pPr>
            <w:r>
              <w:rPr>
                <w:rFonts w:ascii="Calibri" w:cs="Calibri" w:eastAsia="Calibri" w:hAnsi="Calibri"/>
                <w:b/>
                <w:bCs/>
                <w:i w:val="false"/>
                <w:iCs w:val="false"/>
                <w:color w:val="FFFFFF"/>
                <w:sz w:val="18"/>
                <w:szCs w:val="18"/>
              </w:rPr>
              <w:t xml:space="preserve">(SB/B/C/K)</w:t>
            </w:r>
          </w:p>
        </w:tc>
        <w:tc>
          <w:tcPr>
            <w:tcW w:type="dxa" w:w="15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8"/>
                <w:szCs w:val="18"/>
              </w:rPr>
              <w:t xml:space="preserve">kolaborasi</w:t>
            </w:r>
          </w:p>
          <w:p>
            <w:pPr>
              <w:spacing w:after="30" w:before="30" w:line="252"/>
              <w:jc w:val="center"/>
            </w:pPr>
            <w:r>
              <w:rPr>
                <w:rFonts w:ascii="Calibri" w:cs="Calibri" w:eastAsia="Calibri" w:hAnsi="Calibri"/>
                <w:b/>
                <w:bCs/>
                <w:i w:val="false"/>
                <w:iCs w:val="false"/>
                <w:color w:val="FFFFFF"/>
                <w:sz w:val="18"/>
                <w:szCs w:val="18"/>
              </w:rPr>
              <w:t xml:space="preserve">(SB/B/C/K)</w:t>
            </w:r>
          </w:p>
        </w:tc>
        <w:tc>
          <w:tcPr>
            <w:tcW w:type="dxa" w:w="15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8"/>
                <w:szCs w:val="18"/>
              </w:rPr>
              <w:t xml:space="preserve">kesehatan</w:t>
            </w:r>
          </w:p>
          <w:p>
            <w:pPr>
              <w:spacing w:after="30" w:before="30" w:line="252"/>
              <w:jc w:val="center"/>
            </w:pPr>
            <w:r>
              <w:rPr>
                <w:rFonts w:ascii="Calibri" w:cs="Calibri" w:eastAsia="Calibri" w:hAnsi="Calibri"/>
                <w:b/>
                <w:bCs/>
                <w:i w:val="false"/>
                <w:iCs w:val="false"/>
                <w:color w:val="FFFFFF"/>
                <w:sz w:val="18"/>
                <w:szCs w:val="18"/>
              </w:rPr>
              <w:t xml:space="preserve">(SB/B/C/K)</w:t>
            </w:r>
          </w:p>
        </w:tc>
        <w:tc>
          <w:tcPr>
            <w:tcW w:type="dxa" w:w="3138"/>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8"/>
                <w:szCs w:val="18"/>
              </w:rPr>
              <w:t xml:space="preserve">Catatan Pendidik (opsional)</w:t>
            </w:r>
          </w:p>
        </w:tc>
      </w:tr>
      <w:tr>
        <w:tc>
          <w:tcPr>
            <w:tcW w:type="dxa" w:w="20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Contoh: Rizky</w:t>
            </w:r>
          </w:p>
        </w:tc>
        <w:tc>
          <w:tcPr>
            <w:tcW w:type="dxa" w:w="15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C</w:t>
            </w:r>
          </w:p>
        </w:tc>
        <w:tc>
          <w:tcPr>
            <w:tcW w:type="dxa" w:w="15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SB</w:t>
            </w:r>
          </w:p>
        </w:tc>
        <w:tc>
          <w:tcPr>
            <w:tcW w:type="dxa" w:w="15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B</w:t>
            </w:r>
          </w:p>
        </w:tc>
        <w:tc>
          <w:tcPr>
            <w:tcW w:type="dxa" w:w="31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Memimpin pengumpulan data sanitasi dan menyelesaikan perbedaan pendapat timnya secara santun. Masih perlu berlatih mengembangkan gagasan sendiri, tidak sekadar meniru contoh.</w:t>
            </w:r>
          </w:p>
        </w:tc>
      </w:tr>
      <w:tr>
        <w:tc>
          <w:tcPr>
            <w:tcW w:type="dxa" w:w="20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 </w:t>
            </w:r>
          </w:p>
        </w:tc>
        <w:tc>
          <w:tcPr>
            <w:tcW w:type="dxa" w:w="15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 </w:t>
            </w:r>
          </w:p>
        </w:tc>
        <w:tc>
          <w:tcPr>
            <w:tcW w:type="dxa" w:w="15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 </w:t>
            </w:r>
          </w:p>
        </w:tc>
        <w:tc>
          <w:tcPr>
            <w:tcW w:type="dxa" w:w="15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 </w:t>
            </w:r>
          </w:p>
        </w:tc>
        <w:tc>
          <w:tcPr>
            <w:tcW w:type="dxa" w:w="31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 </w:t>
            </w:r>
          </w:p>
        </w:tc>
      </w:tr>
      <w:tr>
        <w:tc>
          <w:tcPr>
            <w:tcW w:type="dxa" w:w="20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 </w:t>
            </w:r>
          </w:p>
        </w:tc>
        <w:tc>
          <w:tcPr>
            <w:tcW w:type="dxa" w:w="15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 </w:t>
            </w:r>
          </w:p>
        </w:tc>
        <w:tc>
          <w:tcPr>
            <w:tcW w:type="dxa" w:w="15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 </w:t>
            </w:r>
          </w:p>
        </w:tc>
        <w:tc>
          <w:tcPr>
            <w:tcW w:type="dxa" w:w="15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 </w:t>
            </w:r>
          </w:p>
        </w:tc>
        <w:tc>
          <w:tcPr>
            <w:tcW w:type="dxa" w:w="31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 </w:t>
            </w:r>
          </w:p>
        </w:tc>
      </w:tr>
      <w:tr>
        <w:tc>
          <w:tcPr>
            <w:tcW w:type="dxa" w:w="20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 </w:t>
            </w:r>
          </w:p>
        </w:tc>
        <w:tc>
          <w:tcPr>
            <w:tcW w:type="dxa" w:w="15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 </w:t>
            </w:r>
          </w:p>
        </w:tc>
        <w:tc>
          <w:tcPr>
            <w:tcW w:type="dxa" w:w="15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 </w:t>
            </w:r>
          </w:p>
        </w:tc>
        <w:tc>
          <w:tcPr>
            <w:tcW w:type="dxa" w:w="15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 </w:t>
            </w:r>
          </w:p>
        </w:tc>
        <w:tc>
          <w:tcPr>
            <w:tcW w:type="dxa" w:w="31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8"/>
                <w:szCs w:val="18"/>
              </w:rPr>
              <w:t xml:space="preserve"> </w:t>
            </w:r>
          </w:p>
        </w:tc>
      </w:tr>
    </w:tbl>
    <w:p>
      <w:pPr>
        <w:spacing w:after="80" w:before="60" w:line="264"/>
        <w:jc w:val="both"/>
      </w:pPr>
      <w:r>
        <w:rPr>
          <w:rFonts w:ascii="Calibri" w:cs="Calibri" w:eastAsia="Calibri" w:hAnsi="Calibri"/>
          <w:b w:val="false"/>
          <w:bCs w:val="false"/>
          <w:i/>
          <w:iCs/>
          <w:color w:val="000000"/>
          <w:sz w:val="18"/>
          <w:szCs w:val="18"/>
        </w:rPr>
        <w:t xml:space="preserve">Berkas siap pakai: 01_UNTUK_GURU/INSTRUMEN_ASESMEN.xlsx — kolom deskripsi rapor tersusun OTOMATIS begitu SB/B/C/K diisi.</w:t>
      </w:r>
    </w:p>
    <w:p>
      <w:pPr>
        <w:spacing w:after="60" w:before="0" w:line="264"/>
        <w:jc w:val="both"/>
      </w:pPr>
      <w:r>
        <w:rPr>
          <w:rFonts w:ascii="Calibri" w:cs="Calibri" w:eastAsia="Calibri" w:hAnsi="Calibri"/>
          <w:b w:val="false"/>
          <w:bCs w:val="false"/>
          <w:i w:val="false"/>
          <w:iCs w:val="false"/>
          <w:color w:val="000000"/>
          <w:sz w:val="10"/>
          <w:szCs w:val="10"/>
        </w:rPr>
        <w:t xml:space="preserve"> </w:t>
      </w:r>
    </w:p>
    <w:p>
      <w:pPr>
        <w:pStyle w:val="Heading3"/>
        <w:spacing w:after="80" w:before="180"/>
      </w:pPr>
      <w:r>
        <w:rPr>
          <w:rFonts w:ascii="Calibri" w:cs="Calibri" w:eastAsia="Calibri" w:hAnsi="Calibri"/>
          <w:b/>
          <w:bCs/>
          <w:color w:val="1F3864"/>
          <w:sz w:val="23"/>
          <w:szCs w:val="23"/>
        </w:rPr>
        <w:t xml:space="preserve">5. Deskripsi Rapor — kolom Kokurikuler</w:t>
      </w:r>
    </w:p>
    <w:p>
      <w:pPr>
        <w:spacing w:after="60" w:before="0" w:line="264"/>
        <w:jc w:val="both"/>
      </w:pPr>
      <w:r>
        <w:rPr>
          <w:rFonts w:ascii="Calibri" w:cs="Calibri" w:eastAsia="Calibri" w:hAnsi="Calibri"/>
          <w:b w:val="false"/>
          <w:bCs w:val="false"/>
          <w:i w:val="false"/>
          <w:iCs w:val="false"/>
          <w:color w:val="000000"/>
          <w:sz w:val="19"/>
          <w:szCs w:val="19"/>
        </w:rPr>
        <w:t xml:space="preserve">Panduan (hlm. 55): “Pelaporan hasil kokurikuler dalam rapor murid dicantumkan pada kolom Kokurikuler.” Berupa DESKRIPSI, bukan angka, dan didasarkan pada asesmen formatif DAN sumatif. Cukup satu deskripsi per semester.</w:t>
      </w:r>
    </w:p>
    <w:tbl>
      <w:tblPr>
        <w:tblW w:type="dxa" w:w="9638"/>
        <w:tblBorders>
          <w:top w:val="single" w:color="BF8F00" w:sz="2"/>
          <w:left w:val="single" w:color="BF8F00" w:sz="18"/>
          <w:bottom w:val="single" w:color="BF8F00" w:sz="2"/>
          <w:right w:val="single" w:color="BF8F00" w:sz="2"/>
          <w:insideH w:val="none"/>
          <w:insideV w:val="none"/>
        </w:tblBorders>
        <w:tblLayout w:type="fixed"/>
      </w:tblPr>
      <w:tblGrid>
        <w:gridCol w:w="9638"/>
      </w:tblGrid>
      <w:tr>
        <w:tc>
          <w:tcPr>
            <w:tcW w:type="dxa" w:w="9638"/>
            <w:shd w:fill="FFF2CC" w:color="auto" w:val="clear"/>
            <w:tcMar>
              <w:top w:type="dxa" w:w="100"/>
              <w:left w:type="dxa" w:w="140"/>
              <w:bottom w:type="dxa" w:w="100"/>
              <w:right w:type="dxa" w:w="140"/>
            </w:tcMar>
          </w:tcPr>
          <w:p>
            <w:pPr>
              <w:spacing w:after="50" w:before="40"/>
            </w:pPr>
            <w:r>
              <w:rPr>
                <w:rFonts w:ascii="Calibri" w:cs="Calibri" w:eastAsia="Calibri" w:hAnsi="Calibri"/>
                <w:b/>
                <w:bCs/>
                <w:color w:val="BF8F00"/>
                <w:sz w:val="21"/>
                <w:szCs w:val="21"/>
              </w:rPr>
              <w:t xml:space="preserve">Inspirasi deskripsi rapor (pilih salah satu pola)</w:t>
            </w:r>
          </w:p>
          <w:p>
            <w:pPr>
              <w:spacing w:after="40" w:line="252"/>
              <w:jc w:val="both"/>
            </w:pPr>
            <w:r>
              <w:rPr>
                <w:rFonts w:ascii="Calibri" w:cs="Calibri" w:eastAsia="Calibri" w:hAnsi="Calibri"/>
                <w:sz w:val="20"/>
                <w:szCs w:val="20"/>
              </w:rPr>
              <w:t xml:space="preserve">POLA 1 — lengkap dengan bukti:</w:t>
            </w:r>
          </w:p>
          <w:p>
            <w:pPr>
              <w:spacing w:after="40" w:line="252"/>
              <w:jc w:val="both"/>
            </w:pPr>
            <w:r>
              <w:rPr>
                <w:rFonts w:ascii="Calibri" w:cs="Calibri" w:eastAsia="Calibri" w:hAnsi="Calibri"/>
                <w:sz w:val="20"/>
                <w:szCs w:val="20"/>
              </w:rPr>
              <w:t xml:space="preserve">“Ananda Rizky sudah sangat baik dalam KOLABORASI dengan menjalankan perannya secara konsisten dan membantu tim lain, serta baik dalam KESEHATAN melalui pembiasaan tujuh kebiasaan yang terjaga selama kegiatan. Masih perlu berlatih dalam KREATIVITAS, khususnya mengembangkan gagasan sendiri, tidak sekadar meniru contoh.”</w:t>
            </w:r>
          </w:p>
          <w:p>
            <w:pPr>
              <w:spacing w:after="40" w:line="252"/>
              <w:jc w:val="both"/>
            </w:pPr>
            <w:r>
              <w:rPr>
                <w:rFonts w:ascii="Calibri" w:cs="Calibri" w:eastAsia="Calibri" w:hAnsi="Calibri"/>
                <w:sz w:val="20"/>
                <w:szCs w:val="20"/>
              </w:rPr>
              <w:t xml:space="preserve"/>
            </w:r>
          </w:p>
          <w:p>
            <w:pPr>
              <w:spacing w:after="40" w:line="252"/>
              <w:jc w:val="both"/>
            </w:pPr>
            <w:r>
              <w:rPr>
                <w:rFonts w:ascii="Calibri" w:cs="Calibri" w:eastAsia="Calibri" w:hAnsi="Calibri"/>
                <w:sz w:val="20"/>
                <w:szCs w:val="20"/>
              </w:rPr>
              <w:t xml:space="preserve">POLA 2 — ringkas dengan konteks kegiatan:</w:t>
            </w:r>
          </w:p>
          <w:p>
            <w:pPr>
              <w:spacing w:after="40" w:line="252"/>
              <w:jc w:val="both"/>
            </w:pPr>
            <w:r>
              <w:rPr>
                <w:rFonts w:ascii="Calibri" w:cs="Calibri" w:eastAsia="Calibri" w:hAnsi="Calibri"/>
                <w:sz w:val="20"/>
                <w:szCs w:val="20"/>
              </w:rPr>
              <w:t xml:space="preserve">“Ananda Sinta sudah sangat baik dalam kreativitas saat merancang dispenser sabun mekanis yang kini terpasang di sekolah, serta baik dalam kolaborasi dan kesehatan.”</w:t>
            </w:r>
          </w:p>
          <w:p>
            <w:pPr>
              <w:spacing w:after="40" w:line="252"/>
              <w:jc w:val="both"/>
            </w:pPr>
            <w:r>
              <w:rPr>
                <w:rFonts w:ascii="Calibri" w:cs="Calibri" w:eastAsia="Calibri" w:hAnsi="Calibri"/>
                <w:sz w:val="20"/>
                <w:szCs w:val="20"/>
              </w:rPr>
              <w:t xml:space="preserve"/>
            </w:r>
          </w:p>
          <w:p>
            <w:pPr>
              <w:spacing w:after="40" w:line="252"/>
              <w:jc w:val="both"/>
            </w:pPr>
            <w:r>
              <w:rPr>
                <w:rFonts w:ascii="Calibri" w:cs="Calibri" w:eastAsia="Calibri" w:hAnsi="Calibri"/>
                <w:sz w:val="20"/>
                <w:szCs w:val="20"/>
              </w:rPr>
              <w:t xml:space="preserve">POLA 3 — paling ringkas:</w:t>
            </w:r>
          </w:p>
          <w:p>
            <w:pPr>
              <w:spacing w:after="40" w:line="252"/>
              <w:jc w:val="both"/>
            </w:pPr>
            <w:r>
              <w:rPr>
                <w:rFonts w:ascii="Calibri" w:cs="Calibri" w:eastAsia="Calibri" w:hAnsi="Calibri"/>
                <w:sz w:val="20"/>
                <w:szCs w:val="20"/>
              </w:rPr>
              <w:t xml:space="preserve">“Ananda Rizky sudah sangat baik dalam kolaborasi dan masih perlu berlatih dalam kreativitas pada kegiatan Sakola Waluya.”</w:t>
            </w:r>
          </w:p>
        </w:tc>
      </w:tr>
    </w:tbl>
    <w:p>
      <w:pPr>
        <w:spacing w:after="80" w:before="60" w:line="264"/>
        <w:jc w:val="both"/>
      </w:pPr>
      <w:r>
        <w:rPr>
          <w:rFonts w:ascii="Calibri" w:cs="Calibri" w:eastAsia="Calibri" w:hAnsi="Calibri"/>
          <w:b w:val="false"/>
          <w:bCs w:val="false"/>
          <w:i/>
          <w:iCs/>
          <w:color w:val="000000"/>
          <w:sz w:val="19"/>
          <w:szCs w:val="19"/>
        </w:rPr>
        <w:t xml:space="preserve">Catatan: gunakan bahasa yang RINGKAS, POSITIF, dan EDUKATIF. Sebut yang sudah baik lebih dulu, lalu yang masih perlu dilatih. Hindari kata “kurang” atau “gagal”.</w:t>
      </w:r>
    </w:p>
    <w:p>
      <w:pPr>
        <w:spacing w:after="60" w:before="0" w:line="264"/>
        <w:jc w:val="both"/>
      </w:pPr>
      <w:r>
        <w:rPr>
          <w:rFonts w:ascii="Calibri" w:cs="Calibri" w:eastAsia="Calibri" w:hAnsi="Calibri"/>
          <w:b w:val="false"/>
          <w:bCs w:val="false"/>
          <w:i w:val="false"/>
          <w:iCs w:val="false"/>
          <w:color w:val="000000"/>
          <w:sz w:val="10"/>
          <w:szCs w:val="10"/>
        </w:rPr>
        <w:t xml:space="preserve"> </w:t>
      </w:r>
    </w:p>
    <w:p>
      <w:pPr>
        <w:pStyle w:val="Heading3"/>
        <w:spacing w:after="80" w:before="180"/>
      </w:pPr>
      <w:r>
        <w:rPr>
          <w:rFonts w:ascii="Calibri" w:cs="Calibri" w:eastAsia="Calibri" w:hAnsi="Calibri"/>
          <w:b/>
          <w:bCs/>
          <w:color w:val="1F3864"/>
          <w:sz w:val="23"/>
          <w:szCs w:val="23"/>
        </w:rPr>
        <w:t xml:space="preserve">6. Bobot Pengolahan Nilai (kebijakan sekolah)</w:t>
      </w:r>
    </w:p>
    <w:p>
      <w:pPr>
        <w:spacing w:after="60" w:before="0" w:line="264"/>
        <w:jc w:val="both"/>
      </w:pPr>
      <w:r>
        <w:rPr>
          <w:rFonts w:ascii="Calibri" w:cs="Calibri" w:eastAsia="Calibri" w:hAnsi="Calibri"/>
          <w:b w:val="false"/>
          <w:bCs w:val="false"/>
          <w:i/>
          <w:iCs/>
          <w:color w:val="000000"/>
          <w:sz w:val="19"/>
          <w:szCs w:val="19"/>
        </w:rPr>
        <w:t xml:space="preserve">Panduan tidak mengatur bobot. Berikut usulan yang dipakai kegiatan ini — silakan disesuaikan.</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4200"/>
        <w:gridCol w:w="1600"/>
        <w:gridCol w:w="3838"/>
      </w:tblGrid>
      <w:tr>
        <w:trPr>
          <w:tblHeader/>
        </w:trPr>
        <w:tc>
          <w:tcPr>
            <w:tcW w:type="dxa" w:w="42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9"/>
                <w:szCs w:val="19"/>
              </w:rPr>
              <w:t xml:space="preserve">Komponen</w:t>
            </w:r>
          </w:p>
        </w:tc>
        <w:tc>
          <w:tcPr>
            <w:tcW w:type="dxa" w:w="16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9"/>
                <w:szCs w:val="19"/>
              </w:rPr>
              <w:t xml:space="preserve">Bobot</w:t>
            </w:r>
          </w:p>
        </w:tc>
        <w:tc>
          <w:tcPr>
            <w:tcW w:type="dxa" w:w="3838"/>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9"/>
                <w:szCs w:val="19"/>
              </w:rPr>
              <w:t xml:space="preserve">Bukti</w:t>
            </w:r>
          </w:p>
        </w:tc>
      </w:tr>
      <w:tr>
        <w:tc>
          <w:tcPr>
            <w:tcW w:type="dxa" w:w="42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Kinerja Tim — Gelar Karya &amp; Aksi Nyata (rubrik 3 dimensi)</w:t>
            </w:r>
          </w:p>
        </w:tc>
        <w:tc>
          <w:tcPr>
            <w:tcW w:type="dxa" w:w="16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40%</w:t>
            </w:r>
          </w:p>
        </w:tc>
        <w:tc>
          <w:tcPr>
            <w:tcW w:type="dxa" w:w="38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Karya, foto before–after, presentasi 60 detik</w:t>
            </w:r>
          </w:p>
        </w:tc>
      </w:tr>
      <w:tr>
        <w:tc>
          <w:tcPr>
            <w:tcW w:type="dxa" w:w="42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Portofolio — Google Sheet tim + Jurnal Waluya (buku tulis)</w:t>
            </w:r>
          </w:p>
        </w:tc>
        <w:tc>
          <w:tcPr>
            <w:tcW w:type="dxa" w:w="16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30%</w:t>
            </w:r>
          </w:p>
        </w:tc>
        <w:tc>
          <w:tcPr>
            <w:tcW w:type="dxa" w:w="38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Sheet tim (9 lembar) + buku tulis murid</w:t>
            </w:r>
          </w:p>
        </w:tc>
      </w:tr>
      <w:tr>
        <w:tc>
          <w:tcPr>
            <w:tcW w:type="dxa" w:w="42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Kampanye Digital (konten terpublikasi)</w:t>
            </w:r>
          </w:p>
        </w:tc>
        <w:tc>
          <w:tcPr>
            <w:tcW w:type="dxa" w:w="16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15%</w:t>
            </w:r>
          </w:p>
        </w:tc>
        <w:tc>
          <w:tcPr>
            <w:tcW w:type="dxa" w:w="38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Tautan/berkas konten di kanal sekolah</w:t>
            </w:r>
          </w:p>
        </w:tc>
      </w:tr>
      <w:tr>
        <w:tc>
          <w:tcPr>
            <w:tcW w:type="dxa" w:w="42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Kontrak Kebiasaan Waluya (tertanda murid–orang tua–wali kelas)</w:t>
            </w:r>
          </w:p>
        </w:tc>
        <w:tc>
          <w:tcPr>
            <w:tcW w:type="dxa" w:w="16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15%</w:t>
            </w:r>
          </w:p>
        </w:tc>
        <w:tc>
          <w:tcPr>
            <w:tcW w:type="dxa" w:w="38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Buku tulis murid</w:t>
            </w:r>
          </w:p>
        </w:tc>
      </w:tr>
    </w:tbl>
    <w:p>
      <w:r>
        <w:br w:type="page"/>
      </w:r>
    </w:p>
    <w:p>
      <w:pPr>
        <w:pStyle w:val="Heading2"/>
        <w:spacing w:after="110" w:before="260"/>
      </w:pPr>
      <w:r>
        <w:rPr>
          <w:rFonts w:ascii="Calibri" w:cs="Calibri" w:eastAsia="Calibri" w:hAnsi="Calibri"/>
          <w:b/>
          <w:bCs/>
          <w:color w:val="2E74B5"/>
          <w:sz w:val="26"/>
          <w:szCs w:val="26"/>
        </w:rPr>
        <w:t xml:space="preserve">I. Evaluasi Program &amp; Tindak Lanjut</w:t>
      </w:r>
    </w:p>
    <w:tbl>
      <w:tblPr>
        <w:tblW w:type="dxa" w:w="9638"/>
        <w:tblBorders>
          <w:top w:val="single" w:color="AAB7C4" w:sz="4"/>
          <w:left w:val="single" w:color="AAB7C4" w:sz="4"/>
          <w:bottom w:val="single" w:color="AAB7C4" w:sz="4"/>
          <w:right w:val="single" w:color="AAB7C4" w:sz="4"/>
          <w:insideH w:val="single" w:color="C9D3DD" w:sz="3"/>
          <w:insideV w:val="single" w:color="C9D3DD" w:sz="3"/>
        </w:tblBorders>
        <w:tblLayout w:type="fixed"/>
      </w:tblPr>
      <w:tblGrid>
        <w:gridCol w:w="1600"/>
        <w:gridCol w:w="4000"/>
        <w:gridCol w:w="4038"/>
      </w:tblGrid>
      <w:tr>
        <w:trPr>
          <w:tblHeader/>
        </w:trPr>
        <w:tc>
          <w:tcPr>
            <w:tcW w:type="dxa" w:w="16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9"/>
                <w:szCs w:val="19"/>
              </w:rPr>
              <w:t xml:space="preserve">Tahap</w:t>
            </w:r>
          </w:p>
        </w:tc>
        <w:tc>
          <w:tcPr>
            <w:tcW w:type="dxa" w:w="4000"/>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9"/>
                <w:szCs w:val="19"/>
              </w:rPr>
              <w:t xml:space="preserve">Yang Diukur</w:t>
            </w:r>
          </w:p>
        </w:tc>
        <w:tc>
          <w:tcPr>
            <w:tcW w:type="dxa" w:w="4038"/>
            <w:shd w:fill="1F3864" w:color="auto" w:val="clear"/>
            <w:tcMar>
              <w:top w:type="dxa" w:w="60"/>
              <w:left w:type="dxa" w:w="90"/>
              <w:bottom w:type="dxa" w:w="60"/>
              <w:right w:type="dxa" w:w="90"/>
            </w:tcMar>
            <w:vAlign w:val="center"/>
          </w:tcPr>
          <w:p>
            <w:pPr>
              <w:spacing w:after="30" w:before="30" w:line="252"/>
              <w:jc w:val="center"/>
            </w:pPr>
            <w:r>
              <w:rPr>
                <w:rFonts w:ascii="Calibri" w:cs="Calibri" w:eastAsia="Calibri" w:hAnsi="Calibri"/>
                <w:b/>
                <w:bCs/>
                <w:i w:val="false"/>
                <w:iCs w:val="false"/>
                <w:color w:val="FFFFFF"/>
                <w:sz w:val="19"/>
                <w:szCs w:val="19"/>
              </w:rPr>
              <w:t xml:space="preserve">Cara</w:t>
            </w:r>
          </w:p>
        </w:tc>
      </w:tr>
      <w:tr>
        <w:tc>
          <w:tcPr>
            <w:tcW w:type="dxa" w:w="16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Input</w:t>
            </w:r>
          </w:p>
        </w:tc>
        <w:tc>
          <w:tcPr>
            <w:tcW w:type="dxa" w:w="40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Kesiapan guru, bahan, tempat, mitra</w:t>
            </w:r>
          </w:p>
        </w:tc>
        <w:tc>
          <w:tcPr>
            <w:tcW w:type="dxa" w:w="40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Ceklis kesiapan H-3 (Lampiran 1 Panduan Guru)</w:t>
            </w:r>
          </w:p>
        </w:tc>
      </w:tr>
      <w:tr>
        <w:tc>
          <w:tcPr>
            <w:tcW w:type="dxa" w:w="16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Process</w:t>
            </w:r>
          </w:p>
        </w:tc>
        <w:tc>
          <w:tcPr>
            <w:tcW w:type="dxa" w:w="40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Keterlibatan murid; kepatuhan Aturan Emas Fasilitasi</w:t>
            </w:r>
          </w:p>
        </w:tc>
        <w:tc>
          <w:tcPr>
            <w:tcW w:type="dxa" w:w="40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Observasi silang antarguru TIDAK MUNGKIN (guru sendirian di kelas). Diganti: (a) SWA-CEK GURU — 3 pertanyaan diisi guru sendiri tiap akhir hari: “Berapa menit tadi saya bicara? Berapa kali murid berdiri/bergerak? Berapa keputusan yang saya ambil, yang seharusnya diambil murid?” (b) UMPAN BALIK MURID — 1 pertanyaan anonim di Form Hari 5: “Apakah gurumu lebih banyak menerangkan, atau lebih banyak bertanya?”</w:t>
            </w:r>
          </w:p>
        </w:tc>
      </w:tr>
      <w:tr>
        <w:tc>
          <w:tcPr>
            <w:tcW w:type="dxa" w:w="16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Output</w:t>
            </w:r>
          </w:p>
        </w:tc>
        <w:tc>
          <w:tcPr>
            <w:tcW w:type="dxa" w:w="4000"/>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Jumlah karya jadi, jumlah aksi terpasang, jumlah konten terpublikasi, kelengkapan LK</w:t>
            </w:r>
          </w:p>
        </w:tc>
        <w:tc>
          <w:tcPr>
            <w:tcW w:type="dxa" w:w="4038"/>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Rekap koordinator</w:t>
            </w:r>
          </w:p>
        </w:tc>
      </w:tr>
      <w:tr>
        <w:tc>
          <w:tcPr>
            <w:tcW w:type="dxa" w:w="16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Outcome</w:t>
            </w:r>
          </w:p>
        </w:tc>
        <w:tc>
          <w:tcPr>
            <w:tcW w:type="dxa" w:w="4000"/>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Perubahan skor Radar Kebiasaan murid (H1 vs H5); keberlanjutan Kontrak Kebiasaan</w:t>
            </w:r>
          </w:p>
        </w:tc>
        <w:tc>
          <w:tcPr>
            <w:tcW w:type="dxa" w:w="4038"/>
            <w:shd w:fill="F2F2F2" w:color="auto" w:val="clear"/>
            <w:tcMar>
              <w:top w:type="dxa" w:w="60"/>
              <w:left w:type="dxa" w:w="90"/>
              <w:bottom w:type="dxa" w:w="60"/>
              <w:right w:type="dxa" w:w="90"/>
            </w:tcMar>
            <w:vAlign w:val="center"/>
          </w:tcPr>
          <w:p>
            <w:pPr>
              <w:spacing w:after="30" w:before="30" w:line="252"/>
              <w:jc w:val="left"/>
            </w:pPr>
            <w:r>
              <w:rPr>
                <w:rFonts w:ascii="Calibri" w:cs="Calibri" w:eastAsia="Calibri" w:hAnsi="Calibri"/>
                <w:b w:val="false"/>
                <w:bCs w:val="false"/>
                <w:i w:val="false"/>
                <w:iCs w:val="false"/>
                <w:color w:val="000000"/>
                <w:sz w:val="19"/>
                <w:szCs w:val="19"/>
              </w:rPr>
              <w:t xml:space="preserve">Perbandingan data; pemantauan mingguan oleh wali kelas hingga akhir semester</w:t>
            </w:r>
          </w:p>
        </w:tc>
      </w:tr>
    </w:tbl>
    <w:p>
      <w:pPr>
        <w:spacing w:after="80" w:before="60" w:line="264"/>
        <w:jc w:val="both"/>
      </w:pPr>
      <w:r>
        <w:rPr>
          <w:rFonts w:ascii="Calibri" w:cs="Calibri" w:eastAsia="Calibri" w:hAnsi="Calibri"/>
          <w:b w:val="false"/>
          <w:bCs w:val="false"/>
          <w:i w:val="false"/>
          <w:iCs w:val="false"/>
          <w:color w:val="000000"/>
          <w:sz w:val="20"/>
          <w:szCs w:val="20"/>
        </w:rPr>
        <w:t xml:space="preserve">Metodologi Pancawaluya mengharuskan penyusunan “NARASI PERUBAHAN” (Outcome Harvesting): siapa melakukan apa, di mana, kapan, dan bagaimana program berkontribusi. Narasi ini diunggah ke SIPALAWA (sipalawa.jabarprov.go.id) oleh Guru Koordinator Gapura Pancawaluya.</w:t>
      </w:r>
    </w:p>
    <w:tbl>
      <w:tblPr>
        <w:tblW w:type="dxa" w:w="9638"/>
        <w:tblBorders>
          <w:top w:val="single" w:color="2E7D32" w:sz="2"/>
          <w:left w:val="single" w:color="2E7D32" w:sz="18"/>
          <w:bottom w:val="single" w:color="2E7D32" w:sz="2"/>
          <w:right w:val="single" w:color="2E7D32" w:sz="2"/>
          <w:insideH w:val="none"/>
          <w:insideV w:val="none"/>
        </w:tblBorders>
        <w:tblLayout w:type="fixed"/>
      </w:tblPr>
      <w:tblGrid>
        <w:gridCol w:w="9638"/>
      </w:tblGrid>
      <w:tr>
        <w:tc>
          <w:tcPr>
            <w:tcW w:type="dxa" w:w="9638"/>
            <w:shd w:fill="E8F5E9" w:color="auto" w:val="clear"/>
            <w:tcMar>
              <w:top w:type="dxa" w:w="100"/>
              <w:left w:type="dxa" w:w="140"/>
              <w:bottom w:type="dxa" w:w="100"/>
              <w:right w:type="dxa" w:w="140"/>
            </w:tcMar>
          </w:tcPr>
          <w:p>
            <w:pPr>
              <w:spacing w:after="50" w:before="40"/>
            </w:pPr>
            <w:r>
              <w:rPr>
                <w:rFonts w:ascii="Calibri" w:cs="Calibri" w:eastAsia="Calibri" w:hAnsi="Calibri"/>
                <w:b/>
                <w:bCs/>
                <w:color w:val="2E7D32"/>
                <w:sz w:val="21"/>
                <w:szCs w:val="21"/>
              </w:rPr>
              <w:t xml:space="preserve">KEBERLANJUTAN — bagian yang paling sering dilupakan</w:t>
            </w:r>
          </w:p>
          <w:p>
            <w:pPr>
              <w:spacing w:after="40" w:line="252"/>
              <w:jc w:val="both"/>
            </w:pPr>
            <w:r>
              <w:rPr>
                <w:rFonts w:ascii="Calibri" w:cs="Calibri" w:eastAsia="Calibri" w:hAnsi="Calibri"/>
                <w:sz w:val="20"/>
                <w:szCs w:val="20"/>
              </w:rPr>
              <w:t xml:space="preserve">Panduan Kokurikuler 2025 menegaskan: pembiasaan 7 KAIH “tetap perlu dilakukan secara rutin” walaupun tema sudah berganti.</w:t>
            </w:r>
          </w:p>
          <w:p>
            <w:pPr>
              <w:spacing w:after="40" w:line="252"/>
              <w:jc w:val="both"/>
            </w:pPr>
            <w:r>
              <w:rPr>
                <w:rFonts w:ascii="Calibri" w:cs="Calibri" w:eastAsia="Calibri" w:hAnsi="Calibri"/>
                <w:sz w:val="20"/>
                <w:szCs w:val="20"/>
              </w:rPr>
              <w:t xml:space="preserve">Karena itu SAKOLA WALUYA bukan acara 5 hari. Setelah 21 Juli 2026:</w:t>
            </w:r>
          </w:p>
          <w:p>
            <w:pPr>
              <w:spacing w:after="40" w:line="252"/>
              <w:jc w:val="both"/>
            </w:pPr>
            <w:r>
              <w:rPr>
                <w:rFonts w:ascii="Calibri" w:cs="Calibri" w:eastAsia="Calibri" w:hAnsi="Calibri"/>
                <w:sz w:val="20"/>
                <w:szCs w:val="20"/>
              </w:rPr>
              <w:t xml:space="preserve">• Kontrak Kebiasaan Waluya dipantau wali kelas setiap Senin (5 menit di jam perwalian) sampai akhir semester.</w:t>
            </w:r>
          </w:p>
          <w:p>
            <w:pPr>
              <w:spacing w:after="40" w:line="252"/>
              <w:jc w:val="both"/>
            </w:pPr>
            <w:r>
              <w:rPr>
                <w:rFonts w:ascii="Calibri" w:cs="Calibri" w:eastAsia="Calibri" w:hAnsi="Calibri"/>
                <w:sz w:val="20"/>
                <w:szCs w:val="20"/>
              </w:rPr>
              <w:t xml:space="preserve">• Karya yang terpasang di sekolah (tempat sampah pilah, signage, dispenser sabun, aplikasi) menjadi tanggung jawab kelas pembuatnya untuk dirawat — inilah “kulturalisasi” dalam model internalisasi nilai Pancawaluya.</w:t>
            </w:r>
          </w:p>
          <w:p>
            <w:pPr>
              <w:spacing w:after="40" w:line="252"/>
              <w:jc w:val="both"/>
            </w:pPr>
            <w:r>
              <w:rPr>
                <w:rFonts w:ascii="Calibri" w:cs="Calibri" w:eastAsia="Calibri" w:hAnsi="Calibri"/>
                <w:sz w:val="20"/>
                <w:szCs w:val="20"/>
              </w:rPr>
              <w:t xml:space="preserve">• Sisa kuota kokurikuler kelas XI (144 − 28 = 116 JP) digunakan untuk melanjutkan dimensi yang belum tercapai.</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rPr>
        <w:color w:val="2E74B5"/>
        <w:sz w:val="16"/>
        <w:szCs w:val="16"/>
      </w:rPr>
    </w:lvl>
    <w:lvl w:ilvl="1" w15:tentative="1">
      <w:start w:val="1"/>
      <w:numFmt w:val="bullet"/>
      <w:lvlText w:val="○"/>
      <w:lvlJc w:val="left"/>
      <w:pPr>
        <w:ind w:left="720" w:hanging="200"/>
      </w:pPr>
      <w:rPr>
        <w:sz w:val="16"/>
        <w:szCs w:val="16"/>
      </w:rPr>
    </w:lvl>
  </w:abstractNum>
  <w:abstractNum w:abstractNumId="3" w15:restartNumberingAfterBreak="0">
    <w:multiLevelType w:val="hybridMultilevel"/>
    <w:lvl w:ilvl="0" w15:tentative="1">
      <w:start w:val="1"/>
      <w:numFmt w:val="decimal"/>
      <w:lvlText w:val="%1."/>
      <w:lvlJc w:val="left"/>
      <w:pPr>
        <w:ind w:left="400" w:hanging="260"/>
      </w:pPr>
      <w:rPr>
        <w:b/>
        <w:bCs/>
        <w:color w:val="1F3864"/>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2026-07-14T10:11:02.542Z</dcterms:created>
  <dcterms:modified xsi:type="dcterms:W3CDTF">2026-07-14T10:11:02.542Z</dcterms:modified>
</cp:coreProperties>
</file>

<file path=docProps/custom.xml><?xml version="1.0" encoding="utf-8"?>
<Properties xmlns="http://schemas.openxmlformats.org/officeDocument/2006/custom-properties" xmlns:vt="http://schemas.openxmlformats.org/officeDocument/2006/docPropsVTypes"/>
</file>