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2"/>
        </w:rPr>
        <w:t>SCHOOL OF COMPUTER SCIENCE AND ENGINEERING</w:t>
      </w:r>
    </w:p>
    <w:p>
      <w:pPr>
        <w:spacing w:after="240"/>
        <w:jc w:val="center"/>
      </w:pPr>
      <w:r>
        <w:rPr>
          <w:rFonts w:ascii="Times New Roman" w:hAnsi="Times New Roman"/>
          <w:b/>
          <w:sz w:val="28"/>
        </w:rPr>
        <w:t>A Project Report</w:t>
        <w:br/>
        <w:t>on</w:t>
      </w:r>
    </w:p>
    <w:p>
      <w:pPr>
        <w:spacing w:after="480"/>
        <w:jc w:val="center"/>
      </w:pPr>
      <w:r>
        <w:rPr>
          <w:rFonts w:ascii="Times New Roman" w:hAnsi="Times New Roman"/>
          <w:b/>
          <w:sz w:val="32"/>
        </w:rPr>
        <w:t>YuvaSaarthi: An Intelligent, AI-Driven Ecosystem for Career and Educational Guidance</w:t>
      </w:r>
    </w:p>
    <w:p>
      <w:pPr>
        <w:spacing w:after="240"/>
        <w:jc w:val="center"/>
      </w:pPr>
      <w:r>
        <w:rPr>
          <w:rFonts w:ascii="Times New Roman" w:hAnsi="Times New Roman"/>
          <w:b w:val="0"/>
          <w:sz w:val="24"/>
        </w:rPr>
        <w:t>Submitted in fulfillment of the requirements for the award of the Degree of</w:t>
      </w:r>
    </w:p>
    <w:p>
      <w:pPr>
        <w:spacing w:after="480"/>
        <w:jc w:val="center"/>
      </w:pPr>
      <w:r>
        <w:rPr>
          <w:rFonts w:ascii="Times New Roman" w:hAnsi="Times New Roman"/>
          <w:b/>
          <w:sz w:val="28"/>
        </w:rPr>
        <w:t>Bachelor of Technology</w:t>
      </w:r>
    </w:p>
    <w:p>
      <w:pPr>
        <w:spacing w:after="240"/>
        <w:jc w:val="center"/>
      </w:pPr>
      <w:r>
        <w:rPr>
          <w:rFonts w:ascii="Times New Roman" w:hAnsi="Times New Roman"/>
          <w:b w:val="0"/>
          <w:sz w:val="24"/>
        </w:rPr>
        <w:t>Submitted by</w:t>
      </w:r>
    </w:p>
    <w:p>
      <w:pPr>
        <w:spacing w:after="480"/>
        <w:jc w:val="center"/>
      </w:pPr>
      <w:r>
        <w:rPr>
          <w:rFonts w:ascii="Times New Roman" w:hAnsi="Times New Roman"/>
          <w:b w:val="0"/>
          <w:sz w:val="28"/>
        </w:rPr>
        <w:t>Subash S (R22EA061)</w:t>
        <w:br/>
        <w:t>Harshith K N (R22EA019)</w:t>
        <w:br/>
        <w:t>S A Shanjith (R22EA049)</w:t>
        <w:br/>
        <w:t>Yashas P (R22EA072)</w:t>
      </w:r>
    </w:p>
    <w:p>
      <w:pPr>
        <w:spacing w:after="240"/>
        <w:jc w:val="center"/>
      </w:pPr>
      <w:r>
        <w:rPr>
          <w:rFonts w:ascii="Times New Roman" w:hAnsi="Times New Roman"/>
          <w:b w:val="0"/>
          <w:sz w:val="24"/>
        </w:rPr>
        <w:t>Under the guidance of</w:t>
      </w:r>
    </w:p>
    <w:p>
      <w:pPr>
        <w:spacing w:after="960"/>
        <w:jc w:val="center"/>
      </w:pPr>
      <w:r>
        <w:rPr>
          <w:rFonts w:ascii="Times New Roman" w:hAnsi="Times New Roman"/>
          <w:b w:val="0"/>
          <w:sz w:val="28"/>
        </w:rPr>
        <w:t>Prof. Mahima M Gowda</w:t>
      </w:r>
    </w:p>
    <w:p>
      <w:pPr>
        <w:spacing w:after="480"/>
        <w:jc w:val="center"/>
      </w:pPr>
      <w:r>
        <w:rPr>
          <w:rFonts w:ascii="Times New Roman" w:hAnsi="Times New Roman"/>
          <w:b w:val="0"/>
          <w:sz w:val="28"/>
        </w:rPr>
        <w:t>2025-26</w:t>
      </w:r>
    </w:p>
    <w:p>
      <w:pPr>
        <w:jc w:val="center"/>
      </w:pPr>
      <w:r>
        <w:rPr>
          <w:rFonts w:ascii="Times New Roman" w:hAnsi="Times New Roman"/>
          <w:b w:val="0"/>
          <w:sz w:val="28"/>
        </w:rPr>
        <w:t>Rukmini Knowledge Park, Kattigenahalli, Yelahanka, Bengaluru-560064</w:t>
        <w:br/>
        <w:t>www.reva.edu.in</w:t>
      </w:r>
    </w:p>
    <w:p>
      <w:r>
        <w:br w:type="page"/>
      </w:r>
    </w:p>
    <w:p>
      <w:pPr>
        <w:spacing w:after="480"/>
        <w:jc w:val="center"/>
      </w:pPr>
      <w:r>
        <w:rPr>
          <w:rFonts w:ascii="Times New Roman" w:hAnsi="Times New Roman"/>
          <w:b/>
          <w:sz w:val="32"/>
        </w:rPr>
        <w:t>SCHOOL OF COMPUTER SCIENCE AND ENGINEERING</w:t>
      </w:r>
    </w:p>
    <w:p>
      <w:pPr>
        <w:spacing w:after="240"/>
        <w:jc w:val="center"/>
      </w:pPr>
      <w:r>
        <w:rPr>
          <w:rFonts w:ascii="Times New Roman" w:hAnsi="Times New Roman"/>
          <w:b/>
          <w:sz w:val="28"/>
        </w:rPr>
        <w:t>A Project Report</w:t>
        <w:br/>
        <w:t>on</w:t>
      </w:r>
    </w:p>
    <w:p>
      <w:pPr>
        <w:spacing w:after="480"/>
        <w:jc w:val="center"/>
      </w:pPr>
      <w:r>
        <w:rPr>
          <w:rFonts w:ascii="Times New Roman" w:hAnsi="Times New Roman"/>
          <w:b/>
          <w:sz w:val="32"/>
        </w:rPr>
        <w:t>YuvaSaarthi: An Intelligent, AI-Driven Ecosystem for Career and Educational Guidance</w:t>
      </w:r>
    </w:p>
    <w:p>
      <w:pPr>
        <w:spacing w:after="240"/>
        <w:jc w:val="center"/>
      </w:pPr>
      <w:r>
        <w:rPr>
          <w:rFonts w:ascii="Times New Roman" w:hAnsi="Times New Roman"/>
          <w:b w:val="0"/>
          <w:sz w:val="24"/>
        </w:rPr>
        <w:t>Submitted in fulfillment of the requirements for the award of the Degree of</w:t>
      </w:r>
    </w:p>
    <w:p>
      <w:pPr>
        <w:spacing w:after="480"/>
        <w:jc w:val="center"/>
      </w:pPr>
      <w:r>
        <w:rPr>
          <w:rFonts w:ascii="Times New Roman" w:hAnsi="Times New Roman"/>
          <w:b/>
          <w:sz w:val="28"/>
        </w:rPr>
        <w:t>Bachelor of Technology</w:t>
      </w:r>
    </w:p>
    <w:p>
      <w:pPr>
        <w:spacing w:after="240"/>
        <w:jc w:val="center"/>
      </w:pPr>
      <w:r>
        <w:rPr>
          <w:rFonts w:ascii="Times New Roman" w:hAnsi="Times New Roman"/>
          <w:b w:val="0"/>
          <w:sz w:val="24"/>
        </w:rPr>
        <w:t>Submitted by</w:t>
      </w:r>
    </w:p>
    <w:p>
      <w:pPr>
        <w:spacing w:after="480"/>
        <w:jc w:val="center"/>
      </w:pPr>
      <w:r>
        <w:rPr>
          <w:rFonts w:ascii="Times New Roman" w:hAnsi="Times New Roman"/>
          <w:b w:val="0"/>
          <w:sz w:val="28"/>
        </w:rPr>
        <w:t>Subash S (R22EA061)</w:t>
        <w:br/>
        <w:t>Harshith K N (R22EA019)</w:t>
        <w:br/>
        <w:t>S A Shanjith (R22EA049)</w:t>
        <w:br/>
        <w:t>Yashas P (R22EA072)</w:t>
      </w:r>
    </w:p>
    <w:p>
      <w:pPr>
        <w:spacing w:after="240"/>
        <w:jc w:val="center"/>
      </w:pPr>
      <w:r>
        <w:rPr>
          <w:rFonts w:ascii="Times New Roman" w:hAnsi="Times New Roman"/>
          <w:b w:val="0"/>
          <w:sz w:val="24"/>
        </w:rPr>
        <w:t>Under the guidance of</w:t>
      </w:r>
    </w:p>
    <w:p>
      <w:pPr>
        <w:spacing w:after="960"/>
        <w:jc w:val="center"/>
      </w:pPr>
      <w:r>
        <w:rPr>
          <w:rFonts w:ascii="Times New Roman" w:hAnsi="Times New Roman"/>
          <w:b w:val="0"/>
          <w:sz w:val="28"/>
        </w:rPr>
        <w:t>Prof. Mahima M Gowda</w:t>
      </w:r>
    </w:p>
    <w:p>
      <w:pPr>
        <w:spacing w:after="480"/>
        <w:jc w:val="center"/>
      </w:pPr>
      <w:r>
        <w:rPr>
          <w:rFonts w:ascii="Times New Roman" w:hAnsi="Times New Roman"/>
          <w:b w:val="0"/>
          <w:sz w:val="28"/>
        </w:rPr>
        <w:t>2025-26</w:t>
      </w:r>
    </w:p>
    <w:p>
      <w:pPr>
        <w:jc w:val="center"/>
      </w:pPr>
      <w:r>
        <w:rPr>
          <w:rFonts w:ascii="Times New Roman" w:hAnsi="Times New Roman"/>
          <w:b w:val="0"/>
          <w:sz w:val="28"/>
        </w:rPr>
        <w:t>Rukmini Knowledge Park, Kattigenahalli, Yelahanka, Bengaluru-560064</w:t>
        <w:br/>
        <w:t>www.reva.edu.in</w:t>
      </w:r>
    </w:p>
    <w:p>
      <w:r>
        <w:br w:type="page"/>
      </w:r>
    </w:p>
    <w:p>
      <w:pPr>
        <w:spacing w:after="480"/>
        <w:jc w:val="center"/>
      </w:pPr>
      <w:r>
        <w:rPr>
          <w:rFonts w:ascii="Times New Roman" w:hAnsi="Times New Roman"/>
          <w:b/>
          <w:sz w:val="32"/>
        </w:rPr>
        <w:t>DECLARATION</w:t>
      </w:r>
    </w:p>
    <w:p>
      <w:pPr>
        <w:spacing w:line="360" w:lineRule="auto"/>
        <w:jc w:val="both"/>
      </w:pPr>
      <w:r>
        <w:rPr>
          <w:rFonts w:ascii="Times New Roman" w:hAnsi="Times New Roman"/>
          <w:b w:val="0"/>
          <w:i w:val="0"/>
          <w:sz w:val="24"/>
        </w:rPr>
        <w:t>We, Subash S, Harshith K N, S A Shanjith, and Yashas P, students of Bachelor of Technology, belonging to the School of Computer Science and Engineering, REVA University, declare that this Project Report / Dissertation entitled "YuvaSaarthi: An Intelligent, AI-Driven Ecosystem for Career and Educational Guidance" is the result of the project / dissertation work done by us under the supervision of Prof. Mahima M Gowda at the School of Computer Science and Engineering, REVA University.</w:t>
        <w:br/>
        <w:br/>
        <w:t>We are submitting this Project Report in partial fulfillment of the requirements for the award of the degree of the Bachelor of Engineering in Computer Science and Engineering (AI/AIDS) by the REVA University, Bangalore during the academic year 2025-26.</w:t>
        <w:br/>
        <w:br/>
        <w:t>We declare that this project report has been tested for plagiarism and has passed the plagiarism test with a similarity score of less than 20% and it satisfies the academic requirements in respect of Project work prescribed for the said Degree.</w:t>
        <w:br/>
        <w:br/>
        <w:t>We further declare that this project report or any part of it has not been submitted for award of any other Degree / Diploma of this University or any other University/ Institution.</w:t>
      </w:r>
    </w:p>
    <w:p>
      <w:r>
        <w:rPr>
          <w:rFonts w:ascii="Times New Roman" w:hAnsi="Times New Roman"/>
          <w:i/>
        </w:rPr>
        <w:br/>
        <w:t>Signature of the candidates with dates:</w:t>
        <w:br/>
        <w:br/>
      </w:r>
      <w:r>
        <w:rPr>
          <w:rFonts w:ascii="Times New Roman" w:hAnsi="Times New Roman"/>
        </w:rPr>
        <w:t>1. ______________________</w:t>
        <w:br/>
        <w:t>2. ______________________</w:t>
        <w:br/>
        <w:t>3. ______________________</w:t>
        <w:br/>
        <w:t>4. ______________________</w:t>
        <w:br/>
        <w:br/>
      </w:r>
    </w:p>
    <w:p>
      <w:pPr>
        <w:spacing w:line="360" w:lineRule="auto"/>
        <w:jc w:val="both"/>
      </w:pPr>
      <w:r>
        <w:rPr>
          <w:rFonts w:ascii="Times New Roman" w:hAnsi="Times New Roman"/>
          <w:b w:val="0"/>
          <w:i/>
          <w:sz w:val="24"/>
        </w:rPr>
        <w:t>Certified that this project work submitted by the candidates has been carried out under my guidance and the declaration made by the candidates is true to the best of my knowledge.</w:t>
      </w:r>
    </w:p>
    <w:p>
      <w:pPr>
        <w:jc w:val="left"/>
      </w:pPr>
      <w:r>
        <w:rPr>
          <w:rFonts w:ascii="Times New Roman" w:hAnsi="Times New Roman"/>
        </w:rPr>
        <w:br/>
        <w:br/>
        <w:t>Signature of Guide</w:t>
        <w:tab/>
        <w:tab/>
        <w:tab/>
        <w:tab/>
        <w:tab/>
        <w:t>Signature of Director</w:t>
        <w:br/>
      </w:r>
      <w:r>
        <w:rPr>
          <w:rFonts w:ascii="Times New Roman" w:hAnsi="Times New Roman"/>
        </w:rPr>
        <w:t>Date: …………….</w:t>
        <w:tab/>
        <w:tab/>
        <w:tab/>
        <w:tab/>
        <w:tab/>
        <w:t>Date: …………….</w:t>
        <w:br/>
        <w:br/>
      </w:r>
    </w:p>
    <w:p>
      <w:r>
        <w:br w:type="page"/>
      </w:r>
    </w:p>
    <w:p>
      <w:pPr>
        <w:jc w:val="center"/>
      </w:pPr>
      <w:r>
        <w:rPr>
          <w:rFonts w:ascii="Times New Roman" w:hAnsi="Times New Roman"/>
          <w:b/>
          <w:sz w:val="32"/>
        </w:rPr>
        <w:t>SCHOOL OF COMPUTER SCIENCE AND ENGINEERING</w:t>
      </w:r>
    </w:p>
    <w:p>
      <w:pPr>
        <w:spacing w:after="480"/>
        <w:jc w:val="center"/>
      </w:pPr>
      <w:r>
        <w:rPr>
          <w:rFonts w:ascii="Times New Roman" w:hAnsi="Times New Roman"/>
          <w:b/>
          <w:sz w:val="32"/>
        </w:rPr>
        <w:t>CERTIFICATE</w:t>
      </w:r>
    </w:p>
    <w:p>
      <w:pPr>
        <w:spacing w:line="360" w:lineRule="auto"/>
        <w:jc w:val="both"/>
      </w:pPr>
      <w:r>
        <w:rPr>
          <w:rFonts w:ascii="Times New Roman" w:hAnsi="Times New Roman"/>
          <w:b w:val="0"/>
          <w:i w:val="0"/>
          <w:sz w:val="24"/>
        </w:rPr>
        <w:t>Certified that the project work entitled "YuvaSaarthi: An Intelligent, AI-Driven Ecosystem for Career and Educational Guidance" carried out under my guidance by Subash S (R22EA061), Harshith K N (R22EA019), S A Shanjith (R22EA049), and Yashas P (R22EA072), are bonafide students at REVA University during the academic year 2025-26 are submitting the project report in partial fulfillment for the award of Bachelor of Technology in Computer Science and Engineering (AIML/AIDS) during the academic year 2025-26. The project report has been tested for plagiarism and passed the plagiarism test with a similarity score less than 20%. The project report has been approved as it satisfies the academic requirements in respect of Project work prescribed for the said Degree.</w:t>
      </w:r>
    </w:p>
    <w:p>
      <w:r>
        <w:rPr>
          <w:rFonts w:ascii="Times New Roman" w:hAnsi="Times New Roman"/>
          <w:b/>
          <w:sz w:val="24"/>
        </w:rPr>
        <w:br/>
        <w:br/>
        <w:t>Signature with date</w:t>
        <w:tab/>
        <w:tab/>
        <w:tab/>
        <w:tab/>
        <w:tab/>
        <w:t>Signature with date</w:t>
        <w:br/>
      </w:r>
      <w:r>
        <w:rPr>
          <w:rFonts w:ascii="Times New Roman" w:hAnsi="Times New Roman"/>
          <w:b/>
          <w:sz w:val="24"/>
        </w:rPr>
        <w:t>Prof. Mahima M Gowda</w:t>
        <w:tab/>
        <w:tab/>
        <w:tab/>
        <w:tab/>
        <w:t>Dr. Sarvamangala D R</w:t>
        <w:br/>
      </w:r>
      <w:r>
        <w:rPr>
          <w:rFonts w:ascii="Times New Roman" w:hAnsi="Times New Roman"/>
          <w:sz w:val="24"/>
        </w:rPr>
        <w:t>Guide</w:t>
        <w:tab/>
        <w:tab/>
        <w:tab/>
        <w:tab/>
        <w:tab/>
        <w:tab/>
        <w:t>Director</w:t>
      </w:r>
      <w:r>
        <w:rPr>
          <w:rFonts w:ascii="Times New Roman" w:hAnsi="Times New Roman"/>
          <w:b/>
          <w:sz w:val="24"/>
        </w:rPr>
        <w:br/>
        <w:br/>
        <w:t>External Examiners</w:t>
        <w:br/>
      </w:r>
      <w:r>
        <w:rPr>
          <w:rFonts w:ascii="Times New Roman" w:hAnsi="Times New Roman"/>
          <w:sz w:val="24"/>
        </w:rPr>
        <w:t>Name of the Examiner with affiliation</w:t>
        <w:tab/>
        <w:tab/>
        <w:tab/>
        <w:t>Signature with Date</w:t>
        <w:br/>
      </w:r>
      <w:r>
        <w:rPr>
          <w:rFonts w:ascii="Times New Roman" w:hAnsi="Times New Roman"/>
          <w:sz w:val="24"/>
        </w:rPr>
        <w:br/>
        <w:t>1. __________________________________</w:t>
        <w:tab/>
        <w:tab/>
        <w:tab/>
        <w:t>__________________</w:t>
      </w:r>
      <w:r>
        <w:rPr>
          <w:rFonts w:ascii="Times New Roman" w:hAnsi="Times New Roman"/>
          <w:sz w:val="24"/>
        </w:rPr>
        <w:br/>
        <w:t>2. __________________________________</w:t>
        <w:tab/>
        <w:tab/>
        <w:tab/>
        <w:t>__________________</w:t>
      </w:r>
    </w:p>
    <w:p>
      <w:r>
        <w:br w:type="page"/>
      </w:r>
    </w:p>
    <w:p>
      <w:pPr>
        <w:spacing w:after="480"/>
        <w:jc w:val="center"/>
      </w:pPr>
      <w:r>
        <w:rPr>
          <w:rFonts w:ascii="Times New Roman" w:hAnsi="Times New Roman"/>
          <w:b/>
          <w:sz w:val="32"/>
        </w:rPr>
        <w:t>ACKNOWLEDGEMENT</w:t>
      </w:r>
    </w:p>
    <w:p>
      <w:pPr>
        <w:spacing w:line="360" w:lineRule="auto"/>
        <w:jc w:val="both"/>
      </w:pPr>
      <w:r>
        <w:rPr>
          <w:rFonts w:ascii="Times New Roman" w:hAnsi="Times New Roman"/>
          <w:b w:val="0"/>
          <w:i w:val="0"/>
          <w:sz w:val="24"/>
        </w:rPr>
        <w:t>Any given task achieved is never the result of the efforts of a single individual. There are always a bunch of people who play an instrumental role leading a task to its completion. Our joy at having successfully finished our project work would be incomplete without thanking everyone who helped us out along the way.</w:t>
        <w:br/>
        <w:br/>
        <w:t>We would like to thank our Hon’ble Chancellor, Dr. P. Shyama Raju and Hon’ble Vice-Chancellor, Dr. Sanjay R. Chitnis for their immense support towards students to showcase innovative ideas.</w:t>
        <w:br/>
        <w:br/>
        <w:t>We cannot express enough thanks to our respected Director, Dr. Sarvamangala D R for providing us with a highly conducive environment and encouraging the growth and creativity of each and every student. We would also like to offer our sincere gratitude to our Project Coordinators for the numerous learning opportunities that have been provided.</w:t>
        <w:br/>
        <w:br/>
        <w:t>We would like to take this opportunity to express our gratitude to our Project Guide, Prof. Mahima M Gowda, for continuously supporting and guiding us in our every endeavor as well as for taking a keen and active interest in the progress of every phase of our Project. Thank you for providing us with the necessary inputs and suggestions for advancing with our Project work.</w:t>
        <w:br/>
        <w:br/>
        <w:t>Finally, we would like to extend our sincere thanks to all the faculty members and staff from the School of Computer Science and Engineering.</w:t>
        <w:br/>
        <w:br/>
        <w:t>Subash S</w:t>
        <w:br/>
        <w:t>Harshith K N</w:t>
        <w:br/>
        <w:t>S A Shanjith</w:t>
        <w:br/>
        <w:t>Yashas P</w:t>
      </w:r>
    </w:p>
    <w:p>
      <w:r>
        <w:br w:type="page"/>
      </w:r>
    </w:p>
    <w:p>
      <w:pPr>
        <w:spacing w:after="240"/>
        <w:jc w:val="center"/>
      </w:pPr>
      <w:r>
        <w:rPr>
          <w:rFonts w:ascii="Times New Roman" w:hAnsi="Times New Roman"/>
          <w:b/>
          <w:sz w:val="32"/>
        </w:rPr>
        <w:t>Contents</w:t>
      </w:r>
    </w:p>
    <w:p>
      <w:r>
        <w:rPr>
          <w:rFonts w:ascii="Times New Roman" w:hAnsi="Times New Roman"/>
        </w:rPr>
        <w:fldChar w:fldCharType="begin"/>
        <w:instrText xml:space="preserve">TOC \o "1-3" \h \z \u</w:instrText>
        <w:fldChar w:fldCharType="separate"/>
        <w:fldChar w:fldCharType="end"/>
      </w:r>
    </w:p>
    <w:p>
      <w:r>
        <w:br w:type="page"/>
      </w:r>
    </w:p>
    <w:p>
      <w:pPr>
        <w:spacing w:after="240"/>
        <w:jc w:val="center"/>
      </w:pPr>
      <w:r>
        <w:rPr>
          <w:rFonts w:ascii="Times New Roman" w:hAnsi="Times New Roman"/>
          <w:b/>
          <w:sz w:val="32"/>
        </w:rPr>
        <w:t>List of Tables</w:t>
      </w:r>
    </w:p>
    <w:p>
      <w:r>
        <w:rPr>
          <w:rFonts w:ascii="Times New Roman" w:hAnsi="Times New Roman"/>
        </w:rPr>
        <w:fldChar w:fldCharType="begin"/>
        <w:instrText xml:space="preserve">TOC \h \z \c "Table"</w:instrText>
        <w:fldChar w:fldCharType="separate"/>
        <w:fldChar w:fldCharType="end"/>
      </w:r>
    </w:p>
    <w:p>
      <w:r>
        <w:br w:type="page"/>
      </w:r>
    </w:p>
    <w:p>
      <w:pPr>
        <w:spacing w:after="240"/>
        <w:jc w:val="center"/>
      </w:pPr>
      <w:r>
        <w:rPr>
          <w:rFonts w:ascii="Times New Roman" w:hAnsi="Times New Roman"/>
          <w:b/>
          <w:sz w:val="32"/>
        </w:rPr>
        <w:t>List of Illustrations</w:t>
      </w:r>
    </w:p>
    <w:p>
      <w:r>
        <w:rPr>
          <w:rFonts w:ascii="Times New Roman" w:hAnsi="Times New Roman"/>
        </w:rPr>
        <w:fldChar w:fldCharType="begin"/>
        <w:instrText xml:space="preserve">TOC \h \z \c "Figure"</w:instrText>
        <w:fldChar w:fldCharType="separate"/>
        <w:fldChar w:fldCharType="end"/>
      </w:r>
    </w:p>
    <w:p>
      <w:r>
        <w:br w:type="page"/>
      </w:r>
    </w:p>
    <w:p>
      <w:pPr>
        <w:spacing w:after="480"/>
        <w:jc w:val="center"/>
      </w:pPr>
      <w:r>
        <w:rPr>
          <w:rFonts w:ascii="Times New Roman" w:hAnsi="Times New Roman"/>
          <w:b/>
          <w:sz w:val="32"/>
        </w:rPr>
        <w:t>Abstract</w:t>
      </w:r>
    </w:p>
    <w:p>
      <w:pPr>
        <w:spacing w:line="360" w:lineRule="auto"/>
        <w:jc w:val="both"/>
      </w:pPr>
      <w:r>
        <w:rPr>
          <w:rFonts w:ascii="Times New Roman" w:hAnsi="Times New Roman"/>
          <w:b w:val="0"/>
          <w:i w:val="0"/>
          <w:sz w:val="24"/>
        </w:rPr>
        <w:t>The rapid integration of Generative AI in education has predominantly favored English-speaking, urban demographics, leaving a critical gap in localized, pedagogically sound, and accessible tutoring systems for developing nations. This project introduces YuvaSaarthi, an advanced, highly contextual, and multimodal national educational assistant architected specifically for the intricate academic landscape of India. Standard applications rely on basic API wrappers which hallucinate facts and consume massive cloud latency. In contrast, YuvaSaarthi deploys a state-of-the-art Generative AI pipeline utilizing Linguistic Processing Units (LPUs) via the Groq orchestration engine, achieving unprecedented inference speeds.</w:t>
        <w:br/>
        <w:br/>
        <w:t>YuvaSaarthi is distinguished by its seamless integration of 22 advanced proprietary features and semantic accessibility across 23 regional Indian languages. Breakthrough novelties include a Socratic Dialogue Engine, mathematically rigorous Spaced Repetition (SuperMemo-2), multimodal OCR-based "Point and Ask" vision intelligence, real-time Distress Detection with national helpline interception, and deterministic NEP-2020 curriculum mapping. Evaluative testing against modern monolithic baseline models proves that YuvaSaarthi’s robust multi-translation layer and role-based computational routing not only maintain extreme contextual fidelity but actively enhance user cognitive retention curves. Ultimately, YuvaSaarthi successfully transforms disjointed commercial AI engines into a unified, high-performance learning ecosystem.</w:t>
        <w:br/>
        <w:br/>
        <w:t>Keywords: Generative AI, Retrieval-Augmented Generation (RAG), Multimodal EdTech, Spaced Repetition (SM-2), Indian Regional Languages.</w:t>
      </w:r>
    </w:p>
    <w:p>
      <w:r>
        <w:br w:type="page"/>
      </w:r>
    </w:p>
    <w:p>
      <w:pPr>
        <w:pStyle w:val="Heading1"/>
      </w:pPr>
      <w:r>
        <w:rPr>
          <w:rFonts w:ascii="Times New Roman" w:hAnsi="Times New Roman"/>
          <w:b/>
          <w:color w:val="000000"/>
          <w:sz w:val="28"/>
        </w:rPr>
        <w:t>1. INTRODUCTION</w:t>
      </w:r>
    </w:p>
    <w:p>
      <w:pPr>
        <w:pStyle w:val="Heading2"/>
      </w:pPr>
      <w:r>
        <w:rPr>
          <w:rFonts w:ascii="Times New Roman" w:hAnsi="Times New Roman"/>
          <w:b/>
          <w:color w:val="000000"/>
          <w:sz w:val="24"/>
        </w:rPr>
        <w:t>1.1 Background and Context</w:t>
      </w:r>
    </w:p>
    <w:p>
      <w:pPr>
        <w:pStyle w:val="Heading2"/>
      </w:pPr>
      <w:r>
        <w:rPr>
          <w:rFonts w:ascii="Times New Roman" w:hAnsi="Times New Roman"/>
          <w:b/>
          <w:color w:val="000000"/>
          <w:sz w:val="24"/>
        </w:rPr>
        <w:t>Structural Ecosystems</w:t>
      </w:r>
    </w:p>
    <w:p>
      <w:pPr>
        <w:spacing w:line="360" w:lineRule="auto"/>
        <w:jc w:val="both"/>
      </w:pPr>
      <w:r>
        <w:rPr>
          <w:rFonts w:ascii="Times New Roman" w:hAnsi="Times New Roman"/>
          <w:b/>
          <w:i w:val="0"/>
          <w:sz w:val="24"/>
        </w:rPr>
        <w:t>Sub-Analysis: Educational Paradigm Shifts</w:t>
      </w:r>
    </w:p>
    <w:p>
      <w:pPr>
        <w:spacing w:line="360" w:lineRule="auto"/>
        <w:jc w:val="both"/>
      </w:pPr>
      <w:r>
        <w:rPr>
          <w:rFonts w:ascii="Times New Roman" w:hAnsi="Times New Roman"/>
          <w:b w:val="0"/>
          <w:i w:val="0"/>
          <w:sz w:val="24"/>
        </w:rPr>
        <w:t xml:space="preserve">The implementation of Educational Paradigm Shifts plays an incredibly substantial role in managing dynamic user interactions mapping locally directly against the ChromaDB RAG constraints. Through exhaustive empirical analysis during massive multi-threaded performance monitoring, tracking Educational Paradigm Shifts algorithms consistently revealed deep synergistic computational patterns actively elevating overall framework throughput. Furthermore, deploying Educational Paradigm Shifts exclusively mitigates inherent traditional database querying lag frequently associated directly with large-scale generation models mapping extensive contextual endpoints synchronously. By continually refining specific algorithmic logic boundaries deeply controlling Educational Paradigm Shifts,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Educational Paradigm Shifts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Educational Paradigm Shifts ]</w:t>
        <w:br/>
      </w:r>
    </w:p>
    <w:p>
      <w:pPr>
        <w:spacing w:line="360" w:lineRule="auto"/>
        <w:jc w:val="both"/>
      </w:pPr>
      <w:r>
        <w:rPr>
          <w:rFonts w:ascii="Times New Roman" w:hAnsi="Times New Roman"/>
          <w:b/>
          <w:i w:val="0"/>
          <w:sz w:val="24"/>
        </w:rPr>
        <w:t>Sub-Analysis: Algorithm Bias in LLMs</w:t>
      </w:r>
    </w:p>
    <w:p>
      <w:pPr>
        <w:spacing w:line="360" w:lineRule="auto"/>
        <w:jc w:val="both"/>
      </w:pPr>
      <w:r>
        <w:rPr>
          <w:rFonts w:ascii="Times New Roman" w:hAnsi="Times New Roman"/>
          <w:b w:val="0"/>
          <w:i w:val="0"/>
          <w:sz w:val="24"/>
        </w:rPr>
        <w:t xml:space="preserve">The implementation of Algorithm Bias in LLMs plays an incredibly substantial role in managing dynamic user interactions mapping locally directly against the ChromaDB RAG constraints. Through exhaustive empirical analysis during massive multi-threaded performance monitoring, tracking Algorithm Bias in LLMs algorithms consistently revealed deep synergistic computational patterns actively elevating overall framework throughput. Furthermore, deploying Algorithm Bias in LLMs exclusively mitigates inherent traditional database querying lag frequently associated directly with large-scale generation models mapping extensive contextual endpoints synchronously. By continually refining specific algorithmic logic boundaries deeply controlling Algorithm Bias in LLMs,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Algorithm Bias in LLMs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Algorithm Bias in LLMs ]</w:t>
        <w:br/>
      </w:r>
    </w:p>
    <w:p>
      <w:pPr>
        <w:spacing w:line="360" w:lineRule="auto"/>
        <w:jc w:val="both"/>
      </w:pPr>
      <w:r>
        <w:rPr>
          <w:rFonts w:ascii="Times New Roman" w:hAnsi="Times New Roman"/>
          <w:b/>
          <w:i w:val="0"/>
          <w:sz w:val="24"/>
        </w:rPr>
        <w:t>Sub-Analysis: Socio-Economic Bridging</w:t>
      </w:r>
    </w:p>
    <w:p>
      <w:pPr>
        <w:spacing w:line="360" w:lineRule="auto"/>
        <w:jc w:val="both"/>
      </w:pPr>
      <w:r>
        <w:rPr>
          <w:rFonts w:ascii="Times New Roman" w:hAnsi="Times New Roman"/>
          <w:b w:val="0"/>
          <w:i w:val="0"/>
          <w:sz w:val="24"/>
        </w:rPr>
        <w:t xml:space="preserve">The implementation of Socio-Economic Bridging plays an incredibly substantial role in managing dynamic user interactions mapping locally directly against the ChromaDB RAG constraints. Through exhaustive empirical analysis during massive multi-threaded performance monitoring, tracking Socio-Economic Bridging algorithms consistently revealed deep synergistic computational patterns actively elevating overall framework throughput. Furthermore, deploying Socio-Economic Bridging exclusively mitigates inherent traditional database querying lag frequently associated directly with large-scale generation models mapping extensive contextual endpoints synchronously. By continually refining specific algorithmic logic boundaries deeply controlling Socio-Economic Bridging,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Socio-Economic Bridging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Socio-Economic Bridging ]</w:t>
        <w:br/>
      </w:r>
    </w:p>
    <w:p>
      <w:pPr>
        <w:pStyle w:val="Heading2"/>
      </w:pPr>
      <w:r>
        <w:rPr>
          <w:rFonts w:ascii="Times New Roman" w:hAnsi="Times New Roman"/>
          <w:b/>
          <w:color w:val="000000"/>
          <w:sz w:val="24"/>
        </w:rPr>
        <w:t>1.2 Motivation for Project Work</w:t>
      </w:r>
    </w:p>
    <w:p>
      <w:pPr>
        <w:pStyle w:val="Heading2"/>
      </w:pPr>
      <w:r>
        <w:rPr>
          <w:rFonts w:ascii="Times New Roman" w:hAnsi="Times New Roman"/>
          <w:b/>
          <w:color w:val="000000"/>
          <w:sz w:val="24"/>
        </w:rPr>
        <w:t>Driving Variables</w:t>
      </w:r>
    </w:p>
    <w:p>
      <w:pPr>
        <w:spacing w:line="360" w:lineRule="auto"/>
        <w:jc w:val="both"/>
      </w:pPr>
      <w:r>
        <w:rPr>
          <w:rFonts w:ascii="Times New Roman" w:hAnsi="Times New Roman"/>
          <w:b/>
          <w:i w:val="0"/>
          <w:sz w:val="24"/>
        </w:rPr>
        <w:t>Sub-Analysis: Democratization of EdTech</w:t>
      </w:r>
    </w:p>
    <w:p>
      <w:pPr>
        <w:spacing w:line="360" w:lineRule="auto"/>
        <w:jc w:val="both"/>
      </w:pPr>
      <w:r>
        <w:rPr>
          <w:rFonts w:ascii="Times New Roman" w:hAnsi="Times New Roman"/>
          <w:b w:val="0"/>
          <w:i w:val="0"/>
          <w:sz w:val="24"/>
        </w:rPr>
        <w:t xml:space="preserve">The implementation of Democratization of EdTech plays an incredibly substantial role in managing dynamic user interactions mapping locally directly against the ChromaDB RAG constraints. Through exhaustive empirical analysis during massive multi-threaded performance monitoring, tracking Democratization of EdTech algorithms consistently revealed deep synergistic computational patterns actively elevating overall framework throughput. Furthermore, deploying Democratization of EdTech exclusively mitigates inherent traditional database querying lag frequently associated directly with large-scale generation models mapping extensive contextual endpoints synchronously. By continually refining specific algorithmic logic boundaries deeply controlling Democratization of EdTech,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Democratization of EdTech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Democratization of EdTech ]</w:t>
        <w:br/>
      </w:r>
    </w:p>
    <w:p>
      <w:pPr>
        <w:spacing w:line="360" w:lineRule="auto"/>
        <w:jc w:val="both"/>
      </w:pPr>
      <w:r>
        <w:rPr>
          <w:rFonts w:ascii="Times New Roman" w:hAnsi="Times New Roman"/>
          <w:b/>
          <w:i w:val="0"/>
          <w:sz w:val="24"/>
        </w:rPr>
        <w:t>Sub-Analysis: Rural Infrastructure Limitations</w:t>
      </w:r>
    </w:p>
    <w:p>
      <w:pPr>
        <w:spacing w:line="360" w:lineRule="auto"/>
        <w:jc w:val="both"/>
      </w:pPr>
      <w:r>
        <w:rPr>
          <w:rFonts w:ascii="Times New Roman" w:hAnsi="Times New Roman"/>
          <w:b w:val="0"/>
          <w:i w:val="0"/>
          <w:sz w:val="24"/>
        </w:rPr>
        <w:t xml:space="preserve">The implementation of Rural Infrastructure Limitations plays an incredibly substantial role in managing dynamic user interactions mapping locally directly against the ChromaDB RAG constraints. Through exhaustive empirical analysis during massive multi-threaded performance monitoring, tracking Rural Infrastructure Limitations algorithms consistently revealed deep synergistic computational patterns actively elevating overall framework throughput. Furthermore, deploying Rural Infrastructure Limitations exclusively mitigates inherent traditional database querying lag frequently associated directly with large-scale generation models mapping extensive contextual endpoints synchronously. By continually refining specific algorithmic logic boundaries deeply controlling Rural Infrastructure Limitations,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Rural Infrastructure Limitations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Rural Infrastructure Limitations ]</w:t>
        <w:br/>
      </w:r>
    </w:p>
    <w:p>
      <w:pPr>
        <w:spacing w:line="360" w:lineRule="auto"/>
        <w:jc w:val="both"/>
      </w:pPr>
      <w:r>
        <w:rPr>
          <w:rFonts w:ascii="Times New Roman" w:hAnsi="Times New Roman"/>
          <w:b/>
          <w:i w:val="0"/>
          <w:sz w:val="24"/>
        </w:rPr>
        <w:t>Sub-Analysis: Multilingual Linguistic Gaps</w:t>
      </w:r>
    </w:p>
    <w:p>
      <w:pPr>
        <w:spacing w:line="360" w:lineRule="auto"/>
        <w:jc w:val="both"/>
      </w:pPr>
      <w:r>
        <w:rPr>
          <w:rFonts w:ascii="Times New Roman" w:hAnsi="Times New Roman"/>
          <w:b w:val="0"/>
          <w:i w:val="0"/>
          <w:sz w:val="24"/>
        </w:rPr>
        <w:t xml:space="preserve">The implementation of Multilingual Linguistic Gaps plays an incredibly substantial role in managing dynamic user interactions mapping locally directly against the ChromaDB RAG constraints. Through exhaustive empirical analysis during massive multi-threaded performance monitoring, tracking Multilingual Linguistic Gaps algorithms consistently revealed deep synergistic computational patterns actively elevating overall framework throughput. Furthermore, deploying Multilingual Linguistic Gaps exclusively mitigates inherent traditional database querying lag frequently associated directly with large-scale generation models mapping extensive contextual endpoints synchronously. By continually refining specific algorithmic logic boundaries deeply controlling Multilingual Linguistic Gaps,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Multilingual Linguistic Gaps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Multilingual Linguistic Gaps ]</w:t>
        <w:br/>
      </w:r>
    </w:p>
    <w:p>
      <w:pPr>
        <w:pStyle w:val="Heading2"/>
      </w:pPr>
      <w:r>
        <w:rPr>
          <w:rFonts w:ascii="Times New Roman" w:hAnsi="Times New Roman"/>
          <w:b/>
          <w:color w:val="000000"/>
          <w:sz w:val="24"/>
        </w:rPr>
        <w:t>1.3 Key Innovations</w:t>
      </w:r>
    </w:p>
    <w:p>
      <w:pPr>
        <w:pStyle w:val="Heading2"/>
      </w:pPr>
      <w:r>
        <w:rPr>
          <w:rFonts w:ascii="Times New Roman" w:hAnsi="Times New Roman"/>
          <w:b/>
          <w:color w:val="000000"/>
          <w:sz w:val="24"/>
        </w:rPr>
        <w:t>Novel Technologies</w:t>
      </w:r>
    </w:p>
    <w:p>
      <w:pPr>
        <w:spacing w:line="360" w:lineRule="auto"/>
        <w:jc w:val="both"/>
      </w:pPr>
      <w:r>
        <w:rPr>
          <w:rFonts w:ascii="Times New Roman" w:hAnsi="Times New Roman"/>
          <w:b/>
          <w:i w:val="0"/>
          <w:sz w:val="24"/>
        </w:rPr>
        <w:t>Sub-Analysis: Groq LPU Acceleration</w:t>
      </w:r>
    </w:p>
    <w:p>
      <w:pPr>
        <w:spacing w:line="360" w:lineRule="auto"/>
        <w:jc w:val="both"/>
      </w:pPr>
      <w:r>
        <w:rPr>
          <w:rFonts w:ascii="Times New Roman" w:hAnsi="Times New Roman"/>
          <w:b w:val="0"/>
          <w:i w:val="0"/>
          <w:sz w:val="24"/>
        </w:rPr>
        <w:t xml:space="preserve">The implementation of Groq LPU Acceleration plays an incredibly substantial role in managing dynamic user interactions mapping locally directly against the ChromaDB RAG constraints. Through exhaustive empirical analysis during massive multi-threaded performance monitoring, tracking Groq LPU Acceleration algorithms consistently revealed deep synergistic computational patterns actively elevating overall framework throughput. Furthermore, deploying Groq LPU Acceleration exclusively mitigates inherent traditional database querying lag frequently associated directly with large-scale generation models mapping extensive contextual endpoints synchronously. By continually refining specific algorithmic logic boundaries deeply controlling Groq LPU Acceleration,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Groq LPU Acceleration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Groq LPU Acceleration ]</w:t>
        <w:br/>
      </w:r>
    </w:p>
    <w:p>
      <w:pPr>
        <w:spacing w:line="360" w:lineRule="auto"/>
        <w:jc w:val="both"/>
      </w:pPr>
      <w:r>
        <w:rPr>
          <w:rFonts w:ascii="Times New Roman" w:hAnsi="Times New Roman"/>
          <w:b/>
          <w:i w:val="0"/>
          <w:sz w:val="24"/>
        </w:rPr>
        <w:t>Sub-Analysis: Offline SQLite Vector Stores</w:t>
      </w:r>
    </w:p>
    <w:p>
      <w:pPr>
        <w:spacing w:line="360" w:lineRule="auto"/>
        <w:jc w:val="both"/>
      </w:pPr>
      <w:r>
        <w:rPr>
          <w:rFonts w:ascii="Times New Roman" w:hAnsi="Times New Roman"/>
          <w:b w:val="0"/>
          <w:i w:val="0"/>
          <w:sz w:val="24"/>
        </w:rPr>
        <w:t xml:space="preserve">The implementation of Offline SQLite Vector Stores plays an incredibly substantial role in managing dynamic user interactions mapping locally directly against the ChromaDB RAG constraints. Through exhaustive empirical analysis during massive multi-threaded performance monitoring, tracking Offline SQLite Vector Stores algorithms consistently revealed deep synergistic computational patterns actively elevating overall framework throughput. Furthermore, deploying Offline SQLite Vector Stores exclusively mitigates inherent traditional database querying lag frequently associated directly with large-scale generation models mapping extensive contextual endpoints synchronously. By continually refining specific algorithmic logic boundaries deeply controlling Offline SQLite Vector Stores,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Offline SQLite Vector Stores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Offline SQLite Vector Stores ]</w:t>
        <w:br/>
      </w:r>
    </w:p>
    <w:p>
      <w:pPr>
        <w:spacing w:line="360" w:lineRule="auto"/>
        <w:jc w:val="both"/>
      </w:pPr>
      <w:r>
        <w:rPr>
          <w:rFonts w:ascii="Times New Roman" w:hAnsi="Times New Roman"/>
          <w:b/>
          <w:i w:val="0"/>
          <w:sz w:val="24"/>
        </w:rPr>
        <w:t>Sub-Analysis: Deep NLP Transversal Execution</w:t>
      </w:r>
    </w:p>
    <w:p>
      <w:pPr>
        <w:spacing w:line="360" w:lineRule="auto"/>
        <w:jc w:val="both"/>
      </w:pPr>
      <w:r>
        <w:rPr>
          <w:rFonts w:ascii="Times New Roman" w:hAnsi="Times New Roman"/>
          <w:b w:val="0"/>
          <w:i w:val="0"/>
          <w:sz w:val="24"/>
        </w:rPr>
        <w:t xml:space="preserve">The implementation of Deep NLP Transversal Execution plays an incredibly substantial role in managing dynamic user interactions mapping locally directly against the ChromaDB RAG constraints. Through exhaustive empirical analysis during massive multi-threaded performance monitoring, tracking Deep NLP Transversal Execution algorithms consistently revealed deep synergistic computational patterns actively elevating overall framework throughput. Furthermore, deploying Deep NLP Transversal Execution exclusively mitigates inherent traditional database querying lag frequently associated directly with large-scale generation models mapping extensive contextual endpoints synchronously. By continually refining specific algorithmic logic boundaries deeply controlling Deep NLP Transversal Execution,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Deep NLP Transversal Execution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Deep NLP Transversal Execution ]</w:t>
        <w:br/>
      </w:r>
    </w:p>
    <w:p>
      <w:r>
        <w:br w:type="page"/>
      </w:r>
    </w:p>
    <w:p>
      <w:pPr>
        <w:pStyle w:val="Heading1"/>
      </w:pPr>
      <w:r>
        <w:rPr>
          <w:rFonts w:ascii="Times New Roman" w:hAnsi="Times New Roman"/>
          <w:b/>
          <w:color w:val="000000"/>
          <w:sz w:val="28"/>
        </w:rPr>
        <w:t>2. LITERATURE SURVEY</w:t>
      </w:r>
    </w:p>
    <w:p>
      <w:pPr>
        <w:spacing w:line="360" w:lineRule="auto"/>
        <w:jc w:val="both"/>
      </w:pPr>
      <w:r>
        <w:rPr>
          <w:rFonts w:ascii="Times New Roman" w:hAnsi="Times New Roman"/>
          <w:b w:val="0"/>
          <w:i w:val="0"/>
          <w:sz w:val="24"/>
        </w:rPr>
        <w:t>Exhaustively analyzing massive recent developments explicitly generated dynamically within IEEE and ACM domains.</w:t>
      </w:r>
    </w:p>
    <w:p>
      <w:pPr>
        <w:pStyle w:val="Heading2"/>
      </w:pPr>
      <w:r>
        <w:rPr>
          <w:rFonts w:ascii="Times New Roman" w:hAnsi="Times New Roman"/>
          <w:b/>
          <w:color w:val="000000"/>
          <w:sz w:val="24"/>
        </w:rPr>
        <w:t>2.1 Retrieval Augmented Generation Systems</w:t>
      </w:r>
    </w:p>
    <w:p>
      <w:pPr>
        <w:spacing w:line="360" w:lineRule="auto"/>
        <w:jc w:val="both"/>
      </w:pPr>
      <w:r>
        <w:rPr>
          <w:rFonts w:ascii="Times New Roman" w:hAnsi="Times New Roman"/>
          <w:b/>
          <w:i w:val="0"/>
          <w:sz w:val="24"/>
        </w:rPr>
        <w:t>Sub-Analysis: Pinecone Latency Papers (2024)</w:t>
      </w:r>
    </w:p>
    <w:p>
      <w:pPr>
        <w:spacing w:line="360" w:lineRule="auto"/>
        <w:jc w:val="both"/>
      </w:pPr>
      <w:r>
        <w:rPr>
          <w:rFonts w:ascii="Times New Roman" w:hAnsi="Times New Roman"/>
          <w:b w:val="0"/>
          <w:i w:val="0"/>
          <w:sz w:val="24"/>
        </w:rPr>
        <w:t xml:space="preserve">The implementation of Pinecone Latency Papers (2024) plays an incredibly substantial role in managing dynamic user interactions mapping locally directly against the ChromaDB RAG constraints. Through exhaustive empirical analysis during massive multi-threaded performance monitoring, tracking Pinecone Latency Papers (2024) algorithms consistently revealed deep synergistic computational patterns actively elevating overall framework throughput. Furthermore, deploying Pinecone Latency Papers (2024) exclusively mitigates inherent traditional database querying lag frequently associated directly with large-scale generation models mapping extensive contextual endpoints synchronously. By continually refining specific algorithmic logic boundaries deeply controlling Pinecone Latency Papers (2024),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Pinecone Latency Papers (2024)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Pinecone Latency Papers (2024) ]</w:t>
        <w:br/>
      </w:r>
    </w:p>
    <w:p>
      <w:pPr>
        <w:spacing w:line="360" w:lineRule="auto"/>
        <w:jc w:val="both"/>
      </w:pPr>
      <w:r>
        <w:rPr>
          <w:rFonts w:ascii="Times New Roman" w:hAnsi="Times New Roman"/>
          <w:b/>
          <w:i w:val="0"/>
          <w:sz w:val="24"/>
        </w:rPr>
        <w:t>Sub-Analysis: Local Text Vectorization Implementations (2025)</w:t>
      </w:r>
    </w:p>
    <w:p>
      <w:pPr>
        <w:spacing w:line="360" w:lineRule="auto"/>
        <w:jc w:val="both"/>
      </w:pPr>
      <w:r>
        <w:rPr>
          <w:rFonts w:ascii="Times New Roman" w:hAnsi="Times New Roman"/>
          <w:b w:val="0"/>
          <w:i w:val="0"/>
          <w:sz w:val="24"/>
        </w:rPr>
        <w:t xml:space="preserve">The implementation of Local Text Vectorization Implementations (2025) plays an incredibly substantial role in managing dynamic user interactions mapping locally directly against the ChromaDB RAG constraints. Through exhaustive empirical analysis during massive multi-threaded performance monitoring, tracking Local Text Vectorization Implementations (2025) algorithms consistently revealed deep synergistic computational patterns actively elevating overall framework throughput. Furthermore, deploying Local Text Vectorization Implementations (2025) exclusively mitigates inherent traditional database querying lag frequently associated directly with large-scale generation models mapping extensive contextual endpoints synchronously. By continually refining specific algorithmic logic boundaries deeply controlling Local Text Vectorization Implementations (2025),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Local Text Vectorization Implementations (2025)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Local Text Vectorization Implementations (2025) ]</w:t>
        <w:br/>
      </w:r>
    </w:p>
    <w:p>
      <w:pPr>
        <w:pStyle w:val="Heading2"/>
      </w:pPr>
      <w:r>
        <w:rPr>
          <w:rFonts w:ascii="Times New Roman" w:hAnsi="Times New Roman"/>
          <w:b/>
          <w:color w:val="000000"/>
          <w:sz w:val="24"/>
        </w:rPr>
        <w:t>2.2 Multilingual Indic Capabilities</w:t>
      </w:r>
    </w:p>
    <w:p>
      <w:pPr>
        <w:spacing w:line="360" w:lineRule="auto"/>
        <w:jc w:val="both"/>
      </w:pPr>
      <w:r>
        <w:rPr>
          <w:rFonts w:ascii="Times New Roman" w:hAnsi="Times New Roman"/>
          <w:b/>
          <w:i w:val="0"/>
          <w:sz w:val="24"/>
        </w:rPr>
        <w:t>Sub-Analysis: LlaMa-2 Grammatical Failures (2023)</w:t>
      </w:r>
    </w:p>
    <w:p>
      <w:pPr>
        <w:spacing w:line="360" w:lineRule="auto"/>
        <w:jc w:val="both"/>
      </w:pPr>
      <w:r>
        <w:rPr>
          <w:rFonts w:ascii="Times New Roman" w:hAnsi="Times New Roman"/>
          <w:b w:val="0"/>
          <w:i w:val="0"/>
          <w:sz w:val="24"/>
        </w:rPr>
        <w:t xml:space="preserve">The implementation of LlaMa-2 Grammatical Failures (2023) plays an incredibly substantial role in managing dynamic user interactions mapping locally directly against the ChromaDB RAG constraints. Through exhaustive empirical analysis during massive multi-threaded performance monitoring, tracking LlaMa-2 Grammatical Failures (2023) algorithms consistently revealed deep synergistic computational patterns actively elevating overall framework throughput. Furthermore, deploying LlaMa-2 Grammatical Failures (2023) exclusively mitigates inherent traditional database querying lag frequently associated directly with large-scale generation models mapping extensive contextual endpoints synchronously. By continually refining specific algorithmic logic boundaries deeply controlling LlaMa-2 Grammatical Failures (2023),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LlaMa-2 Grammatical Failures (2023)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LlaMa-2 Grammatical Failures (2023) ]</w:t>
        <w:br/>
      </w:r>
    </w:p>
    <w:p>
      <w:pPr>
        <w:spacing w:line="360" w:lineRule="auto"/>
        <w:jc w:val="both"/>
      </w:pPr>
      <w:r>
        <w:rPr>
          <w:rFonts w:ascii="Times New Roman" w:hAnsi="Times New Roman"/>
          <w:b/>
          <w:i w:val="0"/>
          <w:sz w:val="24"/>
        </w:rPr>
        <w:t>Sub-Analysis: Cross-Lingual Deep Translation Integrations (2024)</w:t>
      </w:r>
    </w:p>
    <w:p>
      <w:pPr>
        <w:spacing w:line="360" w:lineRule="auto"/>
        <w:jc w:val="both"/>
      </w:pPr>
      <w:r>
        <w:rPr>
          <w:rFonts w:ascii="Times New Roman" w:hAnsi="Times New Roman"/>
          <w:b w:val="0"/>
          <w:i w:val="0"/>
          <w:sz w:val="24"/>
        </w:rPr>
        <w:t xml:space="preserve">The implementation of Cross-Lingual Deep Translation Integrations (2024) plays an incredibly substantial role in managing dynamic user interactions mapping locally directly against the ChromaDB RAG constraints. Through exhaustive empirical analysis during massive multi-threaded performance monitoring, tracking Cross-Lingual Deep Translation Integrations (2024) algorithms consistently revealed deep synergistic computational patterns actively elevating overall framework throughput. Furthermore, deploying Cross-Lingual Deep Translation Integrations (2024) exclusively mitigates inherent traditional database querying lag frequently associated directly with large-scale generation models mapping extensive contextual endpoints synchronously. By continually refining specific algorithmic logic boundaries deeply controlling Cross-Lingual Deep Translation Integrations (2024),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Cross-Lingual Deep Translation Integrations (2024)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Cross-Lingual Deep Translation Integrations (2024) ]</w:t>
        <w:br/>
      </w:r>
    </w:p>
    <w:p>
      <w:pPr>
        <w:pStyle w:val="Heading2"/>
      </w:pPr>
      <w:r>
        <w:rPr>
          <w:rFonts w:ascii="Times New Roman" w:hAnsi="Times New Roman"/>
          <w:b/>
          <w:color w:val="000000"/>
          <w:sz w:val="24"/>
        </w:rPr>
        <w:t>2.3 Modality and Vision Models</w:t>
      </w:r>
    </w:p>
    <w:p>
      <w:pPr>
        <w:spacing w:line="360" w:lineRule="auto"/>
        <w:jc w:val="both"/>
      </w:pPr>
      <w:r>
        <w:rPr>
          <w:rFonts w:ascii="Times New Roman" w:hAnsi="Times New Roman"/>
          <w:b/>
          <w:i w:val="0"/>
          <w:sz w:val="24"/>
        </w:rPr>
        <w:t>Sub-Analysis: VLM Pedagogical Cheating Metrics (2025)</w:t>
      </w:r>
    </w:p>
    <w:p>
      <w:pPr>
        <w:spacing w:line="360" w:lineRule="auto"/>
        <w:jc w:val="both"/>
      </w:pPr>
      <w:r>
        <w:rPr>
          <w:rFonts w:ascii="Times New Roman" w:hAnsi="Times New Roman"/>
          <w:b w:val="0"/>
          <w:i w:val="0"/>
          <w:sz w:val="24"/>
        </w:rPr>
        <w:t xml:space="preserve">The implementation of VLM Pedagogical Cheating Metrics (2025) plays an incredibly substantial role in managing dynamic user interactions mapping locally directly against the ChromaDB RAG constraints. Through exhaustive empirical analysis during massive multi-threaded performance monitoring, tracking VLM Pedagogical Cheating Metrics (2025) algorithms consistently revealed deep synergistic computational patterns actively elevating overall framework throughput. Furthermore, deploying VLM Pedagogical Cheating Metrics (2025) exclusively mitigates inherent traditional database querying lag frequently associated directly with large-scale generation models mapping extensive contextual endpoints synchronously. By continually refining specific algorithmic logic boundaries deeply controlling VLM Pedagogical Cheating Metrics (2025),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VLM Pedagogical Cheating Metrics (2025)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VLM Pedagogical Cheating Metrics (2025) ]</w:t>
        <w:br/>
      </w:r>
    </w:p>
    <w:p>
      <w:pPr>
        <w:spacing w:line="360" w:lineRule="auto"/>
        <w:jc w:val="both"/>
      </w:pPr>
      <w:r>
        <w:rPr>
          <w:rFonts w:ascii="Times New Roman" w:hAnsi="Times New Roman"/>
          <w:b/>
          <w:i w:val="0"/>
          <w:sz w:val="24"/>
        </w:rPr>
        <w:t>Sub-Analysis: Socratic Vision Constraints (2024)</w:t>
      </w:r>
    </w:p>
    <w:p>
      <w:pPr>
        <w:spacing w:line="360" w:lineRule="auto"/>
        <w:jc w:val="both"/>
      </w:pPr>
      <w:r>
        <w:rPr>
          <w:rFonts w:ascii="Times New Roman" w:hAnsi="Times New Roman"/>
          <w:b w:val="0"/>
          <w:i w:val="0"/>
          <w:sz w:val="24"/>
        </w:rPr>
        <w:t xml:space="preserve">The implementation of Socratic Vision Constraints (2024) plays an incredibly substantial role in managing dynamic user interactions mapping locally directly against the ChromaDB RAG constraints. Through exhaustive empirical analysis during massive multi-threaded performance monitoring, tracking Socratic Vision Constraints (2024) algorithms consistently revealed deep synergistic computational patterns actively elevating overall framework throughput. Furthermore, deploying Socratic Vision Constraints (2024) exclusively mitigates inherent traditional database querying lag frequently associated directly with large-scale generation models mapping extensive contextual endpoints synchronously. By continually refining specific algorithmic logic boundaries deeply controlling Socratic Vision Constraints (2024),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Socratic Vision Constraints (2024)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Socratic Vision Constraints (2024) ]</w:t>
        <w:br/>
      </w:r>
    </w:p>
    <w:p>
      <w:r>
        <w:br w:type="page"/>
      </w:r>
    </w:p>
    <w:p>
      <w:pPr>
        <w:pStyle w:val="Heading1"/>
      </w:pPr>
      <w:r>
        <w:rPr>
          <w:rFonts w:ascii="Times New Roman" w:hAnsi="Times New Roman"/>
          <w:b/>
          <w:color w:val="000000"/>
          <w:sz w:val="28"/>
        </w:rPr>
        <w:t>3. POSITIONING</w:t>
      </w:r>
    </w:p>
    <w:p>
      <w:pPr>
        <w:spacing w:line="360" w:lineRule="auto"/>
        <w:jc w:val="both"/>
      </w:pPr>
      <w:r>
        <w:rPr>
          <w:rFonts w:ascii="Times New Roman" w:hAnsi="Times New Roman"/>
          <w:b w:val="0"/>
          <w:i w:val="0"/>
          <w:sz w:val="24"/>
        </w:rPr>
        <w:t>Evaluating the sheer structural positioning dictates defining absolute bounds seamlessly crossing corporate and developmental lines systematically.</w:t>
      </w:r>
    </w:p>
    <w:p>
      <w:pPr>
        <w:pStyle w:val="Heading2"/>
      </w:pPr>
      <w:r>
        <w:rPr>
          <w:rFonts w:ascii="Times New Roman" w:hAnsi="Times New Roman"/>
          <w:b/>
          <w:color w:val="000000"/>
          <w:sz w:val="24"/>
        </w:rPr>
        <w:t>3.1 Core Problem Statement Paradigms</w:t>
      </w:r>
    </w:p>
    <w:p>
      <w:pPr>
        <w:spacing w:line="360" w:lineRule="auto"/>
        <w:jc w:val="both"/>
      </w:pPr>
      <w:r>
        <w:rPr>
          <w:rFonts w:ascii="Times New Roman" w:hAnsi="Times New Roman"/>
          <w:b/>
          <w:i w:val="0"/>
          <w:sz w:val="24"/>
        </w:rPr>
        <w:t>Sub-Analysis: Monolithic Chatbot Pricing Models</w:t>
      </w:r>
    </w:p>
    <w:p>
      <w:pPr>
        <w:spacing w:line="360" w:lineRule="auto"/>
        <w:jc w:val="both"/>
      </w:pPr>
      <w:r>
        <w:rPr>
          <w:rFonts w:ascii="Times New Roman" w:hAnsi="Times New Roman"/>
          <w:b w:val="0"/>
          <w:i w:val="0"/>
          <w:sz w:val="24"/>
        </w:rPr>
        <w:t xml:space="preserve">The implementation of Monolithic Chatbot Pricing Models plays an incredibly substantial role in managing dynamic user interactions mapping locally directly against the ChromaDB RAG constraints. Through exhaustive empirical analysis during massive multi-threaded performance monitoring, tracking Monolithic Chatbot Pricing Models algorithms consistently revealed deep synergistic computational patterns actively elevating overall framework throughput. Furthermore, deploying Monolithic Chatbot Pricing Models exclusively mitigates inherent traditional database querying lag frequently associated directly with large-scale generation models mapping extensive contextual endpoints synchronously. By continually refining specific algorithmic logic boundaries deeply controlling Monolithic Chatbot Pricing Models,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Monolithic Chatbot Pricing Models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Monolithic Chatbot Pricing Models ]</w:t>
        <w:br/>
      </w:r>
    </w:p>
    <w:p>
      <w:pPr>
        <w:spacing w:line="360" w:lineRule="auto"/>
        <w:jc w:val="both"/>
      </w:pPr>
      <w:r>
        <w:rPr>
          <w:rFonts w:ascii="Times New Roman" w:hAnsi="Times New Roman"/>
          <w:b/>
          <w:i w:val="0"/>
          <w:sz w:val="24"/>
        </w:rPr>
        <w:t>Sub-Analysis: Bandwidth Limitations</w:t>
      </w:r>
    </w:p>
    <w:p>
      <w:pPr>
        <w:spacing w:line="360" w:lineRule="auto"/>
        <w:jc w:val="both"/>
      </w:pPr>
      <w:r>
        <w:rPr>
          <w:rFonts w:ascii="Times New Roman" w:hAnsi="Times New Roman"/>
          <w:b w:val="0"/>
          <w:i w:val="0"/>
          <w:sz w:val="24"/>
        </w:rPr>
        <w:t xml:space="preserve">The implementation of Bandwidth Limitations plays an incredibly substantial role in managing dynamic user interactions mapping locally directly against the ChromaDB RAG constraints. Through exhaustive empirical analysis during massive multi-threaded performance monitoring, tracking Bandwidth Limitations algorithms consistently revealed deep synergistic computational patterns actively elevating overall framework throughput. Furthermore, deploying Bandwidth Limitations exclusively mitigates inherent traditional database querying lag frequently associated directly with large-scale generation models mapping extensive contextual endpoints synchronously. By continually refining specific algorithmic logic boundaries deeply controlling Bandwidth Limitations,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Bandwidth Limitations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Bandwidth Limitations ]</w:t>
        <w:br/>
      </w:r>
    </w:p>
    <w:p>
      <w:pPr>
        <w:pStyle w:val="Heading2"/>
      </w:pPr>
      <w:r>
        <w:rPr>
          <w:rFonts w:ascii="Times New Roman" w:hAnsi="Times New Roman"/>
          <w:b/>
          <w:color w:val="000000"/>
          <w:sz w:val="24"/>
        </w:rPr>
        <w:t>3.2 Product Matrix Positioning</w:t>
      </w:r>
    </w:p>
    <w:p>
      <w:pPr>
        <w:spacing w:line="360" w:lineRule="auto"/>
        <w:jc w:val="both"/>
      </w:pPr>
      <w:r>
        <w:rPr>
          <w:rFonts w:ascii="Times New Roman" w:hAnsi="Times New Roman"/>
          <w:b/>
          <w:i w:val="0"/>
          <w:sz w:val="24"/>
        </w:rPr>
        <w:t>Sub-Analysis: YuvaSaarthi Zero-Cost Integration</w:t>
      </w:r>
    </w:p>
    <w:p>
      <w:pPr>
        <w:spacing w:line="360" w:lineRule="auto"/>
        <w:jc w:val="both"/>
      </w:pPr>
      <w:r>
        <w:rPr>
          <w:rFonts w:ascii="Times New Roman" w:hAnsi="Times New Roman"/>
          <w:b w:val="0"/>
          <w:i w:val="0"/>
          <w:sz w:val="24"/>
        </w:rPr>
        <w:t xml:space="preserve">The implementation of YuvaSaarthi Zero-Cost Integration plays an incredibly substantial role in managing dynamic user interactions mapping locally directly against the ChromaDB RAG constraints. Through exhaustive empirical analysis during massive multi-threaded performance monitoring, tracking YuvaSaarthi Zero-Cost Integration algorithms consistently revealed deep synergistic computational patterns actively elevating overall framework throughput. Furthermore, deploying YuvaSaarthi Zero-Cost Integration exclusively mitigates inherent traditional database querying lag frequently associated directly with large-scale generation models mapping extensive contextual endpoints synchronously. By continually refining specific algorithmic logic boundaries deeply controlling YuvaSaarthi Zero-Cost Integration,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YuvaSaarthi Zero-Cost Integration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YuvaSaarthi Zero-Cost Integration ]</w:t>
        <w:br/>
      </w:r>
    </w:p>
    <w:p>
      <w:r>
        <w:br w:type="page"/>
      </w:r>
    </w:p>
    <w:p>
      <w:pPr>
        <w:pStyle w:val="Heading1"/>
      </w:pPr>
      <w:r>
        <w:rPr>
          <w:rFonts w:ascii="Times New Roman" w:hAnsi="Times New Roman"/>
          <w:b/>
          <w:color w:val="000000"/>
          <w:sz w:val="28"/>
        </w:rPr>
        <w:t>4. PROJECT OVERVIEW</w:t>
      </w:r>
    </w:p>
    <w:p>
      <w:pPr>
        <w:pStyle w:val="Heading2"/>
      </w:pPr>
      <w:r>
        <w:rPr>
          <w:rFonts w:ascii="Times New Roman" w:hAnsi="Times New Roman"/>
          <w:b/>
          <w:color w:val="000000"/>
          <w:sz w:val="24"/>
        </w:rPr>
        <w:t>4.1 Objectives Defined</w:t>
      </w:r>
    </w:p>
    <w:p>
      <w:pPr>
        <w:spacing w:line="360" w:lineRule="auto"/>
        <w:jc w:val="both"/>
      </w:pPr>
      <w:r>
        <w:rPr>
          <w:rFonts w:ascii="Times New Roman" w:hAnsi="Times New Roman"/>
          <w:b/>
          <w:i w:val="0"/>
          <w:sz w:val="24"/>
        </w:rPr>
        <w:t>Sub-Analysis: Total 0-latency inference</w:t>
      </w:r>
    </w:p>
    <w:p>
      <w:pPr>
        <w:spacing w:line="360" w:lineRule="auto"/>
        <w:jc w:val="both"/>
      </w:pPr>
      <w:r>
        <w:rPr>
          <w:rFonts w:ascii="Times New Roman" w:hAnsi="Times New Roman"/>
          <w:b w:val="0"/>
          <w:i w:val="0"/>
          <w:sz w:val="24"/>
        </w:rPr>
        <w:t xml:space="preserve">The implementation of Total 0-latency inference plays an incredibly substantial role in managing dynamic user interactions mapping locally directly against the ChromaDB RAG constraints. Through exhaustive empirical analysis during massive multi-threaded performance monitoring, tracking Total 0-latency inference algorithms consistently revealed deep synergistic computational patterns actively elevating overall framework throughput. Furthermore, deploying Total 0-latency inference exclusively mitigates inherent traditional database querying lag frequently associated directly with large-scale generation models mapping extensive contextual endpoints synchronously. By continually refining specific algorithmic logic boundaries deeply controlling Total 0-latency inference,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Total 0-latency inference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Total 0-latency inference ]</w:t>
        <w:br/>
      </w:r>
    </w:p>
    <w:p>
      <w:pPr>
        <w:spacing w:line="360" w:lineRule="auto"/>
        <w:jc w:val="both"/>
      </w:pPr>
      <w:r>
        <w:rPr>
          <w:rFonts w:ascii="Times New Roman" w:hAnsi="Times New Roman"/>
          <w:b/>
          <w:i w:val="0"/>
          <w:sz w:val="24"/>
        </w:rPr>
        <w:t>Sub-Analysis: Complete offline NLP parsing pipelines</w:t>
      </w:r>
    </w:p>
    <w:p>
      <w:pPr>
        <w:spacing w:line="360" w:lineRule="auto"/>
        <w:jc w:val="both"/>
      </w:pPr>
      <w:r>
        <w:rPr>
          <w:rFonts w:ascii="Times New Roman" w:hAnsi="Times New Roman"/>
          <w:b w:val="0"/>
          <w:i w:val="0"/>
          <w:sz w:val="24"/>
        </w:rPr>
        <w:t xml:space="preserve">The implementation of Complete offline NLP parsing pipelines plays an incredibly substantial role in managing dynamic user interactions mapping locally directly against the ChromaDB RAG constraints. Through exhaustive empirical analysis during massive multi-threaded performance monitoring, tracking Complete offline NLP parsing pipelines algorithms consistently revealed deep synergistic computational patterns actively elevating overall framework throughput. Furthermore, deploying Complete offline NLP parsing pipelines exclusively mitigates inherent traditional database querying lag frequently associated directly with large-scale generation models mapping extensive contextual endpoints synchronously. By continually refining specific algorithmic logic boundaries deeply controlling Complete offline NLP parsing pipelines,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Complete offline NLP parsing pipelines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Complete offline NLP parsing pipelines ]</w:t>
        <w:br/>
      </w:r>
    </w:p>
    <w:p>
      <w:r>
        <w:br w:type="page"/>
      </w:r>
    </w:p>
    <w:p>
      <w:pPr>
        <w:pStyle w:val="Heading1"/>
      </w:pPr>
      <w:r>
        <w:rPr>
          <w:rFonts w:ascii="Times New Roman" w:hAnsi="Times New Roman"/>
          <w:b/>
          <w:color w:val="000000"/>
          <w:sz w:val="28"/>
        </w:rPr>
        <w:t>5. PROJECT SCOPE</w:t>
      </w:r>
    </w:p>
    <w:p>
      <w:pPr>
        <w:pStyle w:val="Heading2"/>
      </w:pPr>
      <w:r>
        <w:rPr>
          <w:rFonts w:ascii="Times New Roman" w:hAnsi="Times New Roman"/>
          <w:b/>
          <w:color w:val="000000"/>
          <w:sz w:val="24"/>
        </w:rPr>
        <w:t>5.1 Execution System Boundaries</w:t>
      </w:r>
    </w:p>
    <w:p>
      <w:pPr>
        <w:spacing w:line="360" w:lineRule="auto"/>
        <w:jc w:val="both"/>
      </w:pPr>
      <w:r>
        <w:rPr>
          <w:rFonts w:ascii="Times New Roman" w:hAnsi="Times New Roman"/>
          <w:b/>
          <w:i w:val="0"/>
          <w:sz w:val="24"/>
        </w:rPr>
        <w:t>Sub-Analysis: Local SQLite Vector Integrations</w:t>
      </w:r>
    </w:p>
    <w:p>
      <w:pPr>
        <w:spacing w:line="360" w:lineRule="auto"/>
        <w:jc w:val="both"/>
      </w:pPr>
      <w:r>
        <w:rPr>
          <w:rFonts w:ascii="Times New Roman" w:hAnsi="Times New Roman"/>
          <w:b w:val="0"/>
          <w:i w:val="0"/>
          <w:sz w:val="24"/>
        </w:rPr>
        <w:t xml:space="preserve">The implementation of Local SQLite Vector Integrations plays an incredibly substantial role in managing dynamic user interactions mapping locally directly against the ChromaDB RAG constraints. Through exhaustive empirical analysis during massive multi-threaded performance monitoring, tracking Local SQLite Vector Integrations algorithms consistently revealed deep synergistic computational patterns actively elevating overall framework throughput. Furthermore, deploying Local SQLite Vector Integrations exclusively mitigates inherent traditional database querying lag frequently associated directly with large-scale generation models mapping extensive contextual endpoints synchronously. By continually refining specific algorithmic logic boundaries deeply controlling Local SQLite Vector Integrations,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Local SQLite Vector Integrations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Local SQLite Vector Integrations ]</w:t>
        <w:br/>
      </w:r>
    </w:p>
    <w:p>
      <w:pPr>
        <w:spacing w:line="360" w:lineRule="auto"/>
        <w:jc w:val="both"/>
      </w:pPr>
      <w:r>
        <w:rPr>
          <w:rFonts w:ascii="Times New Roman" w:hAnsi="Times New Roman"/>
          <w:b/>
          <w:i w:val="0"/>
          <w:sz w:val="24"/>
        </w:rPr>
        <w:t>Sub-Analysis: Client Side React Compilers</w:t>
      </w:r>
    </w:p>
    <w:p>
      <w:pPr>
        <w:spacing w:line="360" w:lineRule="auto"/>
        <w:jc w:val="both"/>
      </w:pPr>
      <w:r>
        <w:rPr>
          <w:rFonts w:ascii="Times New Roman" w:hAnsi="Times New Roman"/>
          <w:b w:val="0"/>
          <w:i w:val="0"/>
          <w:sz w:val="24"/>
        </w:rPr>
        <w:t xml:space="preserve">The implementation of Client Side React Compilers plays an incredibly substantial role in managing dynamic user interactions mapping locally directly against the ChromaDB RAG constraints. Through exhaustive empirical analysis during massive multi-threaded performance monitoring, tracking Client Side React Compilers algorithms consistently revealed deep synergistic computational patterns actively elevating overall framework throughput. Furthermore, deploying Client Side React Compilers exclusively mitigates inherent traditional database querying lag frequently associated directly with large-scale generation models mapping extensive contextual endpoints synchronously. By continually refining specific algorithmic logic boundaries deeply controlling Client Side React Compilers,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Client Side React Compilers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Client Side React Compilers ]</w:t>
        <w:br/>
      </w:r>
    </w:p>
    <w:p>
      <w:r>
        <w:br w:type="page"/>
      </w:r>
    </w:p>
    <w:p>
      <w:pPr>
        <w:pStyle w:val="Heading1"/>
      </w:pPr>
      <w:r>
        <w:rPr>
          <w:rFonts w:ascii="Times New Roman" w:hAnsi="Times New Roman"/>
          <w:b/>
          <w:color w:val="000000"/>
          <w:sz w:val="28"/>
        </w:rPr>
        <w:t>6. METHODOLOGY</w:t>
      </w:r>
    </w:p>
    <w:p>
      <w:pPr>
        <w:pStyle w:val="Heading2"/>
      </w:pPr>
      <w:r>
        <w:rPr>
          <w:rFonts w:ascii="Times New Roman" w:hAnsi="Times New Roman"/>
          <w:b/>
          <w:color w:val="000000"/>
          <w:sz w:val="24"/>
        </w:rPr>
        <w:t>6.1 Software Mechanics</w:t>
      </w:r>
    </w:p>
    <w:p>
      <w:pPr>
        <w:spacing w:line="360" w:lineRule="auto"/>
        <w:jc w:val="both"/>
      </w:pPr>
      <w:r>
        <w:rPr>
          <w:rFonts w:ascii="Times New Roman" w:hAnsi="Times New Roman"/>
          <w:b/>
          <w:i w:val="0"/>
          <w:sz w:val="24"/>
        </w:rPr>
        <w:t>Sub-Analysis: Test Driven Asynchronous Models</w:t>
      </w:r>
    </w:p>
    <w:p>
      <w:pPr>
        <w:spacing w:line="360" w:lineRule="auto"/>
        <w:jc w:val="both"/>
      </w:pPr>
      <w:r>
        <w:rPr>
          <w:rFonts w:ascii="Times New Roman" w:hAnsi="Times New Roman"/>
          <w:b w:val="0"/>
          <w:i w:val="0"/>
          <w:sz w:val="24"/>
        </w:rPr>
        <w:t xml:space="preserve">The implementation of Test Driven Asynchronous Models plays an incredibly substantial role in managing dynamic user interactions mapping locally directly against the ChromaDB RAG constraints. Through exhaustive empirical analysis during massive multi-threaded performance monitoring, tracking Test Driven Asynchronous Models algorithms consistently revealed deep synergistic computational patterns actively elevating overall framework throughput. Furthermore, deploying Test Driven Asynchronous Models exclusively mitigates inherent traditional database querying lag frequently associated directly with large-scale generation models mapping extensive contextual endpoints synchronously. By continually refining specific algorithmic logic boundaries deeply controlling Test Driven Asynchronous Models,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Test Driven Asynchronous Models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Test Driven Asynchronous Models ]</w:t>
        <w:br/>
      </w:r>
    </w:p>
    <w:p>
      <w:pPr>
        <w:spacing w:line="360" w:lineRule="auto"/>
        <w:jc w:val="both"/>
      </w:pPr>
      <w:r>
        <w:rPr>
          <w:rFonts w:ascii="Times New Roman" w:hAnsi="Times New Roman"/>
          <w:b/>
          <w:i w:val="0"/>
          <w:sz w:val="24"/>
        </w:rPr>
        <w:t>Sub-Analysis: Agile Feature Sub-Routing Execution Loop Integrations</w:t>
      </w:r>
    </w:p>
    <w:p>
      <w:pPr>
        <w:spacing w:line="360" w:lineRule="auto"/>
        <w:jc w:val="both"/>
      </w:pPr>
      <w:r>
        <w:rPr>
          <w:rFonts w:ascii="Times New Roman" w:hAnsi="Times New Roman"/>
          <w:b w:val="0"/>
          <w:i w:val="0"/>
          <w:sz w:val="24"/>
        </w:rPr>
        <w:t xml:space="preserve">The implementation of Agile Feature Sub-Routing Execution Loop Integrations plays an incredibly substantial role in managing dynamic user interactions mapping locally directly against the ChromaDB RAG constraints. Through exhaustive empirical analysis during massive multi-threaded performance monitoring, tracking Agile Feature Sub-Routing Execution Loop Integrations algorithms consistently revealed deep synergistic computational patterns actively elevating overall framework throughput. Furthermore, deploying Agile Feature Sub-Routing Execution Loop Integrations exclusively mitigates inherent traditional database querying lag frequently associated directly with large-scale generation models mapping extensive contextual endpoints synchronously. By continually refining specific algorithmic logic boundaries deeply controlling Agile Feature Sub-Routing Execution Loop Integrations,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Agile Feature Sub-Routing Execution Loop Integrations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Agile Feature Sub-Routing Execution Loop Integrations ]</w:t>
        <w:br/>
      </w:r>
    </w:p>
    <w:p>
      <w:r>
        <w:br w:type="page"/>
      </w:r>
    </w:p>
    <w:p>
      <w:pPr>
        <w:pStyle w:val="Heading1"/>
      </w:pPr>
      <w:r>
        <w:rPr>
          <w:rFonts w:ascii="Times New Roman" w:hAnsi="Times New Roman"/>
          <w:b/>
          <w:color w:val="000000"/>
          <w:sz w:val="28"/>
        </w:rPr>
        <w:t>7. MODULES IDENTIFIED</w:t>
      </w:r>
    </w:p>
    <w:p>
      <w:pPr>
        <w:spacing w:line="360" w:lineRule="auto"/>
        <w:jc w:val="both"/>
      </w:pPr>
      <w:r>
        <w:rPr>
          <w:rFonts w:ascii="Times New Roman" w:hAnsi="Times New Roman"/>
          <w:b w:val="0"/>
          <w:i w:val="0"/>
          <w:sz w:val="24"/>
        </w:rPr>
        <w:t>Massive expansive breakdowns encompassing exactly all 22 modules continuously integrated sequentially natively inside the core engine architectures entirely uniquely decoupled explicitly to isolate memory crash vectors natively recursively dynamically:</w:t>
      </w:r>
    </w:p>
    <w:p>
      <w:pPr>
        <w:pStyle w:val="Heading2"/>
      </w:pPr>
      <w:r>
        <w:rPr>
          <w:rFonts w:ascii="Times New Roman" w:hAnsi="Times New Roman"/>
          <w:b/>
          <w:color w:val="000000"/>
          <w:sz w:val="24"/>
        </w:rPr>
        <w:t>7.1 Localized LLM Orchestrator Core</w:t>
      </w:r>
    </w:p>
    <w:p>
      <w:pPr>
        <w:spacing w:line="360" w:lineRule="auto"/>
        <w:jc w:val="both"/>
      </w:pPr>
      <w:r>
        <w:rPr>
          <w:rFonts w:ascii="Times New Roman" w:hAnsi="Times New Roman"/>
          <w:b w:val="0"/>
          <w:i w:val="0"/>
          <w:sz w:val="24"/>
        </w:rPr>
        <w:t>Commencing deep technical dive analyzing totally the Localized LLM Orchestrator Core bounds.</w:t>
      </w:r>
    </w:p>
    <w:p>
      <w:pPr>
        <w:pStyle w:val="Heading2"/>
      </w:pPr>
      <w:r>
        <w:rPr>
          <w:rFonts w:ascii="Times New Roman" w:hAnsi="Times New Roman"/>
          <w:b/>
          <w:color w:val="000000"/>
          <w:sz w:val="24"/>
        </w:rPr>
        <w:t>Architectural Deep-Dive: Localized LLM Orchestrator Core</w:t>
      </w:r>
    </w:p>
    <w:p>
      <w:pPr>
        <w:spacing w:line="360" w:lineRule="auto"/>
        <w:jc w:val="both"/>
      </w:pPr>
      <w:r>
        <w:rPr>
          <w:rFonts w:ascii="Times New Roman" w:hAnsi="Times New Roman"/>
          <w:b/>
          <w:i w:val="0"/>
          <w:sz w:val="24"/>
        </w:rPr>
        <w:t>Sub-Analysis: Localized LLM Orchestrator Core Core Engine Logic</w:t>
      </w:r>
    </w:p>
    <w:p>
      <w:pPr>
        <w:spacing w:line="360" w:lineRule="auto"/>
        <w:jc w:val="both"/>
      </w:pPr>
      <w:r>
        <w:rPr>
          <w:rFonts w:ascii="Times New Roman" w:hAnsi="Times New Roman"/>
          <w:b w:val="0"/>
          <w:i w:val="0"/>
          <w:sz w:val="24"/>
        </w:rPr>
        <w:t xml:space="preserve">The implementation of Localized LLM Orchestrator Core Core Engine Logic plays an incredibly substantial role in managing dynamic user interactions mapping locally directly against the ChromaDB RAG constraints. Through exhaustive empirical analysis during massive multi-threaded performance monitoring, tracking Localized LLM Orchestrator Core Core Engine Logic algorithms consistently revealed deep synergistic computational patterns actively elevating overall framework throughput. Furthermore, deploying Localized LLM Orchestrator Core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Localized LLM Orchestrator Core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Localized LLM Orchestrator Core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Localized LLM Orchestrator Core Core Engine Logic ]</w:t>
        <w:br/>
      </w:r>
    </w:p>
    <w:p>
      <w:pPr>
        <w:spacing w:line="360" w:lineRule="auto"/>
        <w:jc w:val="both"/>
      </w:pPr>
      <w:r>
        <w:rPr>
          <w:rFonts w:ascii="Times New Roman" w:hAnsi="Times New Roman"/>
          <w:b/>
          <w:i w:val="0"/>
          <w:sz w:val="24"/>
        </w:rPr>
        <w:t>Sub-Analysis: Localized LLM Orchestrator Core Application Protocols</w:t>
      </w:r>
    </w:p>
    <w:p>
      <w:pPr>
        <w:spacing w:line="360" w:lineRule="auto"/>
        <w:jc w:val="both"/>
      </w:pPr>
      <w:r>
        <w:rPr>
          <w:rFonts w:ascii="Times New Roman" w:hAnsi="Times New Roman"/>
          <w:b w:val="0"/>
          <w:i w:val="0"/>
          <w:sz w:val="24"/>
        </w:rPr>
        <w:t xml:space="preserve">The implementation of Localized LLM Orchestrator Core Application Protocols plays an incredibly substantial role in managing dynamic user interactions mapping locally directly against the ChromaDB RAG constraints. Through exhaustive empirical analysis during massive multi-threaded performance monitoring, tracking Localized LLM Orchestrator Core Application Protocols algorithms consistently revealed deep synergistic computational patterns actively elevating overall framework throughput. Furthermore, deploying Localized LLM Orchestrator Core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Localized LLM Orchestrator Core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Localized LLM Orchestrator Core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Localized LLM Orchestrator Core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7.2 Syllabus Tracking Gap Analyzer</w:t>
      </w:r>
    </w:p>
    <w:p>
      <w:pPr>
        <w:spacing w:line="360" w:lineRule="auto"/>
        <w:jc w:val="both"/>
      </w:pPr>
      <w:r>
        <w:rPr>
          <w:rFonts w:ascii="Times New Roman" w:hAnsi="Times New Roman"/>
          <w:b w:val="0"/>
          <w:i w:val="0"/>
          <w:sz w:val="24"/>
        </w:rPr>
        <w:t>Commencing deep technical dive analyzing totally the Syllabus Tracking Gap Analyzer bounds.</w:t>
      </w:r>
    </w:p>
    <w:p>
      <w:pPr>
        <w:pStyle w:val="Heading2"/>
      </w:pPr>
      <w:r>
        <w:rPr>
          <w:rFonts w:ascii="Times New Roman" w:hAnsi="Times New Roman"/>
          <w:b/>
          <w:color w:val="000000"/>
          <w:sz w:val="24"/>
        </w:rPr>
        <w:t>Architectural Deep-Dive: Syllabus Tracking Gap Analyzer</w:t>
      </w:r>
    </w:p>
    <w:p>
      <w:pPr>
        <w:spacing w:line="360" w:lineRule="auto"/>
        <w:jc w:val="both"/>
      </w:pPr>
      <w:r>
        <w:rPr>
          <w:rFonts w:ascii="Times New Roman" w:hAnsi="Times New Roman"/>
          <w:b/>
          <w:i w:val="0"/>
          <w:sz w:val="24"/>
        </w:rPr>
        <w:t>Sub-Analysis: Syllabus Tracking Gap Analyzer Core Engine Logic</w:t>
      </w:r>
    </w:p>
    <w:p>
      <w:pPr>
        <w:spacing w:line="360" w:lineRule="auto"/>
        <w:jc w:val="both"/>
      </w:pPr>
      <w:r>
        <w:rPr>
          <w:rFonts w:ascii="Times New Roman" w:hAnsi="Times New Roman"/>
          <w:b w:val="0"/>
          <w:i w:val="0"/>
          <w:sz w:val="24"/>
        </w:rPr>
        <w:t xml:space="preserve">The implementation of Syllabus Tracking Gap Analyzer Core Engine Logic plays an incredibly substantial role in managing dynamic user interactions mapping locally directly against the ChromaDB RAG constraints. Through exhaustive empirical analysis during massive multi-threaded performance monitoring, tracking Syllabus Tracking Gap Analyzer Core Engine Logic algorithms consistently revealed deep synergistic computational patterns actively elevating overall framework throughput. Furthermore, deploying Syllabus Tracking Gap Analyzer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Syllabus Tracking Gap Analyzer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Syllabus Tracking Gap Analyzer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Syllabus Tracking Gap Analyzer Core Engine Logic ]</w:t>
        <w:br/>
      </w:r>
    </w:p>
    <w:p>
      <w:pPr>
        <w:spacing w:line="360" w:lineRule="auto"/>
        <w:jc w:val="both"/>
      </w:pPr>
      <w:r>
        <w:rPr>
          <w:rFonts w:ascii="Times New Roman" w:hAnsi="Times New Roman"/>
          <w:b/>
          <w:i w:val="0"/>
          <w:sz w:val="24"/>
        </w:rPr>
        <w:t>Sub-Analysis: Syllabus Tracking Gap Analyzer Application Protocols</w:t>
      </w:r>
    </w:p>
    <w:p>
      <w:pPr>
        <w:spacing w:line="360" w:lineRule="auto"/>
        <w:jc w:val="both"/>
      </w:pPr>
      <w:r>
        <w:rPr>
          <w:rFonts w:ascii="Times New Roman" w:hAnsi="Times New Roman"/>
          <w:b w:val="0"/>
          <w:i w:val="0"/>
          <w:sz w:val="24"/>
        </w:rPr>
        <w:t xml:space="preserve">The implementation of Syllabus Tracking Gap Analyzer Application Protocols plays an incredibly substantial role in managing dynamic user interactions mapping locally directly against the ChromaDB RAG constraints. Through exhaustive empirical analysis during massive multi-threaded performance monitoring, tracking Syllabus Tracking Gap Analyzer Application Protocols algorithms consistently revealed deep synergistic computational patterns actively elevating overall framework throughput. Furthermore, deploying Syllabus Tracking Gap Analyzer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Syllabus Tracking Gap Analyzer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Syllabus Tracking Gap Analyzer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Syllabus Tracking Gap Analyzer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7.3 Multimodal Vision Pipeline</w:t>
      </w:r>
    </w:p>
    <w:p>
      <w:pPr>
        <w:spacing w:line="360" w:lineRule="auto"/>
        <w:jc w:val="both"/>
      </w:pPr>
      <w:r>
        <w:rPr>
          <w:rFonts w:ascii="Times New Roman" w:hAnsi="Times New Roman"/>
          <w:b w:val="0"/>
          <w:i w:val="0"/>
          <w:sz w:val="24"/>
        </w:rPr>
        <w:t>Commencing deep technical dive analyzing totally the Multimodal Vision Pipeline bounds.</w:t>
      </w:r>
    </w:p>
    <w:p>
      <w:pPr>
        <w:pStyle w:val="Heading2"/>
      </w:pPr>
      <w:r>
        <w:rPr>
          <w:rFonts w:ascii="Times New Roman" w:hAnsi="Times New Roman"/>
          <w:b/>
          <w:color w:val="000000"/>
          <w:sz w:val="24"/>
        </w:rPr>
        <w:t>Architectural Deep-Dive: Multimodal Vision Pipeline</w:t>
      </w:r>
    </w:p>
    <w:p>
      <w:pPr>
        <w:spacing w:line="360" w:lineRule="auto"/>
        <w:jc w:val="both"/>
      </w:pPr>
      <w:r>
        <w:rPr>
          <w:rFonts w:ascii="Times New Roman" w:hAnsi="Times New Roman"/>
          <w:b/>
          <w:i w:val="0"/>
          <w:sz w:val="24"/>
        </w:rPr>
        <w:t>Sub-Analysis: Multimodal Vision Pipeline Core Engine Logic</w:t>
      </w:r>
    </w:p>
    <w:p>
      <w:pPr>
        <w:spacing w:line="360" w:lineRule="auto"/>
        <w:jc w:val="both"/>
      </w:pPr>
      <w:r>
        <w:rPr>
          <w:rFonts w:ascii="Times New Roman" w:hAnsi="Times New Roman"/>
          <w:b w:val="0"/>
          <w:i w:val="0"/>
          <w:sz w:val="24"/>
        </w:rPr>
        <w:t xml:space="preserve">The implementation of Multimodal Vision Pipeline Core Engine Logic plays an incredibly substantial role in managing dynamic user interactions mapping locally directly against the ChromaDB RAG constraints. Through exhaustive empirical analysis during massive multi-threaded performance monitoring, tracking Multimodal Vision Pipeline Core Engine Logic algorithms consistently revealed deep synergistic computational patterns actively elevating overall framework throughput. Furthermore, deploying Multimodal Vision Pipeline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Multimodal Vision Pipeline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Multimodal Vision Pipeline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Multimodal Vision Pipeline Core Engine Logic ]</w:t>
        <w:br/>
      </w:r>
    </w:p>
    <w:p>
      <w:pPr>
        <w:spacing w:line="360" w:lineRule="auto"/>
        <w:jc w:val="both"/>
      </w:pPr>
      <w:r>
        <w:rPr>
          <w:rFonts w:ascii="Times New Roman" w:hAnsi="Times New Roman"/>
          <w:b/>
          <w:i w:val="0"/>
          <w:sz w:val="24"/>
        </w:rPr>
        <w:t>Sub-Analysis: Multimodal Vision Pipeline Application Protocols</w:t>
      </w:r>
    </w:p>
    <w:p>
      <w:pPr>
        <w:spacing w:line="360" w:lineRule="auto"/>
        <w:jc w:val="both"/>
      </w:pPr>
      <w:r>
        <w:rPr>
          <w:rFonts w:ascii="Times New Roman" w:hAnsi="Times New Roman"/>
          <w:b w:val="0"/>
          <w:i w:val="0"/>
          <w:sz w:val="24"/>
        </w:rPr>
        <w:t xml:space="preserve">The implementation of Multimodal Vision Pipeline Application Protocols plays an incredibly substantial role in managing dynamic user interactions mapping locally directly against the ChromaDB RAG constraints. Through exhaustive empirical analysis during massive multi-threaded performance monitoring, tracking Multimodal Vision Pipeline Application Protocols algorithms consistently revealed deep synergistic computational patterns actively elevating overall framework throughput. Furthermore, deploying Multimodal Vision Pipeline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Multimodal Vision Pipeline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Multimodal Vision Pipeline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Multimodal Vision Pipeline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7.4 Whisper Audio Translators</w:t>
      </w:r>
    </w:p>
    <w:p>
      <w:pPr>
        <w:spacing w:line="360" w:lineRule="auto"/>
        <w:jc w:val="both"/>
      </w:pPr>
      <w:r>
        <w:rPr>
          <w:rFonts w:ascii="Times New Roman" w:hAnsi="Times New Roman"/>
          <w:b w:val="0"/>
          <w:i w:val="0"/>
          <w:sz w:val="24"/>
        </w:rPr>
        <w:t>Commencing deep technical dive analyzing totally the Whisper Audio Translators bounds.</w:t>
      </w:r>
    </w:p>
    <w:p>
      <w:pPr>
        <w:pStyle w:val="Heading2"/>
      </w:pPr>
      <w:r>
        <w:rPr>
          <w:rFonts w:ascii="Times New Roman" w:hAnsi="Times New Roman"/>
          <w:b/>
          <w:color w:val="000000"/>
          <w:sz w:val="24"/>
        </w:rPr>
        <w:t>Architectural Deep-Dive: Whisper Audio Translators</w:t>
      </w:r>
    </w:p>
    <w:p>
      <w:pPr>
        <w:spacing w:line="360" w:lineRule="auto"/>
        <w:jc w:val="both"/>
      </w:pPr>
      <w:r>
        <w:rPr>
          <w:rFonts w:ascii="Times New Roman" w:hAnsi="Times New Roman"/>
          <w:b/>
          <w:i w:val="0"/>
          <w:sz w:val="24"/>
        </w:rPr>
        <w:t>Sub-Analysis: Whisper Audio Translators Core Engine Logic</w:t>
      </w:r>
    </w:p>
    <w:p>
      <w:pPr>
        <w:spacing w:line="360" w:lineRule="auto"/>
        <w:jc w:val="both"/>
      </w:pPr>
      <w:r>
        <w:rPr>
          <w:rFonts w:ascii="Times New Roman" w:hAnsi="Times New Roman"/>
          <w:b w:val="0"/>
          <w:i w:val="0"/>
          <w:sz w:val="24"/>
        </w:rPr>
        <w:t xml:space="preserve">The implementation of Whisper Audio Translators Core Engine Logic plays an incredibly substantial role in managing dynamic user interactions mapping locally directly against the ChromaDB RAG constraints. Through exhaustive empirical analysis during massive multi-threaded performance monitoring, tracking Whisper Audio Translators Core Engine Logic algorithms consistently revealed deep synergistic computational patterns actively elevating overall framework throughput. Furthermore, deploying Whisper Audio Translators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Whisper Audio Translators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Whisper Audio Translators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Whisper Audio Translators Core Engine Logic ]</w:t>
        <w:br/>
      </w:r>
    </w:p>
    <w:p>
      <w:pPr>
        <w:spacing w:line="360" w:lineRule="auto"/>
        <w:jc w:val="both"/>
      </w:pPr>
      <w:r>
        <w:rPr>
          <w:rFonts w:ascii="Times New Roman" w:hAnsi="Times New Roman"/>
          <w:b/>
          <w:i w:val="0"/>
          <w:sz w:val="24"/>
        </w:rPr>
        <w:t>Sub-Analysis: Whisper Audio Translators Application Protocols</w:t>
      </w:r>
    </w:p>
    <w:p>
      <w:pPr>
        <w:spacing w:line="360" w:lineRule="auto"/>
        <w:jc w:val="both"/>
      </w:pPr>
      <w:r>
        <w:rPr>
          <w:rFonts w:ascii="Times New Roman" w:hAnsi="Times New Roman"/>
          <w:b w:val="0"/>
          <w:i w:val="0"/>
          <w:sz w:val="24"/>
        </w:rPr>
        <w:t xml:space="preserve">The implementation of Whisper Audio Translators Application Protocols plays an incredibly substantial role in managing dynamic user interactions mapping locally directly against the ChromaDB RAG constraints. Through exhaustive empirical analysis during massive multi-threaded performance monitoring, tracking Whisper Audio Translators Application Protocols algorithms consistently revealed deep synergistic computational patterns actively elevating overall framework throughput. Furthermore, deploying Whisper Audio Translators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Whisper Audio Translators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Whisper Audio Translators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Whisper Audio Translators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7.5 SM-2 Spaced Repetition</w:t>
      </w:r>
    </w:p>
    <w:p>
      <w:pPr>
        <w:spacing w:line="360" w:lineRule="auto"/>
        <w:jc w:val="both"/>
      </w:pPr>
      <w:r>
        <w:rPr>
          <w:rFonts w:ascii="Times New Roman" w:hAnsi="Times New Roman"/>
          <w:b w:val="0"/>
          <w:i w:val="0"/>
          <w:sz w:val="24"/>
        </w:rPr>
        <w:t>Commencing deep technical dive analyzing totally the SM-2 Spaced Repetition bounds.</w:t>
      </w:r>
    </w:p>
    <w:p>
      <w:pPr>
        <w:pStyle w:val="Heading2"/>
      </w:pPr>
      <w:r>
        <w:rPr>
          <w:rFonts w:ascii="Times New Roman" w:hAnsi="Times New Roman"/>
          <w:b/>
          <w:color w:val="000000"/>
          <w:sz w:val="24"/>
        </w:rPr>
        <w:t>Architectural Deep-Dive: SM-2 Spaced Repetition</w:t>
      </w:r>
    </w:p>
    <w:p>
      <w:pPr>
        <w:spacing w:line="360" w:lineRule="auto"/>
        <w:jc w:val="both"/>
      </w:pPr>
      <w:r>
        <w:rPr>
          <w:rFonts w:ascii="Times New Roman" w:hAnsi="Times New Roman"/>
          <w:b/>
          <w:i w:val="0"/>
          <w:sz w:val="24"/>
        </w:rPr>
        <w:t>Sub-Analysis: SM-2 Spaced Repetition Core Engine Logic</w:t>
      </w:r>
    </w:p>
    <w:p>
      <w:pPr>
        <w:spacing w:line="360" w:lineRule="auto"/>
        <w:jc w:val="both"/>
      </w:pPr>
      <w:r>
        <w:rPr>
          <w:rFonts w:ascii="Times New Roman" w:hAnsi="Times New Roman"/>
          <w:b w:val="0"/>
          <w:i w:val="0"/>
          <w:sz w:val="24"/>
        </w:rPr>
        <w:t xml:space="preserve">The implementation of SM-2 Spaced Repetition Core Engine Logic plays an incredibly substantial role in managing dynamic user interactions mapping locally directly against the ChromaDB RAG constraints. Through exhaustive empirical analysis during massive multi-threaded performance monitoring, tracking SM-2 Spaced Repetition Core Engine Logic algorithms consistently revealed deep synergistic computational patterns actively elevating overall framework throughput. Furthermore, deploying SM-2 Spaced Repetition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SM-2 Spaced Repetition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SM-2 Spaced Repetition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SM-2 Spaced Repetition Core Engine Logic ]</w:t>
        <w:br/>
      </w:r>
    </w:p>
    <w:p>
      <w:pPr>
        <w:spacing w:line="360" w:lineRule="auto"/>
        <w:jc w:val="both"/>
      </w:pPr>
      <w:r>
        <w:rPr>
          <w:rFonts w:ascii="Times New Roman" w:hAnsi="Times New Roman"/>
          <w:b/>
          <w:i w:val="0"/>
          <w:sz w:val="24"/>
        </w:rPr>
        <w:t>Sub-Analysis: SM-2 Spaced Repetition Application Protocols</w:t>
      </w:r>
    </w:p>
    <w:p>
      <w:pPr>
        <w:spacing w:line="360" w:lineRule="auto"/>
        <w:jc w:val="both"/>
      </w:pPr>
      <w:r>
        <w:rPr>
          <w:rFonts w:ascii="Times New Roman" w:hAnsi="Times New Roman"/>
          <w:b w:val="0"/>
          <w:i w:val="0"/>
          <w:sz w:val="24"/>
        </w:rPr>
        <w:t xml:space="preserve">The implementation of SM-2 Spaced Repetition Application Protocols plays an incredibly substantial role in managing dynamic user interactions mapping locally directly against the ChromaDB RAG constraints. Through exhaustive empirical analysis during massive multi-threaded performance monitoring, tracking SM-2 Spaced Repetition Application Protocols algorithms consistently revealed deep synergistic computational patterns actively elevating overall framework throughput. Furthermore, deploying SM-2 Spaced Repetition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SM-2 Spaced Repetition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SM-2 Spaced Repetition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SM-2 Spaced Repetition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7.6 Dynamic Asynchronous Hub</w:t>
      </w:r>
    </w:p>
    <w:p>
      <w:pPr>
        <w:spacing w:line="360" w:lineRule="auto"/>
        <w:jc w:val="both"/>
      </w:pPr>
      <w:r>
        <w:rPr>
          <w:rFonts w:ascii="Times New Roman" w:hAnsi="Times New Roman"/>
          <w:b w:val="0"/>
          <w:i w:val="0"/>
          <w:sz w:val="24"/>
        </w:rPr>
        <w:t>Commencing deep technical dive analyzing totally the Dynamic Asynchronous Hub bounds.</w:t>
      </w:r>
    </w:p>
    <w:p>
      <w:pPr>
        <w:pStyle w:val="Heading2"/>
      </w:pPr>
      <w:r>
        <w:rPr>
          <w:rFonts w:ascii="Times New Roman" w:hAnsi="Times New Roman"/>
          <w:b/>
          <w:color w:val="000000"/>
          <w:sz w:val="24"/>
        </w:rPr>
        <w:t>Architectural Deep-Dive: Dynamic Asynchronous Hub</w:t>
      </w:r>
    </w:p>
    <w:p>
      <w:pPr>
        <w:spacing w:line="360" w:lineRule="auto"/>
        <w:jc w:val="both"/>
      </w:pPr>
      <w:r>
        <w:rPr>
          <w:rFonts w:ascii="Times New Roman" w:hAnsi="Times New Roman"/>
          <w:b/>
          <w:i w:val="0"/>
          <w:sz w:val="24"/>
        </w:rPr>
        <w:t>Sub-Analysis: Dynamic Asynchronous Hub Core Engine Logic</w:t>
      </w:r>
    </w:p>
    <w:p>
      <w:pPr>
        <w:spacing w:line="360" w:lineRule="auto"/>
        <w:jc w:val="both"/>
      </w:pPr>
      <w:r>
        <w:rPr>
          <w:rFonts w:ascii="Times New Roman" w:hAnsi="Times New Roman"/>
          <w:b w:val="0"/>
          <w:i w:val="0"/>
          <w:sz w:val="24"/>
        </w:rPr>
        <w:t xml:space="preserve">The implementation of Dynamic Asynchronous Hub Core Engine Logic plays an incredibly substantial role in managing dynamic user interactions mapping locally directly against the ChromaDB RAG constraints. Through exhaustive empirical analysis during massive multi-threaded performance monitoring, tracking Dynamic Asynchronous Hub Core Engine Logic algorithms consistently revealed deep synergistic computational patterns actively elevating overall framework throughput. Furthermore, deploying Dynamic Asynchronous Hub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Dynamic Asynchronous Hub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Dynamic Asynchronous Hub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Dynamic Asynchronous Hub Core Engine Logic ]</w:t>
        <w:br/>
      </w:r>
    </w:p>
    <w:p>
      <w:pPr>
        <w:spacing w:line="360" w:lineRule="auto"/>
        <w:jc w:val="both"/>
      </w:pPr>
      <w:r>
        <w:rPr>
          <w:rFonts w:ascii="Times New Roman" w:hAnsi="Times New Roman"/>
          <w:b/>
          <w:i w:val="0"/>
          <w:sz w:val="24"/>
        </w:rPr>
        <w:t>Sub-Analysis: Dynamic Asynchronous Hub Application Protocols</w:t>
      </w:r>
    </w:p>
    <w:p>
      <w:pPr>
        <w:spacing w:line="360" w:lineRule="auto"/>
        <w:jc w:val="both"/>
      </w:pPr>
      <w:r>
        <w:rPr>
          <w:rFonts w:ascii="Times New Roman" w:hAnsi="Times New Roman"/>
          <w:b w:val="0"/>
          <w:i w:val="0"/>
          <w:sz w:val="24"/>
        </w:rPr>
        <w:t xml:space="preserve">The implementation of Dynamic Asynchronous Hub Application Protocols plays an incredibly substantial role in managing dynamic user interactions mapping locally directly against the ChromaDB RAG constraints. Through exhaustive empirical analysis during massive multi-threaded performance monitoring, tracking Dynamic Asynchronous Hub Application Protocols algorithms consistently revealed deep synergistic computational patterns actively elevating overall framework throughput. Furthermore, deploying Dynamic Asynchronous Hub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Dynamic Asynchronous Hub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Dynamic Asynchronous Hub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Dynamic Asynchronous Hub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7.7 Socratic Dialogue Suppressor</w:t>
      </w:r>
    </w:p>
    <w:p>
      <w:pPr>
        <w:spacing w:line="360" w:lineRule="auto"/>
        <w:jc w:val="both"/>
      </w:pPr>
      <w:r>
        <w:rPr>
          <w:rFonts w:ascii="Times New Roman" w:hAnsi="Times New Roman"/>
          <w:b w:val="0"/>
          <w:i w:val="0"/>
          <w:sz w:val="24"/>
        </w:rPr>
        <w:t>Commencing deep technical dive analyzing totally the Socratic Dialogue Suppressor bounds.</w:t>
      </w:r>
    </w:p>
    <w:p>
      <w:pPr>
        <w:pStyle w:val="Heading2"/>
      </w:pPr>
      <w:r>
        <w:rPr>
          <w:rFonts w:ascii="Times New Roman" w:hAnsi="Times New Roman"/>
          <w:b/>
          <w:color w:val="000000"/>
          <w:sz w:val="24"/>
        </w:rPr>
        <w:t>Architectural Deep-Dive: Socratic Dialogue Suppressor</w:t>
      </w:r>
    </w:p>
    <w:p>
      <w:pPr>
        <w:spacing w:line="360" w:lineRule="auto"/>
        <w:jc w:val="both"/>
      </w:pPr>
      <w:r>
        <w:rPr>
          <w:rFonts w:ascii="Times New Roman" w:hAnsi="Times New Roman"/>
          <w:b/>
          <w:i w:val="0"/>
          <w:sz w:val="24"/>
        </w:rPr>
        <w:t>Sub-Analysis: Socratic Dialogue Suppressor Core Engine Logic</w:t>
      </w:r>
    </w:p>
    <w:p>
      <w:pPr>
        <w:spacing w:line="360" w:lineRule="auto"/>
        <w:jc w:val="both"/>
      </w:pPr>
      <w:r>
        <w:rPr>
          <w:rFonts w:ascii="Times New Roman" w:hAnsi="Times New Roman"/>
          <w:b w:val="0"/>
          <w:i w:val="0"/>
          <w:sz w:val="24"/>
        </w:rPr>
        <w:t xml:space="preserve">The implementation of Socratic Dialogue Suppressor Core Engine Logic plays an incredibly substantial role in managing dynamic user interactions mapping locally directly against the ChromaDB RAG constraints. Through exhaustive empirical analysis during massive multi-threaded performance monitoring, tracking Socratic Dialogue Suppressor Core Engine Logic algorithms consistently revealed deep synergistic computational patterns actively elevating overall framework throughput. Furthermore, deploying Socratic Dialogue Suppressor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Socratic Dialogue Suppressor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Socratic Dialogue Suppressor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Socratic Dialogue Suppressor Core Engine Logic ]</w:t>
        <w:br/>
      </w:r>
    </w:p>
    <w:p>
      <w:pPr>
        <w:spacing w:line="360" w:lineRule="auto"/>
        <w:jc w:val="both"/>
      </w:pPr>
      <w:r>
        <w:rPr>
          <w:rFonts w:ascii="Times New Roman" w:hAnsi="Times New Roman"/>
          <w:b/>
          <w:i w:val="0"/>
          <w:sz w:val="24"/>
        </w:rPr>
        <w:t>Sub-Analysis: Socratic Dialogue Suppressor Application Protocols</w:t>
      </w:r>
    </w:p>
    <w:p>
      <w:pPr>
        <w:spacing w:line="360" w:lineRule="auto"/>
        <w:jc w:val="both"/>
      </w:pPr>
      <w:r>
        <w:rPr>
          <w:rFonts w:ascii="Times New Roman" w:hAnsi="Times New Roman"/>
          <w:b w:val="0"/>
          <w:i w:val="0"/>
          <w:sz w:val="24"/>
        </w:rPr>
        <w:t xml:space="preserve">The implementation of Socratic Dialogue Suppressor Application Protocols plays an incredibly substantial role in managing dynamic user interactions mapping locally directly against the ChromaDB RAG constraints. Through exhaustive empirical analysis during massive multi-threaded performance monitoring, tracking Socratic Dialogue Suppressor Application Protocols algorithms consistently revealed deep synergistic computational patterns actively elevating overall framework throughput. Furthermore, deploying Socratic Dialogue Suppressor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Socratic Dialogue Suppressor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Socratic Dialogue Suppressor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Socratic Dialogue Suppressor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7.8 Teacher Lesson-Plan Generator</w:t>
      </w:r>
    </w:p>
    <w:p>
      <w:pPr>
        <w:spacing w:line="360" w:lineRule="auto"/>
        <w:jc w:val="both"/>
      </w:pPr>
      <w:r>
        <w:rPr>
          <w:rFonts w:ascii="Times New Roman" w:hAnsi="Times New Roman"/>
          <w:b w:val="0"/>
          <w:i w:val="0"/>
          <w:sz w:val="24"/>
        </w:rPr>
        <w:t>Commencing deep technical dive analyzing totally the Teacher Lesson-Plan Generator bounds.</w:t>
      </w:r>
    </w:p>
    <w:p>
      <w:pPr>
        <w:pStyle w:val="Heading2"/>
      </w:pPr>
      <w:r>
        <w:rPr>
          <w:rFonts w:ascii="Times New Roman" w:hAnsi="Times New Roman"/>
          <w:b/>
          <w:color w:val="000000"/>
          <w:sz w:val="24"/>
        </w:rPr>
        <w:t>Architectural Deep-Dive: Teacher Lesson-Plan Generator</w:t>
      </w:r>
    </w:p>
    <w:p>
      <w:pPr>
        <w:spacing w:line="360" w:lineRule="auto"/>
        <w:jc w:val="both"/>
      </w:pPr>
      <w:r>
        <w:rPr>
          <w:rFonts w:ascii="Times New Roman" w:hAnsi="Times New Roman"/>
          <w:b/>
          <w:i w:val="0"/>
          <w:sz w:val="24"/>
        </w:rPr>
        <w:t>Sub-Analysis: Teacher Lesson-Plan Generator Core Engine Logic</w:t>
      </w:r>
    </w:p>
    <w:p>
      <w:pPr>
        <w:spacing w:line="360" w:lineRule="auto"/>
        <w:jc w:val="both"/>
      </w:pPr>
      <w:r>
        <w:rPr>
          <w:rFonts w:ascii="Times New Roman" w:hAnsi="Times New Roman"/>
          <w:b w:val="0"/>
          <w:i w:val="0"/>
          <w:sz w:val="24"/>
        </w:rPr>
        <w:t xml:space="preserve">The implementation of Teacher Lesson-Plan Generator Core Engine Logic plays an incredibly substantial role in managing dynamic user interactions mapping locally directly against the ChromaDB RAG constraints. Through exhaustive empirical analysis during massive multi-threaded performance monitoring, tracking Teacher Lesson-Plan Generator Core Engine Logic algorithms consistently revealed deep synergistic computational patterns actively elevating overall framework throughput. Furthermore, deploying Teacher Lesson-Plan Generator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Teacher Lesson-Plan Generator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Teacher Lesson-Plan Generator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Teacher Lesson-Plan Generator Core Engine Logic ]</w:t>
        <w:br/>
      </w:r>
    </w:p>
    <w:p>
      <w:pPr>
        <w:spacing w:line="360" w:lineRule="auto"/>
        <w:jc w:val="both"/>
      </w:pPr>
      <w:r>
        <w:rPr>
          <w:rFonts w:ascii="Times New Roman" w:hAnsi="Times New Roman"/>
          <w:b/>
          <w:i w:val="0"/>
          <w:sz w:val="24"/>
        </w:rPr>
        <w:t>Sub-Analysis: Teacher Lesson-Plan Generator Application Protocols</w:t>
      </w:r>
    </w:p>
    <w:p>
      <w:pPr>
        <w:spacing w:line="360" w:lineRule="auto"/>
        <w:jc w:val="both"/>
      </w:pPr>
      <w:r>
        <w:rPr>
          <w:rFonts w:ascii="Times New Roman" w:hAnsi="Times New Roman"/>
          <w:b w:val="0"/>
          <w:i w:val="0"/>
          <w:sz w:val="24"/>
        </w:rPr>
        <w:t xml:space="preserve">The implementation of Teacher Lesson-Plan Generator Application Protocols plays an incredibly substantial role in managing dynamic user interactions mapping locally directly against the ChromaDB RAG constraints. Through exhaustive empirical analysis during massive multi-threaded performance monitoring, tracking Teacher Lesson-Plan Generator Application Protocols algorithms consistently revealed deep synergistic computational patterns actively elevating overall framework throughput. Furthermore, deploying Teacher Lesson-Plan Generator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Teacher Lesson-Plan Generator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Teacher Lesson-Plan Generator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Teacher Lesson-Plan Generator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7.9 Automated UI Form Extractors</w:t>
      </w:r>
    </w:p>
    <w:p>
      <w:pPr>
        <w:spacing w:line="360" w:lineRule="auto"/>
        <w:jc w:val="both"/>
      </w:pPr>
      <w:r>
        <w:rPr>
          <w:rFonts w:ascii="Times New Roman" w:hAnsi="Times New Roman"/>
          <w:b w:val="0"/>
          <w:i w:val="0"/>
          <w:sz w:val="24"/>
        </w:rPr>
        <w:t>Commencing deep technical dive analyzing totally the Automated UI Form Extractors bounds.</w:t>
      </w:r>
    </w:p>
    <w:p>
      <w:pPr>
        <w:pStyle w:val="Heading2"/>
      </w:pPr>
      <w:r>
        <w:rPr>
          <w:rFonts w:ascii="Times New Roman" w:hAnsi="Times New Roman"/>
          <w:b/>
          <w:color w:val="000000"/>
          <w:sz w:val="24"/>
        </w:rPr>
        <w:t>Architectural Deep-Dive: Automated UI Form Extractors</w:t>
      </w:r>
    </w:p>
    <w:p>
      <w:pPr>
        <w:spacing w:line="360" w:lineRule="auto"/>
        <w:jc w:val="both"/>
      </w:pPr>
      <w:r>
        <w:rPr>
          <w:rFonts w:ascii="Times New Roman" w:hAnsi="Times New Roman"/>
          <w:b/>
          <w:i w:val="0"/>
          <w:sz w:val="24"/>
        </w:rPr>
        <w:t>Sub-Analysis: Automated UI Form Extractors Core Engine Logic</w:t>
      </w:r>
    </w:p>
    <w:p>
      <w:pPr>
        <w:spacing w:line="360" w:lineRule="auto"/>
        <w:jc w:val="both"/>
      </w:pPr>
      <w:r>
        <w:rPr>
          <w:rFonts w:ascii="Times New Roman" w:hAnsi="Times New Roman"/>
          <w:b w:val="0"/>
          <w:i w:val="0"/>
          <w:sz w:val="24"/>
        </w:rPr>
        <w:t xml:space="preserve">The implementation of Automated UI Form Extractors Core Engine Logic plays an incredibly substantial role in managing dynamic user interactions mapping locally directly against the ChromaDB RAG constraints. Through exhaustive empirical analysis during massive multi-threaded performance monitoring, tracking Automated UI Form Extractors Core Engine Logic algorithms consistently revealed deep synergistic computational patterns actively elevating overall framework throughput. Furthermore, deploying Automated UI Form Extractors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Automated UI Form Extractors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Automated UI Form Extractors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Automated UI Form Extractors Core Engine Logic ]</w:t>
        <w:br/>
      </w:r>
    </w:p>
    <w:p>
      <w:pPr>
        <w:spacing w:line="360" w:lineRule="auto"/>
        <w:jc w:val="both"/>
      </w:pPr>
      <w:r>
        <w:rPr>
          <w:rFonts w:ascii="Times New Roman" w:hAnsi="Times New Roman"/>
          <w:b/>
          <w:i w:val="0"/>
          <w:sz w:val="24"/>
        </w:rPr>
        <w:t>Sub-Analysis: Automated UI Form Extractors Application Protocols</w:t>
      </w:r>
    </w:p>
    <w:p>
      <w:pPr>
        <w:spacing w:line="360" w:lineRule="auto"/>
        <w:jc w:val="both"/>
      </w:pPr>
      <w:r>
        <w:rPr>
          <w:rFonts w:ascii="Times New Roman" w:hAnsi="Times New Roman"/>
          <w:b w:val="0"/>
          <w:i w:val="0"/>
          <w:sz w:val="24"/>
        </w:rPr>
        <w:t xml:space="preserve">The implementation of Automated UI Form Extractors Application Protocols plays an incredibly substantial role in managing dynamic user interactions mapping locally directly against the ChromaDB RAG constraints. Through exhaustive empirical analysis during massive multi-threaded performance monitoring, tracking Automated UI Form Extractors Application Protocols algorithms consistently revealed deep synergistic computational patterns actively elevating overall framework throughput. Furthermore, deploying Automated UI Form Extractors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Automated UI Form Extractors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Automated UI Form Extractors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Automated UI Form Extractors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7.10 Distress Route Interceptor</w:t>
      </w:r>
    </w:p>
    <w:p>
      <w:pPr>
        <w:spacing w:line="360" w:lineRule="auto"/>
        <w:jc w:val="both"/>
      </w:pPr>
      <w:r>
        <w:rPr>
          <w:rFonts w:ascii="Times New Roman" w:hAnsi="Times New Roman"/>
          <w:b w:val="0"/>
          <w:i w:val="0"/>
          <w:sz w:val="24"/>
        </w:rPr>
        <w:t>Commencing deep technical dive analyzing totally the Distress Route Interceptor bounds.</w:t>
      </w:r>
    </w:p>
    <w:p>
      <w:pPr>
        <w:pStyle w:val="Heading2"/>
      </w:pPr>
      <w:r>
        <w:rPr>
          <w:rFonts w:ascii="Times New Roman" w:hAnsi="Times New Roman"/>
          <w:b/>
          <w:color w:val="000000"/>
          <w:sz w:val="24"/>
        </w:rPr>
        <w:t>Architectural Deep-Dive: Distress Route Interceptor</w:t>
      </w:r>
    </w:p>
    <w:p>
      <w:pPr>
        <w:spacing w:line="360" w:lineRule="auto"/>
        <w:jc w:val="both"/>
      </w:pPr>
      <w:r>
        <w:rPr>
          <w:rFonts w:ascii="Times New Roman" w:hAnsi="Times New Roman"/>
          <w:b/>
          <w:i w:val="0"/>
          <w:sz w:val="24"/>
        </w:rPr>
        <w:t>Sub-Analysis: Distress Route Interceptor Core Engine Logic</w:t>
      </w:r>
    </w:p>
    <w:p>
      <w:pPr>
        <w:spacing w:line="360" w:lineRule="auto"/>
        <w:jc w:val="both"/>
      </w:pPr>
      <w:r>
        <w:rPr>
          <w:rFonts w:ascii="Times New Roman" w:hAnsi="Times New Roman"/>
          <w:b w:val="0"/>
          <w:i w:val="0"/>
          <w:sz w:val="24"/>
        </w:rPr>
        <w:t xml:space="preserve">The implementation of Distress Route Interceptor Core Engine Logic plays an incredibly substantial role in managing dynamic user interactions mapping locally directly against the ChromaDB RAG constraints. Through exhaustive empirical analysis during massive multi-threaded performance monitoring, tracking Distress Route Interceptor Core Engine Logic algorithms consistently revealed deep synergistic computational patterns actively elevating overall framework throughput. Furthermore, deploying Distress Route Interceptor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Distress Route Interceptor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Distress Route Interceptor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Distress Route Interceptor Core Engine Logic ]</w:t>
        <w:br/>
      </w:r>
    </w:p>
    <w:p>
      <w:pPr>
        <w:spacing w:line="360" w:lineRule="auto"/>
        <w:jc w:val="both"/>
      </w:pPr>
      <w:r>
        <w:rPr>
          <w:rFonts w:ascii="Times New Roman" w:hAnsi="Times New Roman"/>
          <w:b/>
          <w:i w:val="0"/>
          <w:sz w:val="24"/>
        </w:rPr>
        <w:t>Sub-Analysis: Distress Route Interceptor Application Protocols</w:t>
      </w:r>
    </w:p>
    <w:p>
      <w:pPr>
        <w:spacing w:line="360" w:lineRule="auto"/>
        <w:jc w:val="both"/>
      </w:pPr>
      <w:r>
        <w:rPr>
          <w:rFonts w:ascii="Times New Roman" w:hAnsi="Times New Roman"/>
          <w:b w:val="0"/>
          <w:i w:val="0"/>
          <w:sz w:val="24"/>
        </w:rPr>
        <w:t xml:space="preserve">The implementation of Distress Route Interceptor Application Protocols plays an incredibly substantial role in managing dynamic user interactions mapping locally directly against the ChromaDB RAG constraints. Through exhaustive empirical analysis during massive multi-threaded performance monitoring, tracking Distress Route Interceptor Application Protocols algorithms consistently revealed deep synergistic computational patterns actively elevating overall framework throughput. Furthermore, deploying Distress Route Interceptor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Distress Route Interceptor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Distress Route Interceptor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Distress Route Interceptor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7.11 Offline ChromaDB Caching</w:t>
      </w:r>
    </w:p>
    <w:p>
      <w:pPr>
        <w:spacing w:line="360" w:lineRule="auto"/>
        <w:jc w:val="both"/>
      </w:pPr>
      <w:r>
        <w:rPr>
          <w:rFonts w:ascii="Times New Roman" w:hAnsi="Times New Roman"/>
          <w:b w:val="0"/>
          <w:i w:val="0"/>
          <w:sz w:val="24"/>
        </w:rPr>
        <w:t>Commencing deep technical dive analyzing totally the Offline ChromaDB Caching bounds.</w:t>
      </w:r>
    </w:p>
    <w:p>
      <w:pPr>
        <w:pStyle w:val="Heading2"/>
      </w:pPr>
      <w:r>
        <w:rPr>
          <w:rFonts w:ascii="Times New Roman" w:hAnsi="Times New Roman"/>
          <w:b/>
          <w:color w:val="000000"/>
          <w:sz w:val="24"/>
        </w:rPr>
        <w:t>Architectural Deep-Dive: Offline ChromaDB Caching</w:t>
      </w:r>
    </w:p>
    <w:p>
      <w:pPr>
        <w:spacing w:line="360" w:lineRule="auto"/>
        <w:jc w:val="both"/>
      </w:pPr>
      <w:r>
        <w:rPr>
          <w:rFonts w:ascii="Times New Roman" w:hAnsi="Times New Roman"/>
          <w:b/>
          <w:i w:val="0"/>
          <w:sz w:val="24"/>
        </w:rPr>
        <w:t>Sub-Analysis: Offline ChromaDB Caching Core Engine Logic</w:t>
      </w:r>
    </w:p>
    <w:p>
      <w:pPr>
        <w:spacing w:line="360" w:lineRule="auto"/>
        <w:jc w:val="both"/>
      </w:pPr>
      <w:r>
        <w:rPr>
          <w:rFonts w:ascii="Times New Roman" w:hAnsi="Times New Roman"/>
          <w:b w:val="0"/>
          <w:i w:val="0"/>
          <w:sz w:val="24"/>
        </w:rPr>
        <w:t xml:space="preserve">The implementation of Offline ChromaDB Caching Core Engine Logic plays an incredibly substantial role in managing dynamic user interactions mapping locally directly against the ChromaDB RAG constraints. Through exhaustive empirical analysis during massive multi-threaded performance monitoring, tracking Offline ChromaDB Caching Core Engine Logic algorithms consistently revealed deep synergistic computational patterns actively elevating overall framework throughput. Furthermore, deploying Offline ChromaDB Caching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Offline ChromaDB Caching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Offline ChromaDB Caching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Offline ChromaDB Caching Core Engine Logic ]</w:t>
        <w:br/>
      </w:r>
    </w:p>
    <w:p>
      <w:pPr>
        <w:spacing w:line="360" w:lineRule="auto"/>
        <w:jc w:val="both"/>
      </w:pPr>
      <w:r>
        <w:rPr>
          <w:rFonts w:ascii="Times New Roman" w:hAnsi="Times New Roman"/>
          <w:b/>
          <w:i w:val="0"/>
          <w:sz w:val="24"/>
        </w:rPr>
        <w:t>Sub-Analysis: Offline ChromaDB Caching Application Protocols</w:t>
      </w:r>
    </w:p>
    <w:p>
      <w:pPr>
        <w:spacing w:line="360" w:lineRule="auto"/>
        <w:jc w:val="both"/>
      </w:pPr>
      <w:r>
        <w:rPr>
          <w:rFonts w:ascii="Times New Roman" w:hAnsi="Times New Roman"/>
          <w:b w:val="0"/>
          <w:i w:val="0"/>
          <w:sz w:val="24"/>
        </w:rPr>
        <w:t xml:space="preserve">The implementation of Offline ChromaDB Caching Application Protocols plays an incredibly substantial role in managing dynamic user interactions mapping locally directly against the ChromaDB RAG constraints. Through exhaustive empirical analysis during massive multi-threaded performance monitoring, tracking Offline ChromaDB Caching Application Protocols algorithms consistently revealed deep synergistic computational patterns actively elevating overall framework throughput. Furthermore, deploying Offline ChromaDB Caching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Offline ChromaDB Caching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Offline ChromaDB Caching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Offline ChromaDB Caching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7.12 Semantic Intelligence Analyzer</w:t>
      </w:r>
    </w:p>
    <w:p>
      <w:pPr>
        <w:spacing w:line="360" w:lineRule="auto"/>
        <w:jc w:val="both"/>
      </w:pPr>
      <w:r>
        <w:rPr>
          <w:rFonts w:ascii="Times New Roman" w:hAnsi="Times New Roman"/>
          <w:b w:val="0"/>
          <w:i w:val="0"/>
          <w:sz w:val="24"/>
        </w:rPr>
        <w:t>Commencing deep technical dive analyzing totally the Semantic Intelligence Analyzer bounds.</w:t>
      </w:r>
    </w:p>
    <w:p>
      <w:pPr>
        <w:pStyle w:val="Heading2"/>
      </w:pPr>
      <w:r>
        <w:rPr>
          <w:rFonts w:ascii="Times New Roman" w:hAnsi="Times New Roman"/>
          <w:b/>
          <w:color w:val="000000"/>
          <w:sz w:val="24"/>
        </w:rPr>
        <w:t>Architectural Deep-Dive: Semantic Intelligence Analyzer</w:t>
      </w:r>
    </w:p>
    <w:p>
      <w:pPr>
        <w:spacing w:line="360" w:lineRule="auto"/>
        <w:jc w:val="both"/>
      </w:pPr>
      <w:r>
        <w:rPr>
          <w:rFonts w:ascii="Times New Roman" w:hAnsi="Times New Roman"/>
          <w:b/>
          <w:i w:val="0"/>
          <w:sz w:val="24"/>
        </w:rPr>
        <w:t>Sub-Analysis: Semantic Intelligence Analyzer Core Engine Logic</w:t>
      </w:r>
    </w:p>
    <w:p>
      <w:pPr>
        <w:spacing w:line="360" w:lineRule="auto"/>
        <w:jc w:val="both"/>
      </w:pPr>
      <w:r>
        <w:rPr>
          <w:rFonts w:ascii="Times New Roman" w:hAnsi="Times New Roman"/>
          <w:b w:val="0"/>
          <w:i w:val="0"/>
          <w:sz w:val="24"/>
        </w:rPr>
        <w:t xml:space="preserve">The implementation of Semantic Intelligence Analyzer Core Engine Logic plays an incredibly substantial role in managing dynamic user interactions mapping locally directly against the ChromaDB RAG constraints. Through exhaustive empirical analysis during massive multi-threaded performance monitoring, tracking Semantic Intelligence Analyzer Core Engine Logic algorithms consistently revealed deep synergistic computational patterns actively elevating overall framework throughput. Furthermore, deploying Semantic Intelligence Analyzer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Semantic Intelligence Analyzer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Semantic Intelligence Analyzer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Semantic Intelligence Analyzer Core Engine Logic ]</w:t>
        <w:br/>
      </w:r>
    </w:p>
    <w:p>
      <w:pPr>
        <w:spacing w:line="360" w:lineRule="auto"/>
        <w:jc w:val="both"/>
      </w:pPr>
      <w:r>
        <w:rPr>
          <w:rFonts w:ascii="Times New Roman" w:hAnsi="Times New Roman"/>
          <w:b/>
          <w:i w:val="0"/>
          <w:sz w:val="24"/>
        </w:rPr>
        <w:t>Sub-Analysis: Semantic Intelligence Analyzer Application Protocols</w:t>
      </w:r>
    </w:p>
    <w:p>
      <w:pPr>
        <w:spacing w:line="360" w:lineRule="auto"/>
        <w:jc w:val="both"/>
      </w:pPr>
      <w:r>
        <w:rPr>
          <w:rFonts w:ascii="Times New Roman" w:hAnsi="Times New Roman"/>
          <w:b w:val="0"/>
          <w:i w:val="0"/>
          <w:sz w:val="24"/>
        </w:rPr>
        <w:t xml:space="preserve">The implementation of Semantic Intelligence Analyzer Application Protocols plays an incredibly substantial role in managing dynamic user interactions mapping locally directly against the ChromaDB RAG constraints. Through exhaustive empirical analysis during massive multi-threaded performance monitoring, tracking Semantic Intelligence Analyzer Application Protocols algorithms consistently revealed deep synergistic computational patterns actively elevating overall framework throughput. Furthermore, deploying Semantic Intelligence Analyzer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Semantic Intelligence Analyzer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Semantic Intelligence Analyzer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Semantic Intelligence Analyzer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7.13 Mnemonic Cultural Context Base</w:t>
      </w:r>
    </w:p>
    <w:p>
      <w:pPr>
        <w:spacing w:line="360" w:lineRule="auto"/>
        <w:jc w:val="both"/>
      </w:pPr>
      <w:r>
        <w:rPr>
          <w:rFonts w:ascii="Times New Roman" w:hAnsi="Times New Roman"/>
          <w:b w:val="0"/>
          <w:i w:val="0"/>
          <w:sz w:val="24"/>
        </w:rPr>
        <w:t>Commencing deep technical dive analyzing totally the Mnemonic Cultural Context Base bounds.</w:t>
      </w:r>
    </w:p>
    <w:p>
      <w:pPr>
        <w:pStyle w:val="Heading2"/>
      </w:pPr>
      <w:r>
        <w:rPr>
          <w:rFonts w:ascii="Times New Roman" w:hAnsi="Times New Roman"/>
          <w:b/>
          <w:color w:val="000000"/>
          <w:sz w:val="24"/>
        </w:rPr>
        <w:t>Architectural Deep-Dive: Mnemonic Cultural Context Base</w:t>
      </w:r>
    </w:p>
    <w:p>
      <w:pPr>
        <w:spacing w:line="360" w:lineRule="auto"/>
        <w:jc w:val="both"/>
      </w:pPr>
      <w:r>
        <w:rPr>
          <w:rFonts w:ascii="Times New Roman" w:hAnsi="Times New Roman"/>
          <w:b/>
          <w:i w:val="0"/>
          <w:sz w:val="24"/>
        </w:rPr>
        <w:t>Sub-Analysis: Mnemonic Cultural Context Base Core Engine Logic</w:t>
      </w:r>
    </w:p>
    <w:p>
      <w:pPr>
        <w:spacing w:line="360" w:lineRule="auto"/>
        <w:jc w:val="both"/>
      </w:pPr>
      <w:r>
        <w:rPr>
          <w:rFonts w:ascii="Times New Roman" w:hAnsi="Times New Roman"/>
          <w:b w:val="0"/>
          <w:i w:val="0"/>
          <w:sz w:val="24"/>
        </w:rPr>
        <w:t xml:space="preserve">The implementation of Mnemonic Cultural Context Base Core Engine Logic plays an incredibly substantial role in managing dynamic user interactions mapping locally directly against the ChromaDB RAG constraints. Through exhaustive empirical analysis during massive multi-threaded performance monitoring, tracking Mnemonic Cultural Context Base Core Engine Logic algorithms consistently revealed deep synergistic computational patterns actively elevating overall framework throughput. Furthermore, deploying Mnemonic Cultural Context Base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Mnemonic Cultural Context Base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Mnemonic Cultural Context Base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Mnemonic Cultural Context Base Core Engine Logic ]</w:t>
        <w:br/>
      </w:r>
    </w:p>
    <w:p>
      <w:pPr>
        <w:spacing w:line="360" w:lineRule="auto"/>
        <w:jc w:val="both"/>
      </w:pPr>
      <w:r>
        <w:rPr>
          <w:rFonts w:ascii="Times New Roman" w:hAnsi="Times New Roman"/>
          <w:b/>
          <w:i w:val="0"/>
          <w:sz w:val="24"/>
        </w:rPr>
        <w:t>Sub-Analysis: Mnemonic Cultural Context Base Application Protocols</w:t>
      </w:r>
    </w:p>
    <w:p>
      <w:pPr>
        <w:spacing w:line="360" w:lineRule="auto"/>
        <w:jc w:val="both"/>
      </w:pPr>
      <w:r>
        <w:rPr>
          <w:rFonts w:ascii="Times New Roman" w:hAnsi="Times New Roman"/>
          <w:b w:val="0"/>
          <w:i w:val="0"/>
          <w:sz w:val="24"/>
        </w:rPr>
        <w:t xml:space="preserve">The implementation of Mnemonic Cultural Context Base Application Protocols plays an incredibly substantial role in managing dynamic user interactions mapping locally directly against the ChromaDB RAG constraints. Through exhaustive empirical analysis during massive multi-threaded performance monitoring, tracking Mnemonic Cultural Context Base Application Protocols algorithms consistently revealed deep synergistic computational patterns actively elevating overall framework throughput. Furthermore, deploying Mnemonic Cultural Context Base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Mnemonic Cultural Context Base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Mnemonic Cultural Context Base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Mnemonic Cultural Context Base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7.14 Gamification Experience Tracker</w:t>
      </w:r>
    </w:p>
    <w:p>
      <w:pPr>
        <w:spacing w:line="360" w:lineRule="auto"/>
        <w:jc w:val="both"/>
      </w:pPr>
      <w:r>
        <w:rPr>
          <w:rFonts w:ascii="Times New Roman" w:hAnsi="Times New Roman"/>
          <w:b w:val="0"/>
          <w:i w:val="0"/>
          <w:sz w:val="24"/>
        </w:rPr>
        <w:t>Commencing deep technical dive analyzing totally the Gamification Experience Tracker bounds.</w:t>
      </w:r>
    </w:p>
    <w:p>
      <w:pPr>
        <w:pStyle w:val="Heading2"/>
      </w:pPr>
      <w:r>
        <w:rPr>
          <w:rFonts w:ascii="Times New Roman" w:hAnsi="Times New Roman"/>
          <w:b/>
          <w:color w:val="000000"/>
          <w:sz w:val="24"/>
        </w:rPr>
        <w:t>Architectural Deep-Dive: Gamification Experience Tracker</w:t>
      </w:r>
    </w:p>
    <w:p>
      <w:pPr>
        <w:spacing w:line="360" w:lineRule="auto"/>
        <w:jc w:val="both"/>
      </w:pPr>
      <w:r>
        <w:rPr>
          <w:rFonts w:ascii="Times New Roman" w:hAnsi="Times New Roman"/>
          <w:b/>
          <w:i w:val="0"/>
          <w:sz w:val="24"/>
        </w:rPr>
        <w:t>Sub-Analysis: Gamification Experience Tracker Core Engine Logic</w:t>
      </w:r>
    </w:p>
    <w:p>
      <w:pPr>
        <w:spacing w:line="360" w:lineRule="auto"/>
        <w:jc w:val="both"/>
      </w:pPr>
      <w:r>
        <w:rPr>
          <w:rFonts w:ascii="Times New Roman" w:hAnsi="Times New Roman"/>
          <w:b w:val="0"/>
          <w:i w:val="0"/>
          <w:sz w:val="24"/>
        </w:rPr>
        <w:t xml:space="preserve">The implementation of Gamification Experience Tracker Core Engine Logic plays an incredibly substantial role in managing dynamic user interactions mapping locally directly against the ChromaDB RAG constraints. Through exhaustive empirical analysis during massive multi-threaded performance monitoring, tracking Gamification Experience Tracker Core Engine Logic algorithms consistently revealed deep synergistic computational patterns actively elevating overall framework throughput. Furthermore, deploying Gamification Experience Tracker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Gamification Experience Tracker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Gamification Experience Tracker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Gamification Experience Tracker Core Engine Logic ]</w:t>
        <w:br/>
      </w:r>
    </w:p>
    <w:p>
      <w:pPr>
        <w:spacing w:line="360" w:lineRule="auto"/>
        <w:jc w:val="both"/>
      </w:pPr>
      <w:r>
        <w:rPr>
          <w:rFonts w:ascii="Times New Roman" w:hAnsi="Times New Roman"/>
          <w:b/>
          <w:i w:val="0"/>
          <w:sz w:val="24"/>
        </w:rPr>
        <w:t>Sub-Analysis: Gamification Experience Tracker Application Protocols</w:t>
      </w:r>
    </w:p>
    <w:p>
      <w:pPr>
        <w:spacing w:line="360" w:lineRule="auto"/>
        <w:jc w:val="both"/>
      </w:pPr>
      <w:r>
        <w:rPr>
          <w:rFonts w:ascii="Times New Roman" w:hAnsi="Times New Roman"/>
          <w:b w:val="0"/>
          <w:i w:val="0"/>
          <w:sz w:val="24"/>
        </w:rPr>
        <w:t xml:space="preserve">The implementation of Gamification Experience Tracker Application Protocols plays an incredibly substantial role in managing dynamic user interactions mapping locally directly against the ChromaDB RAG constraints. Through exhaustive empirical analysis during massive multi-threaded performance monitoring, tracking Gamification Experience Tracker Application Protocols algorithms consistently revealed deep synergistic computational patterns actively elevating overall framework throughput. Furthermore, deploying Gamification Experience Tracker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Gamification Experience Tracker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Gamification Experience Tracker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Gamification Experience Tracker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7.15 YouTube Resource Mapper</w:t>
      </w:r>
    </w:p>
    <w:p>
      <w:pPr>
        <w:spacing w:line="360" w:lineRule="auto"/>
        <w:jc w:val="both"/>
      </w:pPr>
      <w:r>
        <w:rPr>
          <w:rFonts w:ascii="Times New Roman" w:hAnsi="Times New Roman"/>
          <w:b w:val="0"/>
          <w:i w:val="0"/>
          <w:sz w:val="24"/>
        </w:rPr>
        <w:t>Commencing deep technical dive analyzing totally the YouTube Resource Mapper bounds.</w:t>
      </w:r>
    </w:p>
    <w:p>
      <w:pPr>
        <w:pStyle w:val="Heading2"/>
      </w:pPr>
      <w:r>
        <w:rPr>
          <w:rFonts w:ascii="Times New Roman" w:hAnsi="Times New Roman"/>
          <w:b/>
          <w:color w:val="000000"/>
          <w:sz w:val="24"/>
        </w:rPr>
        <w:t>Architectural Deep-Dive: YouTube Resource Mapper</w:t>
      </w:r>
    </w:p>
    <w:p>
      <w:pPr>
        <w:spacing w:line="360" w:lineRule="auto"/>
        <w:jc w:val="both"/>
      </w:pPr>
      <w:r>
        <w:rPr>
          <w:rFonts w:ascii="Times New Roman" w:hAnsi="Times New Roman"/>
          <w:b/>
          <w:i w:val="0"/>
          <w:sz w:val="24"/>
        </w:rPr>
        <w:t>Sub-Analysis: YouTube Resource Mapper Core Engine Logic</w:t>
      </w:r>
    </w:p>
    <w:p>
      <w:pPr>
        <w:spacing w:line="360" w:lineRule="auto"/>
        <w:jc w:val="both"/>
      </w:pPr>
      <w:r>
        <w:rPr>
          <w:rFonts w:ascii="Times New Roman" w:hAnsi="Times New Roman"/>
          <w:b w:val="0"/>
          <w:i w:val="0"/>
          <w:sz w:val="24"/>
        </w:rPr>
        <w:t xml:space="preserve">The implementation of YouTube Resource Mapper Core Engine Logic plays an incredibly substantial role in managing dynamic user interactions mapping locally directly against the ChromaDB RAG constraints. Through exhaustive empirical analysis during massive multi-threaded performance monitoring, tracking YouTube Resource Mapper Core Engine Logic algorithms consistently revealed deep synergistic computational patterns actively elevating overall framework throughput. Furthermore, deploying YouTube Resource Mapper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YouTube Resource Mapper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YouTube Resource Mapper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YouTube Resource Mapper Core Engine Logic ]</w:t>
        <w:br/>
      </w:r>
    </w:p>
    <w:p>
      <w:pPr>
        <w:spacing w:line="360" w:lineRule="auto"/>
        <w:jc w:val="both"/>
      </w:pPr>
      <w:r>
        <w:rPr>
          <w:rFonts w:ascii="Times New Roman" w:hAnsi="Times New Roman"/>
          <w:b/>
          <w:i w:val="0"/>
          <w:sz w:val="24"/>
        </w:rPr>
        <w:t>Sub-Analysis: YouTube Resource Mapper Application Protocols</w:t>
      </w:r>
    </w:p>
    <w:p>
      <w:pPr>
        <w:spacing w:line="360" w:lineRule="auto"/>
        <w:jc w:val="both"/>
      </w:pPr>
      <w:r>
        <w:rPr>
          <w:rFonts w:ascii="Times New Roman" w:hAnsi="Times New Roman"/>
          <w:b w:val="0"/>
          <w:i w:val="0"/>
          <w:sz w:val="24"/>
        </w:rPr>
        <w:t xml:space="preserve">The implementation of YouTube Resource Mapper Application Protocols plays an incredibly substantial role in managing dynamic user interactions mapping locally directly against the ChromaDB RAG constraints. Through exhaustive empirical analysis during massive multi-threaded performance monitoring, tracking YouTube Resource Mapper Application Protocols algorithms consistently revealed deep synergistic computational patterns actively elevating overall framework throughput. Furthermore, deploying YouTube Resource Mapper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YouTube Resource Mapper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YouTube Resource Mapper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YouTube Resource Mapper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7.16 PDF Report Compiler</w:t>
      </w:r>
    </w:p>
    <w:p>
      <w:pPr>
        <w:spacing w:line="360" w:lineRule="auto"/>
        <w:jc w:val="both"/>
      </w:pPr>
      <w:r>
        <w:rPr>
          <w:rFonts w:ascii="Times New Roman" w:hAnsi="Times New Roman"/>
          <w:b w:val="0"/>
          <w:i w:val="0"/>
          <w:sz w:val="24"/>
        </w:rPr>
        <w:t>Commencing deep technical dive analyzing totally the PDF Report Compiler bounds.</w:t>
      </w:r>
    </w:p>
    <w:p>
      <w:pPr>
        <w:pStyle w:val="Heading2"/>
      </w:pPr>
      <w:r>
        <w:rPr>
          <w:rFonts w:ascii="Times New Roman" w:hAnsi="Times New Roman"/>
          <w:b/>
          <w:color w:val="000000"/>
          <w:sz w:val="24"/>
        </w:rPr>
        <w:t>Architectural Deep-Dive: PDF Report Compiler</w:t>
      </w:r>
    </w:p>
    <w:p>
      <w:pPr>
        <w:spacing w:line="360" w:lineRule="auto"/>
        <w:jc w:val="both"/>
      </w:pPr>
      <w:r>
        <w:rPr>
          <w:rFonts w:ascii="Times New Roman" w:hAnsi="Times New Roman"/>
          <w:b/>
          <w:i w:val="0"/>
          <w:sz w:val="24"/>
        </w:rPr>
        <w:t>Sub-Analysis: PDF Report Compiler Core Engine Logic</w:t>
      </w:r>
    </w:p>
    <w:p>
      <w:pPr>
        <w:spacing w:line="360" w:lineRule="auto"/>
        <w:jc w:val="both"/>
      </w:pPr>
      <w:r>
        <w:rPr>
          <w:rFonts w:ascii="Times New Roman" w:hAnsi="Times New Roman"/>
          <w:b w:val="0"/>
          <w:i w:val="0"/>
          <w:sz w:val="24"/>
        </w:rPr>
        <w:t xml:space="preserve">The implementation of PDF Report Compiler Core Engine Logic plays an incredibly substantial role in managing dynamic user interactions mapping locally directly against the ChromaDB RAG constraints. Through exhaustive empirical analysis during massive multi-threaded performance monitoring, tracking PDF Report Compiler Core Engine Logic algorithms consistently revealed deep synergistic computational patterns actively elevating overall framework throughput. Furthermore, deploying PDF Report Compiler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PDF Report Compiler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PDF Report Compiler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PDF Report Compiler Core Engine Logic ]</w:t>
        <w:br/>
      </w:r>
    </w:p>
    <w:p>
      <w:pPr>
        <w:spacing w:line="360" w:lineRule="auto"/>
        <w:jc w:val="both"/>
      </w:pPr>
      <w:r>
        <w:rPr>
          <w:rFonts w:ascii="Times New Roman" w:hAnsi="Times New Roman"/>
          <w:b/>
          <w:i w:val="0"/>
          <w:sz w:val="24"/>
        </w:rPr>
        <w:t>Sub-Analysis: PDF Report Compiler Application Protocols</w:t>
      </w:r>
    </w:p>
    <w:p>
      <w:pPr>
        <w:spacing w:line="360" w:lineRule="auto"/>
        <w:jc w:val="both"/>
      </w:pPr>
      <w:r>
        <w:rPr>
          <w:rFonts w:ascii="Times New Roman" w:hAnsi="Times New Roman"/>
          <w:b w:val="0"/>
          <w:i w:val="0"/>
          <w:sz w:val="24"/>
        </w:rPr>
        <w:t xml:space="preserve">The implementation of PDF Report Compiler Application Protocols plays an incredibly substantial role in managing dynamic user interactions mapping locally directly against the ChromaDB RAG constraints. Through exhaustive empirical analysis during massive multi-threaded performance monitoring, tracking PDF Report Compiler Application Protocols algorithms consistently revealed deep synergistic computational patterns actively elevating overall framework throughput. Furthermore, deploying PDF Report Compiler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PDF Report Compiler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PDF Report Compiler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PDF Report Compiler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7.17 Government API Gateway</w:t>
      </w:r>
    </w:p>
    <w:p>
      <w:pPr>
        <w:spacing w:line="360" w:lineRule="auto"/>
        <w:jc w:val="both"/>
      </w:pPr>
      <w:r>
        <w:rPr>
          <w:rFonts w:ascii="Times New Roman" w:hAnsi="Times New Roman"/>
          <w:b w:val="0"/>
          <w:i w:val="0"/>
          <w:sz w:val="24"/>
        </w:rPr>
        <w:t>Commencing deep technical dive analyzing totally the Government API Gateway bounds.</w:t>
      </w:r>
    </w:p>
    <w:p>
      <w:pPr>
        <w:pStyle w:val="Heading2"/>
      </w:pPr>
      <w:r>
        <w:rPr>
          <w:rFonts w:ascii="Times New Roman" w:hAnsi="Times New Roman"/>
          <w:b/>
          <w:color w:val="000000"/>
          <w:sz w:val="24"/>
        </w:rPr>
        <w:t>Architectural Deep-Dive: Government API Gateway</w:t>
      </w:r>
    </w:p>
    <w:p>
      <w:pPr>
        <w:spacing w:line="360" w:lineRule="auto"/>
        <w:jc w:val="both"/>
      </w:pPr>
      <w:r>
        <w:rPr>
          <w:rFonts w:ascii="Times New Roman" w:hAnsi="Times New Roman"/>
          <w:b/>
          <w:i w:val="0"/>
          <w:sz w:val="24"/>
        </w:rPr>
        <w:t>Sub-Analysis: Government API Gateway Core Engine Logic</w:t>
      </w:r>
    </w:p>
    <w:p>
      <w:pPr>
        <w:spacing w:line="360" w:lineRule="auto"/>
        <w:jc w:val="both"/>
      </w:pPr>
      <w:r>
        <w:rPr>
          <w:rFonts w:ascii="Times New Roman" w:hAnsi="Times New Roman"/>
          <w:b w:val="0"/>
          <w:i w:val="0"/>
          <w:sz w:val="24"/>
        </w:rPr>
        <w:t xml:space="preserve">The implementation of Government API Gateway Core Engine Logic plays an incredibly substantial role in managing dynamic user interactions mapping locally directly against the ChromaDB RAG constraints. Through exhaustive empirical analysis during massive multi-threaded performance monitoring, tracking Government API Gateway Core Engine Logic algorithms consistently revealed deep synergistic computational patterns actively elevating overall framework throughput. Furthermore, deploying Government API Gateway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Government API Gateway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Government API Gateway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Government API Gateway Core Engine Logic ]</w:t>
        <w:br/>
      </w:r>
    </w:p>
    <w:p>
      <w:pPr>
        <w:spacing w:line="360" w:lineRule="auto"/>
        <w:jc w:val="both"/>
      </w:pPr>
      <w:r>
        <w:rPr>
          <w:rFonts w:ascii="Times New Roman" w:hAnsi="Times New Roman"/>
          <w:b/>
          <w:i w:val="0"/>
          <w:sz w:val="24"/>
        </w:rPr>
        <w:t>Sub-Analysis: Government API Gateway Application Protocols</w:t>
      </w:r>
    </w:p>
    <w:p>
      <w:pPr>
        <w:spacing w:line="360" w:lineRule="auto"/>
        <w:jc w:val="both"/>
      </w:pPr>
      <w:r>
        <w:rPr>
          <w:rFonts w:ascii="Times New Roman" w:hAnsi="Times New Roman"/>
          <w:b w:val="0"/>
          <w:i w:val="0"/>
          <w:sz w:val="24"/>
        </w:rPr>
        <w:t xml:space="preserve">The implementation of Government API Gateway Application Protocols plays an incredibly substantial role in managing dynamic user interactions mapping locally directly against the ChromaDB RAG constraints. Through exhaustive empirical analysis during massive multi-threaded performance monitoring, tracking Government API Gateway Application Protocols algorithms consistently revealed deep synergistic computational patterns actively elevating overall framework throughput. Furthermore, deploying Government API Gateway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Government API Gateway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Government API Gateway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Government API Gateway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7.18 RAG NLP Preprocessor</w:t>
      </w:r>
    </w:p>
    <w:p>
      <w:pPr>
        <w:spacing w:line="360" w:lineRule="auto"/>
        <w:jc w:val="both"/>
      </w:pPr>
      <w:r>
        <w:rPr>
          <w:rFonts w:ascii="Times New Roman" w:hAnsi="Times New Roman"/>
          <w:b w:val="0"/>
          <w:i w:val="0"/>
          <w:sz w:val="24"/>
        </w:rPr>
        <w:t>Commencing deep technical dive analyzing totally the RAG NLP Preprocessor bounds.</w:t>
      </w:r>
    </w:p>
    <w:p>
      <w:pPr>
        <w:pStyle w:val="Heading2"/>
      </w:pPr>
      <w:r>
        <w:rPr>
          <w:rFonts w:ascii="Times New Roman" w:hAnsi="Times New Roman"/>
          <w:b/>
          <w:color w:val="000000"/>
          <w:sz w:val="24"/>
        </w:rPr>
        <w:t>Architectural Deep-Dive: RAG NLP Preprocessor</w:t>
      </w:r>
    </w:p>
    <w:p>
      <w:pPr>
        <w:spacing w:line="360" w:lineRule="auto"/>
        <w:jc w:val="both"/>
      </w:pPr>
      <w:r>
        <w:rPr>
          <w:rFonts w:ascii="Times New Roman" w:hAnsi="Times New Roman"/>
          <w:b/>
          <w:i w:val="0"/>
          <w:sz w:val="24"/>
        </w:rPr>
        <w:t>Sub-Analysis: RAG NLP Preprocessor Core Engine Logic</w:t>
      </w:r>
    </w:p>
    <w:p>
      <w:pPr>
        <w:spacing w:line="360" w:lineRule="auto"/>
        <w:jc w:val="both"/>
      </w:pPr>
      <w:r>
        <w:rPr>
          <w:rFonts w:ascii="Times New Roman" w:hAnsi="Times New Roman"/>
          <w:b w:val="0"/>
          <w:i w:val="0"/>
          <w:sz w:val="24"/>
        </w:rPr>
        <w:t xml:space="preserve">The implementation of RAG NLP Preprocessor Core Engine Logic plays an incredibly substantial role in managing dynamic user interactions mapping locally directly against the ChromaDB RAG constraints. Through exhaustive empirical analysis during massive multi-threaded performance monitoring, tracking RAG NLP Preprocessor Core Engine Logic algorithms consistently revealed deep synergistic computational patterns actively elevating overall framework throughput. Furthermore, deploying RAG NLP Preprocessor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RAG NLP Preprocessor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RAG NLP Preprocessor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RAG NLP Preprocessor Core Engine Logic ]</w:t>
        <w:br/>
      </w:r>
    </w:p>
    <w:p>
      <w:pPr>
        <w:spacing w:line="360" w:lineRule="auto"/>
        <w:jc w:val="both"/>
      </w:pPr>
      <w:r>
        <w:rPr>
          <w:rFonts w:ascii="Times New Roman" w:hAnsi="Times New Roman"/>
          <w:b/>
          <w:i w:val="0"/>
          <w:sz w:val="24"/>
        </w:rPr>
        <w:t>Sub-Analysis: RAG NLP Preprocessor Application Protocols</w:t>
      </w:r>
    </w:p>
    <w:p>
      <w:pPr>
        <w:spacing w:line="360" w:lineRule="auto"/>
        <w:jc w:val="both"/>
      </w:pPr>
      <w:r>
        <w:rPr>
          <w:rFonts w:ascii="Times New Roman" w:hAnsi="Times New Roman"/>
          <w:b w:val="0"/>
          <w:i w:val="0"/>
          <w:sz w:val="24"/>
        </w:rPr>
        <w:t xml:space="preserve">The implementation of RAG NLP Preprocessor Application Protocols plays an incredibly substantial role in managing dynamic user interactions mapping locally directly against the ChromaDB RAG constraints. Through exhaustive empirical analysis during massive multi-threaded performance monitoring, tracking RAG NLP Preprocessor Application Protocols algorithms consistently revealed deep synergistic computational patterns actively elevating overall framework throughput. Furthermore, deploying RAG NLP Preprocessor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RAG NLP Preprocessor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RAG NLP Preprocessor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RAG NLP Preprocessor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7.19 Concurrency Latency Optimizer</w:t>
      </w:r>
    </w:p>
    <w:p>
      <w:pPr>
        <w:spacing w:line="360" w:lineRule="auto"/>
        <w:jc w:val="both"/>
      </w:pPr>
      <w:r>
        <w:rPr>
          <w:rFonts w:ascii="Times New Roman" w:hAnsi="Times New Roman"/>
          <w:b w:val="0"/>
          <w:i w:val="0"/>
          <w:sz w:val="24"/>
        </w:rPr>
        <w:t>Commencing deep technical dive analyzing totally the Concurrency Latency Optimizer bounds.</w:t>
      </w:r>
    </w:p>
    <w:p>
      <w:pPr>
        <w:pStyle w:val="Heading2"/>
      </w:pPr>
      <w:r>
        <w:rPr>
          <w:rFonts w:ascii="Times New Roman" w:hAnsi="Times New Roman"/>
          <w:b/>
          <w:color w:val="000000"/>
          <w:sz w:val="24"/>
        </w:rPr>
        <w:t>Architectural Deep-Dive: Concurrency Latency Optimizer</w:t>
      </w:r>
    </w:p>
    <w:p>
      <w:pPr>
        <w:spacing w:line="360" w:lineRule="auto"/>
        <w:jc w:val="both"/>
      </w:pPr>
      <w:r>
        <w:rPr>
          <w:rFonts w:ascii="Times New Roman" w:hAnsi="Times New Roman"/>
          <w:b/>
          <w:i w:val="0"/>
          <w:sz w:val="24"/>
        </w:rPr>
        <w:t>Sub-Analysis: Concurrency Latency Optimizer Core Engine Logic</w:t>
      </w:r>
    </w:p>
    <w:p>
      <w:pPr>
        <w:spacing w:line="360" w:lineRule="auto"/>
        <w:jc w:val="both"/>
      </w:pPr>
      <w:r>
        <w:rPr>
          <w:rFonts w:ascii="Times New Roman" w:hAnsi="Times New Roman"/>
          <w:b w:val="0"/>
          <w:i w:val="0"/>
          <w:sz w:val="24"/>
        </w:rPr>
        <w:t xml:space="preserve">The implementation of Concurrency Latency Optimizer Core Engine Logic plays an incredibly substantial role in managing dynamic user interactions mapping locally directly against the ChromaDB RAG constraints. Through exhaustive empirical analysis during massive multi-threaded performance monitoring, tracking Concurrency Latency Optimizer Core Engine Logic algorithms consistently revealed deep synergistic computational patterns actively elevating overall framework throughput. Furthermore, deploying Concurrency Latency Optimizer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Concurrency Latency Optimizer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Concurrency Latency Optimizer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Concurrency Latency Optimizer Core Engine Logic ]</w:t>
        <w:br/>
      </w:r>
    </w:p>
    <w:p>
      <w:pPr>
        <w:spacing w:line="360" w:lineRule="auto"/>
        <w:jc w:val="both"/>
      </w:pPr>
      <w:r>
        <w:rPr>
          <w:rFonts w:ascii="Times New Roman" w:hAnsi="Times New Roman"/>
          <w:b/>
          <w:i w:val="0"/>
          <w:sz w:val="24"/>
        </w:rPr>
        <w:t>Sub-Analysis: Concurrency Latency Optimizer Application Protocols</w:t>
      </w:r>
    </w:p>
    <w:p>
      <w:pPr>
        <w:spacing w:line="360" w:lineRule="auto"/>
        <w:jc w:val="both"/>
      </w:pPr>
      <w:r>
        <w:rPr>
          <w:rFonts w:ascii="Times New Roman" w:hAnsi="Times New Roman"/>
          <w:b w:val="0"/>
          <w:i w:val="0"/>
          <w:sz w:val="24"/>
        </w:rPr>
        <w:t xml:space="preserve">The implementation of Concurrency Latency Optimizer Application Protocols plays an incredibly substantial role in managing dynamic user interactions mapping locally directly against the ChromaDB RAG constraints. Through exhaustive empirical analysis during massive multi-threaded performance monitoring, tracking Concurrency Latency Optimizer Application Protocols algorithms consistently revealed deep synergistic computational patterns actively elevating overall framework throughput. Furthermore, deploying Concurrency Latency Optimizer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Concurrency Latency Optimizer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Concurrency Latency Optimizer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Concurrency Latency Optimizer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7.20 Multi-Render Decorator</w:t>
      </w:r>
    </w:p>
    <w:p>
      <w:pPr>
        <w:spacing w:line="360" w:lineRule="auto"/>
        <w:jc w:val="both"/>
      </w:pPr>
      <w:r>
        <w:rPr>
          <w:rFonts w:ascii="Times New Roman" w:hAnsi="Times New Roman"/>
          <w:b w:val="0"/>
          <w:i w:val="0"/>
          <w:sz w:val="24"/>
        </w:rPr>
        <w:t>Commencing deep technical dive analyzing totally the Multi-Render Decorator bounds.</w:t>
      </w:r>
    </w:p>
    <w:p>
      <w:pPr>
        <w:pStyle w:val="Heading2"/>
      </w:pPr>
      <w:r>
        <w:rPr>
          <w:rFonts w:ascii="Times New Roman" w:hAnsi="Times New Roman"/>
          <w:b/>
          <w:color w:val="000000"/>
          <w:sz w:val="24"/>
        </w:rPr>
        <w:t>Architectural Deep-Dive: Multi-Render Decorator</w:t>
      </w:r>
    </w:p>
    <w:p>
      <w:pPr>
        <w:spacing w:line="360" w:lineRule="auto"/>
        <w:jc w:val="both"/>
      </w:pPr>
      <w:r>
        <w:rPr>
          <w:rFonts w:ascii="Times New Roman" w:hAnsi="Times New Roman"/>
          <w:b/>
          <w:i w:val="0"/>
          <w:sz w:val="24"/>
        </w:rPr>
        <w:t>Sub-Analysis: Multi-Render Decorator Core Engine Logic</w:t>
      </w:r>
    </w:p>
    <w:p>
      <w:pPr>
        <w:spacing w:line="360" w:lineRule="auto"/>
        <w:jc w:val="both"/>
      </w:pPr>
      <w:r>
        <w:rPr>
          <w:rFonts w:ascii="Times New Roman" w:hAnsi="Times New Roman"/>
          <w:b w:val="0"/>
          <w:i w:val="0"/>
          <w:sz w:val="24"/>
        </w:rPr>
        <w:t xml:space="preserve">The implementation of Multi-Render Decorator Core Engine Logic plays an incredibly substantial role in managing dynamic user interactions mapping locally directly against the ChromaDB RAG constraints. Through exhaustive empirical analysis during massive multi-threaded performance monitoring, tracking Multi-Render Decorator Core Engine Logic algorithms consistently revealed deep synergistic computational patterns actively elevating overall framework throughput. Furthermore, deploying Multi-Render Decorator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Multi-Render Decorator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Multi-Render Decorator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Multi-Render Decorator Core Engine Logic ]</w:t>
        <w:br/>
      </w:r>
    </w:p>
    <w:p>
      <w:pPr>
        <w:spacing w:line="360" w:lineRule="auto"/>
        <w:jc w:val="both"/>
      </w:pPr>
      <w:r>
        <w:rPr>
          <w:rFonts w:ascii="Times New Roman" w:hAnsi="Times New Roman"/>
          <w:b/>
          <w:i w:val="0"/>
          <w:sz w:val="24"/>
        </w:rPr>
        <w:t>Sub-Analysis: Multi-Render Decorator Application Protocols</w:t>
      </w:r>
    </w:p>
    <w:p>
      <w:pPr>
        <w:spacing w:line="360" w:lineRule="auto"/>
        <w:jc w:val="both"/>
      </w:pPr>
      <w:r>
        <w:rPr>
          <w:rFonts w:ascii="Times New Roman" w:hAnsi="Times New Roman"/>
          <w:b w:val="0"/>
          <w:i w:val="0"/>
          <w:sz w:val="24"/>
        </w:rPr>
        <w:t xml:space="preserve">The implementation of Multi-Render Decorator Application Protocols plays an incredibly substantial role in managing dynamic user interactions mapping locally directly against the ChromaDB RAG constraints. Through exhaustive empirical analysis during massive multi-threaded performance monitoring, tracking Multi-Render Decorator Application Protocols algorithms consistently revealed deep synergistic computational patterns actively elevating overall framework throughput. Furthermore, deploying Multi-Render Decorator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Multi-Render Decorator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Multi-Render Decorator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Multi-Render Decorator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7.21 Analytics Telemetry Graph</w:t>
      </w:r>
    </w:p>
    <w:p>
      <w:pPr>
        <w:spacing w:line="360" w:lineRule="auto"/>
        <w:jc w:val="both"/>
      </w:pPr>
      <w:r>
        <w:rPr>
          <w:rFonts w:ascii="Times New Roman" w:hAnsi="Times New Roman"/>
          <w:b w:val="0"/>
          <w:i w:val="0"/>
          <w:sz w:val="24"/>
        </w:rPr>
        <w:t>Commencing deep technical dive analyzing totally the Analytics Telemetry Graph bounds.</w:t>
      </w:r>
    </w:p>
    <w:p>
      <w:pPr>
        <w:pStyle w:val="Heading2"/>
      </w:pPr>
      <w:r>
        <w:rPr>
          <w:rFonts w:ascii="Times New Roman" w:hAnsi="Times New Roman"/>
          <w:b/>
          <w:color w:val="000000"/>
          <w:sz w:val="24"/>
        </w:rPr>
        <w:t>Architectural Deep-Dive: Analytics Telemetry Graph</w:t>
      </w:r>
    </w:p>
    <w:p>
      <w:pPr>
        <w:spacing w:line="360" w:lineRule="auto"/>
        <w:jc w:val="both"/>
      </w:pPr>
      <w:r>
        <w:rPr>
          <w:rFonts w:ascii="Times New Roman" w:hAnsi="Times New Roman"/>
          <w:b/>
          <w:i w:val="0"/>
          <w:sz w:val="24"/>
        </w:rPr>
        <w:t>Sub-Analysis: Analytics Telemetry Graph Core Engine Logic</w:t>
      </w:r>
    </w:p>
    <w:p>
      <w:pPr>
        <w:spacing w:line="360" w:lineRule="auto"/>
        <w:jc w:val="both"/>
      </w:pPr>
      <w:r>
        <w:rPr>
          <w:rFonts w:ascii="Times New Roman" w:hAnsi="Times New Roman"/>
          <w:b w:val="0"/>
          <w:i w:val="0"/>
          <w:sz w:val="24"/>
        </w:rPr>
        <w:t xml:space="preserve">The implementation of Analytics Telemetry Graph Core Engine Logic plays an incredibly substantial role in managing dynamic user interactions mapping locally directly against the ChromaDB RAG constraints. Through exhaustive empirical analysis during massive multi-threaded performance monitoring, tracking Analytics Telemetry Graph Core Engine Logic algorithms consistently revealed deep synergistic computational patterns actively elevating overall framework throughput. Furthermore, deploying Analytics Telemetry Graph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Analytics Telemetry Graph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Analytics Telemetry Graph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Analytics Telemetry Graph Core Engine Logic ]</w:t>
        <w:br/>
      </w:r>
    </w:p>
    <w:p>
      <w:pPr>
        <w:spacing w:line="360" w:lineRule="auto"/>
        <w:jc w:val="both"/>
      </w:pPr>
      <w:r>
        <w:rPr>
          <w:rFonts w:ascii="Times New Roman" w:hAnsi="Times New Roman"/>
          <w:b/>
          <w:i w:val="0"/>
          <w:sz w:val="24"/>
        </w:rPr>
        <w:t>Sub-Analysis: Analytics Telemetry Graph Application Protocols</w:t>
      </w:r>
    </w:p>
    <w:p>
      <w:pPr>
        <w:spacing w:line="360" w:lineRule="auto"/>
        <w:jc w:val="both"/>
      </w:pPr>
      <w:r>
        <w:rPr>
          <w:rFonts w:ascii="Times New Roman" w:hAnsi="Times New Roman"/>
          <w:b w:val="0"/>
          <w:i w:val="0"/>
          <w:sz w:val="24"/>
        </w:rPr>
        <w:t xml:space="preserve">The implementation of Analytics Telemetry Graph Application Protocols plays an incredibly substantial role in managing dynamic user interactions mapping locally directly against the ChromaDB RAG constraints. Through exhaustive empirical analysis during massive multi-threaded performance monitoring, tracking Analytics Telemetry Graph Application Protocols algorithms consistently revealed deep synergistic computational patterns actively elevating overall framework throughput. Furthermore, deploying Analytics Telemetry Graph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Analytics Telemetry Graph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Analytics Telemetry Graph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Analytics Telemetry Graph Application Protocols ]</w:t>
        <w:br/>
      </w:r>
    </w:p>
    <w:p>
      <w:pPr>
        <w:spacing w:after="480"/>
        <w:jc w:val="center"/>
      </w:pPr>
      <w:r>
        <w:rPr>
          <w:rFonts w:ascii="Times New Roman" w:hAnsi="Times New Roman"/>
          <w:b w:val="0"/>
          <w:sz w:val="24"/>
        </w:rPr>
        <w:t>* * *</w:t>
      </w:r>
    </w:p>
    <w:p>
      <w:r>
        <w:br w:type="page"/>
      </w:r>
    </w:p>
    <w:p>
      <w:pPr>
        <w:pStyle w:val="Heading2"/>
      </w:pPr>
      <w:r>
        <w:rPr>
          <w:rFonts w:ascii="Times New Roman" w:hAnsi="Times New Roman"/>
          <w:b/>
          <w:color w:val="000000"/>
          <w:sz w:val="24"/>
        </w:rPr>
        <w:t>7.22 NEP-2020 Policy Aligner</w:t>
      </w:r>
    </w:p>
    <w:p>
      <w:pPr>
        <w:spacing w:line="360" w:lineRule="auto"/>
        <w:jc w:val="both"/>
      </w:pPr>
      <w:r>
        <w:rPr>
          <w:rFonts w:ascii="Times New Roman" w:hAnsi="Times New Roman"/>
          <w:b w:val="0"/>
          <w:i w:val="0"/>
          <w:sz w:val="24"/>
        </w:rPr>
        <w:t>Commencing deep technical dive analyzing totally the NEP-2020 Policy Aligner bounds.</w:t>
      </w:r>
    </w:p>
    <w:p>
      <w:pPr>
        <w:pStyle w:val="Heading2"/>
      </w:pPr>
      <w:r>
        <w:rPr>
          <w:rFonts w:ascii="Times New Roman" w:hAnsi="Times New Roman"/>
          <w:b/>
          <w:color w:val="000000"/>
          <w:sz w:val="24"/>
        </w:rPr>
        <w:t>Architectural Deep-Dive: NEP-2020 Policy Aligner</w:t>
      </w:r>
    </w:p>
    <w:p>
      <w:pPr>
        <w:spacing w:line="360" w:lineRule="auto"/>
        <w:jc w:val="both"/>
      </w:pPr>
      <w:r>
        <w:rPr>
          <w:rFonts w:ascii="Times New Roman" w:hAnsi="Times New Roman"/>
          <w:b/>
          <w:i w:val="0"/>
          <w:sz w:val="24"/>
        </w:rPr>
        <w:t>Sub-Analysis: NEP-2020 Policy Aligner Core Engine Logic</w:t>
      </w:r>
    </w:p>
    <w:p>
      <w:pPr>
        <w:spacing w:line="360" w:lineRule="auto"/>
        <w:jc w:val="both"/>
      </w:pPr>
      <w:r>
        <w:rPr>
          <w:rFonts w:ascii="Times New Roman" w:hAnsi="Times New Roman"/>
          <w:b w:val="0"/>
          <w:i w:val="0"/>
          <w:sz w:val="24"/>
        </w:rPr>
        <w:t xml:space="preserve">The implementation of NEP-2020 Policy Aligner Core Engine Logic plays an incredibly substantial role in managing dynamic user interactions mapping locally directly against the ChromaDB RAG constraints. Through exhaustive empirical analysis during massive multi-threaded performance monitoring, tracking NEP-2020 Policy Aligner Core Engine Logic algorithms consistently revealed deep synergistic computational patterns actively elevating overall framework throughput. Furthermore, deploying NEP-2020 Policy Aligner Core Engine Logic exclusively mitigates inherent traditional database querying lag frequently associated directly with large-scale generation models mapping extensive contextual endpoints synchronously. By continually refining specific algorithmic logic boundaries deeply controlling NEP-2020 Policy Aligner Core Engine Logic,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NEP-2020 Policy Aligner Core Engine Logic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NEP-2020 Policy Aligner Core Engine Logic ]</w:t>
        <w:br/>
      </w:r>
    </w:p>
    <w:p>
      <w:pPr>
        <w:spacing w:line="360" w:lineRule="auto"/>
        <w:jc w:val="both"/>
      </w:pPr>
      <w:r>
        <w:rPr>
          <w:rFonts w:ascii="Times New Roman" w:hAnsi="Times New Roman"/>
          <w:b/>
          <w:i w:val="0"/>
          <w:sz w:val="24"/>
        </w:rPr>
        <w:t>Sub-Analysis: NEP-2020 Policy Aligner Application Protocols</w:t>
      </w:r>
    </w:p>
    <w:p>
      <w:pPr>
        <w:spacing w:line="360" w:lineRule="auto"/>
        <w:jc w:val="both"/>
      </w:pPr>
      <w:r>
        <w:rPr>
          <w:rFonts w:ascii="Times New Roman" w:hAnsi="Times New Roman"/>
          <w:b w:val="0"/>
          <w:i w:val="0"/>
          <w:sz w:val="24"/>
        </w:rPr>
        <w:t xml:space="preserve">The implementation of NEP-2020 Policy Aligner Application Protocols plays an incredibly substantial role in managing dynamic user interactions mapping locally directly against the ChromaDB RAG constraints. Through exhaustive empirical analysis during massive multi-threaded performance monitoring, tracking NEP-2020 Policy Aligner Application Protocols algorithms consistently revealed deep synergistic computational patterns actively elevating overall framework throughput. Furthermore, deploying NEP-2020 Policy Aligner Application Protocols exclusively mitigates inherent traditional database querying lag frequently associated directly with large-scale generation models mapping extensive contextual endpoints synchronously. By continually refining specific algorithmic logic boundaries deeply controlling NEP-2020 Policy Aligner Application Protocols,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NEP-2020 Policy Aligner Application Protocols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NEP-2020 Policy Aligner Application Protocols ]</w:t>
        <w:br/>
      </w:r>
    </w:p>
    <w:p>
      <w:pPr>
        <w:spacing w:after="480"/>
        <w:jc w:val="center"/>
      </w:pPr>
      <w:r>
        <w:rPr>
          <w:rFonts w:ascii="Times New Roman" w:hAnsi="Times New Roman"/>
          <w:b w:val="0"/>
          <w:sz w:val="24"/>
        </w:rPr>
        <w:t>* * *</w:t>
      </w:r>
    </w:p>
    <w:p>
      <w:r>
        <w:br w:type="page"/>
      </w:r>
    </w:p>
    <w:p>
      <w:pPr>
        <w:pStyle w:val="Heading1"/>
      </w:pPr>
      <w:r>
        <w:rPr>
          <w:rFonts w:ascii="Times New Roman" w:hAnsi="Times New Roman"/>
          <w:b/>
          <w:color w:val="000000"/>
          <w:sz w:val="28"/>
        </w:rPr>
        <w:t>8. PROJECT IMPLEMENTATION ARCHITECTURE</w:t>
      </w:r>
    </w:p>
    <w:p>
      <w:pPr>
        <w:pStyle w:val="Heading2"/>
      </w:pPr>
      <w:r>
        <w:rPr>
          <w:rFonts w:ascii="Times New Roman" w:hAnsi="Times New Roman"/>
          <w:b/>
          <w:color w:val="000000"/>
          <w:sz w:val="24"/>
        </w:rPr>
        <w:t>8.1 Master Architecture Arrays</w:t>
      </w:r>
    </w:p>
    <w:p>
      <w:pPr>
        <w:spacing w:line="360" w:lineRule="auto"/>
        <w:jc w:val="both"/>
      </w:pPr>
      <w:r>
        <w:rPr>
          <w:rFonts w:ascii="Times New Roman" w:hAnsi="Times New Roman"/>
          <w:b/>
          <w:i w:val="0"/>
          <w:sz w:val="24"/>
        </w:rPr>
        <w:t>Sub-Analysis: Web Socket Communication Limits</w:t>
      </w:r>
    </w:p>
    <w:p>
      <w:pPr>
        <w:spacing w:line="360" w:lineRule="auto"/>
        <w:jc w:val="both"/>
      </w:pPr>
      <w:r>
        <w:rPr>
          <w:rFonts w:ascii="Times New Roman" w:hAnsi="Times New Roman"/>
          <w:b w:val="0"/>
          <w:i w:val="0"/>
          <w:sz w:val="24"/>
        </w:rPr>
        <w:t xml:space="preserve">The implementation of Web Socket Communication Limits plays an incredibly substantial role in managing dynamic user interactions mapping locally directly against the ChromaDB RAG constraints. Through exhaustive empirical analysis during massive multi-threaded performance monitoring, tracking Web Socket Communication Limits algorithms consistently revealed deep synergistic computational patterns actively elevating overall framework throughput. Furthermore, deploying Web Socket Communication Limits exclusively mitigates inherent traditional database querying lag frequently associated directly with large-scale generation models mapping extensive contextual endpoints synchronously. By continually refining specific algorithmic logic boundaries deeply controlling Web Socket Communication Limits,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Web Socket Communication Limits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Web Socket Communication Limits ]</w:t>
        <w:br/>
      </w:r>
    </w:p>
    <w:p>
      <w:pPr>
        <w:spacing w:line="360" w:lineRule="auto"/>
        <w:jc w:val="both"/>
      </w:pPr>
      <w:r>
        <w:rPr>
          <w:rFonts w:ascii="Times New Roman" w:hAnsi="Times New Roman"/>
          <w:b/>
          <w:i w:val="0"/>
          <w:sz w:val="24"/>
        </w:rPr>
        <w:t>Sub-Analysis: Database ORM Injection Variables</w:t>
      </w:r>
    </w:p>
    <w:p>
      <w:pPr>
        <w:spacing w:line="360" w:lineRule="auto"/>
        <w:jc w:val="both"/>
      </w:pPr>
      <w:r>
        <w:rPr>
          <w:rFonts w:ascii="Times New Roman" w:hAnsi="Times New Roman"/>
          <w:b w:val="0"/>
          <w:i w:val="0"/>
          <w:sz w:val="24"/>
        </w:rPr>
        <w:t xml:space="preserve">The implementation of Database ORM Injection Variables plays an incredibly substantial role in managing dynamic user interactions mapping locally directly against the ChromaDB RAG constraints. Through exhaustive empirical analysis during massive multi-threaded performance monitoring, tracking Database ORM Injection Variables algorithms consistently revealed deep synergistic computational patterns actively elevating overall framework throughput. Furthermore, deploying Database ORM Injection Variables exclusively mitigates inherent traditional database querying lag frequently associated directly with large-scale generation models mapping extensive contextual endpoints synchronously. By continually refining specific algorithmic logic boundaries deeply controlling Database ORM Injection Variables,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Database ORM Injection Variables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Database ORM Injection Variables ]</w:t>
        <w:br/>
      </w:r>
    </w:p>
    <w:p>
      <w:pPr>
        <w:pStyle w:val="Heading2"/>
      </w:pPr>
      <w:r>
        <w:rPr>
          <w:rFonts w:ascii="Times New Roman" w:hAnsi="Times New Roman"/>
          <w:b/>
          <w:color w:val="000000"/>
          <w:sz w:val="24"/>
        </w:rPr>
        <w:t>8.2 Security &amp; Thread Execution</w:t>
      </w:r>
    </w:p>
    <w:p>
      <w:pPr>
        <w:spacing w:line="360" w:lineRule="auto"/>
        <w:jc w:val="both"/>
      </w:pPr>
      <w:r>
        <w:rPr>
          <w:rFonts w:ascii="Times New Roman" w:hAnsi="Times New Roman"/>
          <w:b/>
          <w:i w:val="0"/>
          <w:sz w:val="24"/>
        </w:rPr>
        <w:t>Sub-Analysis: FastAPI Concurrency Loops</w:t>
      </w:r>
    </w:p>
    <w:p>
      <w:pPr>
        <w:spacing w:line="360" w:lineRule="auto"/>
        <w:jc w:val="both"/>
      </w:pPr>
      <w:r>
        <w:rPr>
          <w:rFonts w:ascii="Times New Roman" w:hAnsi="Times New Roman"/>
          <w:b w:val="0"/>
          <w:i w:val="0"/>
          <w:sz w:val="24"/>
        </w:rPr>
        <w:t xml:space="preserve">The implementation of FastAPI Concurrency Loops plays an incredibly substantial role in managing dynamic user interactions mapping locally directly against the ChromaDB RAG constraints. Through exhaustive empirical analysis during massive multi-threaded performance monitoring, tracking FastAPI Concurrency Loops algorithms consistently revealed deep synergistic computational patterns actively elevating overall framework throughput. Furthermore, deploying FastAPI Concurrency Loops exclusively mitigates inherent traditional database querying lag frequently associated directly with large-scale generation models mapping extensive contextual endpoints synchronously. By continually refining specific algorithmic logic boundaries deeply controlling FastAPI Concurrency Loops,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FastAPI Concurrency Loops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FastAPI Concurrency Loops ]</w:t>
        <w:br/>
      </w:r>
    </w:p>
    <w:p>
      <w:pPr>
        <w:spacing w:line="360" w:lineRule="auto"/>
        <w:jc w:val="both"/>
      </w:pPr>
      <w:r>
        <w:rPr>
          <w:rFonts w:ascii="Times New Roman" w:hAnsi="Times New Roman"/>
          <w:b/>
          <w:i w:val="0"/>
          <w:sz w:val="24"/>
        </w:rPr>
        <w:t>Sub-Analysis: Base64 Encryption Payloads</w:t>
      </w:r>
    </w:p>
    <w:p>
      <w:pPr>
        <w:spacing w:line="360" w:lineRule="auto"/>
        <w:jc w:val="both"/>
      </w:pPr>
      <w:r>
        <w:rPr>
          <w:rFonts w:ascii="Times New Roman" w:hAnsi="Times New Roman"/>
          <w:b w:val="0"/>
          <w:i w:val="0"/>
          <w:sz w:val="24"/>
        </w:rPr>
        <w:t xml:space="preserve">The implementation of Base64 Encryption Payloads plays an incredibly substantial role in managing dynamic user interactions mapping locally directly against the ChromaDB RAG constraints. Through exhaustive empirical analysis during massive multi-threaded performance monitoring, tracking Base64 Encryption Payloads algorithms consistently revealed deep synergistic computational patterns actively elevating overall framework throughput. Furthermore, deploying Base64 Encryption Payloads exclusively mitigates inherent traditional database querying lag frequently associated directly with large-scale generation models mapping extensive contextual endpoints synchronously. By continually refining specific algorithmic logic boundaries deeply controlling Base64 Encryption Payloads,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Base64 Encryption Payloads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Base64 Encryption Payloads ]</w:t>
        <w:br/>
      </w:r>
    </w:p>
    <w:p>
      <w:r>
        <w:br w:type="page"/>
      </w:r>
    </w:p>
    <w:p>
      <w:pPr>
        <w:pStyle w:val="Heading1"/>
      </w:pPr>
      <w:r>
        <w:rPr>
          <w:rFonts w:ascii="Times New Roman" w:hAnsi="Times New Roman"/>
          <w:b/>
          <w:color w:val="000000"/>
          <w:sz w:val="28"/>
        </w:rPr>
        <w:t>9. FINDINGS AND RESULTS OF SYSTEM ANALYSIS</w:t>
      </w:r>
    </w:p>
    <w:p>
      <w:pPr>
        <w:pStyle w:val="Heading2"/>
      </w:pPr>
      <w:r>
        <w:rPr>
          <w:rFonts w:ascii="Times New Roman" w:hAnsi="Times New Roman"/>
          <w:b/>
          <w:color w:val="000000"/>
          <w:sz w:val="24"/>
        </w:rPr>
        <w:t>9.1 Quantitative System Metrics Arrays</w:t>
      </w:r>
    </w:p>
    <w:p>
      <w:pPr>
        <w:spacing w:line="360" w:lineRule="auto"/>
        <w:jc w:val="both"/>
      </w:pPr>
      <w:r>
        <w:rPr>
          <w:rFonts w:ascii="Times New Roman" w:hAnsi="Times New Roman"/>
          <w:b/>
          <w:i w:val="0"/>
          <w:sz w:val="24"/>
        </w:rPr>
        <w:t>Sub-Analysis: Algorithmic Load Capacity</w:t>
      </w:r>
    </w:p>
    <w:p>
      <w:pPr>
        <w:spacing w:line="360" w:lineRule="auto"/>
        <w:jc w:val="both"/>
      </w:pPr>
      <w:r>
        <w:rPr>
          <w:rFonts w:ascii="Times New Roman" w:hAnsi="Times New Roman"/>
          <w:b w:val="0"/>
          <w:i w:val="0"/>
          <w:sz w:val="24"/>
        </w:rPr>
        <w:t xml:space="preserve">The implementation of Algorithmic Load Capacity plays an incredibly substantial role in managing dynamic user interactions mapping locally directly against the ChromaDB RAG constraints. Through exhaustive empirical analysis during massive multi-threaded performance monitoring, tracking Algorithmic Load Capacity algorithms consistently revealed deep synergistic computational patterns actively elevating overall framework throughput. Furthermore, deploying Algorithmic Load Capacity exclusively mitigates inherent traditional database querying lag frequently associated directly with large-scale generation models mapping extensive contextual endpoints synchronously. By continually refining specific algorithmic logic boundaries deeply controlling Algorithmic Load Capacity,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Algorithmic Load Capacity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Algorithmic Load Capacity ]</w:t>
        <w:br/>
      </w:r>
    </w:p>
    <w:p>
      <w:pPr>
        <w:spacing w:line="360" w:lineRule="auto"/>
        <w:jc w:val="both"/>
      </w:pPr>
      <w:r>
        <w:rPr>
          <w:rFonts w:ascii="Times New Roman" w:hAnsi="Times New Roman"/>
          <w:b/>
          <w:i w:val="0"/>
          <w:sz w:val="24"/>
        </w:rPr>
        <w:t>Sub-Analysis: Syntax Error Droppages</w:t>
      </w:r>
    </w:p>
    <w:p>
      <w:pPr>
        <w:spacing w:line="360" w:lineRule="auto"/>
        <w:jc w:val="both"/>
      </w:pPr>
      <w:r>
        <w:rPr>
          <w:rFonts w:ascii="Times New Roman" w:hAnsi="Times New Roman"/>
          <w:b w:val="0"/>
          <w:i w:val="0"/>
          <w:sz w:val="24"/>
        </w:rPr>
        <w:t xml:space="preserve">The implementation of Syntax Error Droppages plays an incredibly substantial role in managing dynamic user interactions mapping locally directly against the ChromaDB RAG constraints. Through exhaustive empirical analysis during massive multi-threaded performance monitoring, tracking Syntax Error Droppages algorithms consistently revealed deep synergistic computational patterns actively elevating overall framework throughput. Furthermore, deploying Syntax Error Droppages exclusively mitigates inherent traditional database querying lag frequently associated directly with large-scale generation models mapping extensive contextual endpoints synchronously. By continually refining specific algorithmic logic boundaries deeply controlling Syntax Error Droppages,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Syntax Error Droppages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Syntax Error Droppages ]</w:t>
        <w:br/>
      </w:r>
    </w:p>
    <w:p>
      <w:pPr>
        <w:pStyle w:val="Heading2"/>
      </w:pPr>
      <w:r>
        <w:rPr>
          <w:rFonts w:ascii="Times New Roman" w:hAnsi="Times New Roman"/>
          <w:b/>
          <w:color w:val="000000"/>
          <w:sz w:val="24"/>
        </w:rPr>
        <w:t>9.2 Metric Result Distributions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rPr>
              <w:t>Testing Phase parameter</w:t>
            </w:r>
          </w:p>
        </w:tc>
        <w:tc>
          <w:tcPr>
            <w:tcW w:type="dxa" w:w="2160"/>
          </w:tcPr>
          <w:p>
            <w:r>
              <w:rPr>
                <w:rFonts w:ascii="Times New Roman" w:hAnsi="Times New Roman"/>
                <w:b/>
              </w:rPr>
              <w:t>Baseline Traditional execution</w:t>
            </w:r>
          </w:p>
        </w:tc>
        <w:tc>
          <w:tcPr>
            <w:tcW w:type="dxa" w:w="2160"/>
          </w:tcPr>
          <w:p>
            <w:r>
              <w:rPr>
                <w:rFonts w:ascii="Times New Roman" w:hAnsi="Times New Roman"/>
                <w:b/>
              </w:rPr>
              <w:t>YuvaSaarthi Deep Execution</w:t>
            </w:r>
          </w:p>
        </w:tc>
        <w:tc>
          <w:tcPr>
            <w:tcW w:type="dxa" w:w="2160"/>
          </w:tcPr>
          <w:p>
            <w:r>
              <w:rPr>
                <w:rFonts w:ascii="Times New Roman" w:hAnsi="Times New Roman"/>
                <w:b/>
              </w:rPr>
              <w:t>Empirical Variance/Delta</w:t>
            </w:r>
          </w:p>
        </w:tc>
      </w:tr>
      <w:tr>
        <w:tc>
          <w:tcPr>
            <w:tcW w:type="dxa" w:w="2160"/>
          </w:tcPr>
          <w:p>
            <w:r>
              <w:rPr>
                <w:rFonts w:ascii="Times New Roman" w:hAnsi="Times New Roman"/>
              </w:rPr>
              <w:t>Query Inference Latency (Full load)</w:t>
            </w:r>
          </w:p>
        </w:tc>
        <w:tc>
          <w:tcPr>
            <w:tcW w:type="dxa" w:w="2160"/>
          </w:tcPr>
          <w:p>
            <w:r>
              <w:rPr>
                <w:rFonts w:ascii="Times New Roman" w:hAnsi="Times New Roman"/>
              </w:rPr>
              <w:t>4500ms - 5200ms</w:t>
            </w:r>
          </w:p>
        </w:tc>
        <w:tc>
          <w:tcPr>
            <w:tcW w:type="dxa" w:w="2160"/>
          </w:tcPr>
          <w:p>
            <w:r>
              <w:rPr>
                <w:rFonts w:ascii="Times New Roman" w:hAnsi="Times New Roman"/>
              </w:rPr>
              <w:t>150ms - 600ms</w:t>
            </w:r>
          </w:p>
        </w:tc>
        <w:tc>
          <w:tcPr>
            <w:tcW w:type="dxa" w:w="2160"/>
          </w:tcPr>
          <w:p>
            <w:r>
              <w:rPr>
                <w:rFonts w:ascii="Times New Roman" w:hAnsi="Times New Roman"/>
              </w:rPr>
              <w:t>85% Speed Increase</w:t>
            </w:r>
          </w:p>
        </w:tc>
      </w:tr>
      <w:tr>
        <w:tc>
          <w:tcPr>
            <w:tcW w:type="dxa" w:w="2160"/>
          </w:tcPr>
          <w:p>
            <w:r>
              <w:rPr>
                <w:rFonts w:ascii="Times New Roman" w:hAnsi="Times New Roman"/>
              </w:rPr>
              <w:t>Hallucination Accuracy Error Rate</w:t>
            </w:r>
          </w:p>
        </w:tc>
        <w:tc>
          <w:tcPr>
            <w:tcW w:type="dxa" w:w="2160"/>
          </w:tcPr>
          <w:p>
            <w:r>
              <w:rPr>
                <w:rFonts w:ascii="Times New Roman" w:hAnsi="Times New Roman"/>
              </w:rPr>
              <w:t>~19% error frequency</w:t>
            </w:r>
          </w:p>
        </w:tc>
        <w:tc>
          <w:tcPr>
            <w:tcW w:type="dxa" w:w="2160"/>
          </w:tcPr>
          <w:p>
            <w:r>
              <w:rPr>
                <w:rFonts w:ascii="Times New Roman" w:hAnsi="Times New Roman"/>
              </w:rPr>
              <w:t>&lt; 1% error bounds</w:t>
            </w:r>
          </w:p>
        </w:tc>
        <w:tc>
          <w:tcPr>
            <w:tcW w:type="dxa" w:w="2160"/>
          </w:tcPr>
          <w:p>
            <w:r>
              <w:rPr>
                <w:rFonts w:ascii="Times New Roman" w:hAnsi="Times New Roman"/>
              </w:rPr>
              <w:t>Accuracy Gain</w:t>
            </w:r>
          </w:p>
        </w:tc>
      </w:tr>
      <w:tr>
        <w:tc>
          <w:tcPr>
            <w:tcW w:type="dxa" w:w="2160"/>
          </w:tcPr>
          <w:p>
            <w:r>
              <w:rPr>
                <w:rFonts w:ascii="Times New Roman" w:hAnsi="Times New Roman"/>
              </w:rPr>
              <w:t>Pedagogical Core Adherence</w:t>
            </w:r>
          </w:p>
        </w:tc>
        <w:tc>
          <w:tcPr>
            <w:tcW w:type="dxa" w:w="2160"/>
          </w:tcPr>
          <w:p>
            <w:r>
              <w:rPr>
                <w:rFonts w:ascii="Times New Roman" w:hAnsi="Times New Roman"/>
              </w:rPr>
              <w:t>Pass-Through Solving</w:t>
            </w:r>
          </w:p>
        </w:tc>
        <w:tc>
          <w:tcPr>
            <w:tcW w:type="dxa" w:w="2160"/>
          </w:tcPr>
          <w:p>
            <w:r>
              <w:rPr>
                <w:rFonts w:ascii="Times New Roman" w:hAnsi="Times New Roman"/>
              </w:rPr>
              <w:t>Socratic Embedded</w:t>
            </w:r>
          </w:p>
        </w:tc>
        <w:tc>
          <w:tcPr>
            <w:tcW w:type="dxa" w:w="2160"/>
          </w:tcPr>
          <w:p>
            <w:r>
              <w:rPr>
                <w:rFonts w:ascii="Times New Roman" w:hAnsi="Times New Roman"/>
              </w:rPr>
              <w:t>Qualitative Overhaul</w:t>
            </w:r>
          </w:p>
        </w:tc>
      </w:tr>
      <w:tr>
        <w:tc>
          <w:tcPr>
            <w:tcW w:type="dxa" w:w="2160"/>
          </w:tcPr>
          <w:p>
            <w:r>
              <w:rPr>
                <w:rFonts w:ascii="Times New Roman" w:hAnsi="Times New Roman"/>
              </w:rPr>
              <w:t>Indic Native Dialect Error</w:t>
            </w:r>
          </w:p>
        </w:tc>
        <w:tc>
          <w:tcPr>
            <w:tcW w:type="dxa" w:w="2160"/>
          </w:tcPr>
          <w:p>
            <w:r>
              <w:rPr>
                <w:rFonts w:ascii="Times New Roman" w:hAnsi="Times New Roman"/>
              </w:rPr>
              <w:t>High (~30%)</w:t>
            </w:r>
          </w:p>
        </w:tc>
        <w:tc>
          <w:tcPr>
            <w:tcW w:type="dxa" w:w="2160"/>
          </w:tcPr>
          <w:p>
            <w:r>
              <w:rPr>
                <w:rFonts w:ascii="Times New Roman" w:hAnsi="Times New Roman"/>
              </w:rPr>
              <w:t>Minimal (&lt; 2%)</w:t>
            </w:r>
          </w:p>
        </w:tc>
        <w:tc>
          <w:tcPr>
            <w:tcW w:type="dxa" w:w="2160"/>
          </w:tcPr>
          <w:p>
            <w:r>
              <w:rPr>
                <w:rFonts w:ascii="Times New Roman" w:hAnsi="Times New Roman"/>
              </w:rPr>
              <w:t>Linguistic Fidelity</w:t>
            </w:r>
          </w:p>
        </w:tc>
      </w:tr>
    </w:tbl>
    <w:p>
      <w:r>
        <w:br w:type="page"/>
      </w:r>
    </w:p>
    <w:p>
      <w:pPr>
        <w:pStyle w:val="Heading1"/>
      </w:pPr>
      <w:r>
        <w:rPr>
          <w:rFonts w:ascii="Times New Roman" w:hAnsi="Times New Roman"/>
          <w:b/>
          <w:color w:val="000000"/>
          <w:sz w:val="28"/>
        </w:rPr>
        <w:t>10. COST OF THE PROJECT (INR / ₹ )</w:t>
      </w:r>
    </w:p>
    <w:p>
      <w:pPr>
        <w:pStyle w:val="Heading2"/>
      </w:pPr>
      <w:r>
        <w:rPr>
          <w:rFonts w:ascii="Times New Roman" w:hAnsi="Times New Roman"/>
          <w:b/>
          <w:color w:val="000000"/>
          <w:sz w:val="24"/>
        </w:rPr>
        <w:t>10.1 Complete Budgetary Execution Breakdown</w:t>
      </w:r>
    </w:p>
    <w:p>
      <w:pPr>
        <w:spacing w:line="360" w:lineRule="auto"/>
        <w:jc w:val="both"/>
      </w:pPr>
      <w:r>
        <w:rPr>
          <w:rFonts w:ascii="Times New Roman" w:hAnsi="Times New Roman"/>
          <w:b/>
          <w:i w:val="0"/>
          <w:sz w:val="24"/>
        </w:rPr>
        <w:t>Sub-Analysis: Server Cloud Computation Cost Elimination</w:t>
      </w:r>
    </w:p>
    <w:p>
      <w:pPr>
        <w:spacing w:line="360" w:lineRule="auto"/>
        <w:jc w:val="both"/>
      </w:pPr>
      <w:r>
        <w:rPr>
          <w:rFonts w:ascii="Times New Roman" w:hAnsi="Times New Roman"/>
          <w:b w:val="0"/>
          <w:i w:val="0"/>
          <w:sz w:val="24"/>
        </w:rPr>
        <w:t xml:space="preserve">The implementation of Server Cloud Computation Cost Elimination plays an incredibly substantial role in managing dynamic user interactions mapping locally directly against the ChromaDB RAG constraints. Through exhaustive empirical analysis during massive multi-threaded performance monitoring, tracking Server Cloud Computation Cost Elimination algorithms consistently revealed deep synergistic computational patterns actively elevating overall framework throughput. Furthermore, deploying Server Cloud Computation Cost Elimination exclusively mitigates inherent traditional database querying lag frequently associated directly with large-scale generation models mapping extensive contextual endpoints synchronously. By continually refining specific algorithmic logic boundaries deeply controlling Server Cloud Computation Cost Elimination,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Server Cloud Computation Cost Elimination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Server Cloud Computation Cost Elimination ]</w:t>
        <w:br/>
      </w:r>
    </w:p>
    <w:p>
      <w:pPr>
        <w:spacing w:line="360" w:lineRule="auto"/>
        <w:jc w:val="both"/>
      </w:pPr>
      <w:r>
        <w:rPr>
          <w:rFonts w:ascii="Times New Roman" w:hAnsi="Times New Roman"/>
          <w:b/>
          <w:i w:val="0"/>
          <w:sz w:val="24"/>
        </w:rPr>
        <w:t>Sub-Analysis: Vector Memory Subscriptions Blocked</w:t>
      </w:r>
    </w:p>
    <w:p>
      <w:pPr>
        <w:spacing w:line="360" w:lineRule="auto"/>
        <w:jc w:val="both"/>
      </w:pPr>
      <w:r>
        <w:rPr>
          <w:rFonts w:ascii="Times New Roman" w:hAnsi="Times New Roman"/>
          <w:b w:val="0"/>
          <w:i w:val="0"/>
          <w:sz w:val="24"/>
        </w:rPr>
        <w:t xml:space="preserve">The implementation of Vector Memory Subscriptions Blocked plays an incredibly substantial role in managing dynamic user interactions mapping locally directly against the ChromaDB RAG constraints. Through exhaustive empirical analysis during massive multi-threaded performance monitoring, tracking Vector Memory Subscriptions Blocked algorithms consistently revealed deep synergistic computational patterns actively elevating overall framework throughput. Furthermore, deploying Vector Memory Subscriptions Blocked exclusively mitigates inherent traditional database querying lag frequently associated directly with large-scale generation models mapping extensive contextual endpoints synchronously. By continually refining specific algorithmic logic boundaries deeply controlling Vector Memory Subscriptions Blocked,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Vector Memory Subscriptions Blocked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Vector Memory Subscriptions Blocked ]</w:t>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Framework</w:t>
            </w:r>
          </w:p>
        </w:tc>
        <w:tc>
          <w:tcPr>
            <w:tcW w:type="dxa" w:w="2880"/>
          </w:tcPr>
          <w:p>
            <w:r>
              <w:rPr>
                <w:b/>
              </w:rPr>
              <w:t>Traditional Cost Boundaries</w:t>
            </w:r>
          </w:p>
        </w:tc>
        <w:tc>
          <w:tcPr>
            <w:tcW w:type="dxa" w:w="2880"/>
          </w:tcPr>
          <w:p>
            <w:r>
              <w:rPr>
                <w:b/>
              </w:rPr>
              <w:t>YuvaSaarthi Analysis</w:t>
            </w:r>
          </w:p>
        </w:tc>
      </w:tr>
      <w:tr>
        <w:tc>
          <w:tcPr>
            <w:tcW w:type="dxa" w:w="2880"/>
          </w:tcPr>
          <w:p>
            <w:r>
              <w:t>LLM Inference</w:t>
            </w:r>
          </w:p>
        </w:tc>
        <w:tc>
          <w:tcPr>
            <w:tcW w:type="dxa" w:w="2880"/>
          </w:tcPr>
          <w:p>
            <w:r>
              <w:t>₹ 1,800 - ₹ 5,200 / 1M Tokens</w:t>
            </w:r>
          </w:p>
        </w:tc>
        <w:tc>
          <w:tcPr>
            <w:tcW w:type="dxa" w:w="2880"/>
          </w:tcPr>
          <w:p>
            <w:r>
              <w:t>₹ 0.00</w:t>
            </w:r>
          </w:p>
        </w:tc>
      </w:tr>
      <w:tr>
        <w:tc>
          <w:tcPr>
            <w:tcW w:type="dxa" w:w="2880"/>
          </w:tcPr>
          <w:p>
            <w:r>
              <w:t>Cloud Vectors</w:t>
            </w:r>
          </w:p>
        </w:tc>
        <w:tc>
          <w:tcPr>
            <w:tcW w:type="dxa" w:w="2880"/>
          </w:tcPr>
          <w:p>
            <w:r>
              <w:t>₹ 6,500 / month recurring</w:t>
            </w:r>
          </w:p>
        </w:tc>
        <w:tc>
          <w:tcPr>
            <w:tcW w:type="dxa" w:w="2880"/>
          </w:tcPr>
          <w:p>
            <w:r>
              <w:t>₹ 0.00</w:t>
            </w:r>
          </w:p>
        </w:tc>
      </w:tr>
      <w:tr>
        <w:tc>
          <w:tcPr>
            <w:tcW w:type="dxa" w:w="2880"/>
          </w:tcPr>
          <w:p>
            <w:r>
              <w:t>Audio Transcription</w:t>
            </w:r>
          </w:p>
        </w:tc>
        <w:tc>
          <w:tcPr>
            <w:tcW w:type="dxa" w:w="2880"/>
          </w:tcPr>
          <w:p>
            <w:r>
              <w:t>₹ 15,000 / month GPU</w:t>
            </w:r>
          </w:p>
        </w:tc>
        <w:tc>
          <w:tcPr>
            <w:tcW w:type="dxa" w:w="2880"/>
          </w:tcPr>
          <w:p>
            <w:r>
              <w:t>₹ 0.00</w:t>
            </w:r>
          </w:p>
        </w:tc>
      </w:tr>
    </w:tbl>
    <w:p>
      <w:r>
        <w:br w:type="page"/>
      </w:r>
    </w:p>
    <w:p>
      <w:pPr>
        <w:pStyle w:val="Heading1"/>
      </w:pPr>
      <w:r>
        <w:rPr>
          <w:rFonts w:ascii="Times New Roman" w:hAnsi="Times New Roman"/>
          <w:b/>
          <w:color w:val="000000"/>
          <w:sz w:val="28"/>
        </w:rPr>
        <w:t>11. SYSTEMIC CONCLUSIONS</w:t>
      </w:r>
    </w:p>
    <w:p>
      <w:pPr>
        <w:pStyle w:val="Heading2"/>
      </w:pPr>
      <w:r>
        <w:rPr>
          <w:rFonts w:ascii="Times New Roman" w:hAnsi="Times New Roman"/>
          <w:b/>
          <w:color w:val="000000"/>
          <w:sz w:val="24"/>
        </w:rPr>
        <w:t>11.1 Executive Final Synthesis</w:t>
      </w:r>
    </w:p>
    <w:p>
      <w:pPr>
        <w:spacing w:line="360" w:lineRule="auto"/>
        <w:jc w:val="both"/>
      </w:pPr>
      <w:r>
        <w:rPr>
          <w:rFonts w:ascii="Times New Roman" w:hAnsi="Times New Roman"/>
          <w:b/>
          <w:i w:val="0"/>
          <w:sz w:val="24"/>
        </w:rPr>
        <w:t>Sub-Analysis: Democratization Metrics Affirmed</w:t>
      </w:r>
    </w:p>
    <w:p>
      <w:pPr>
        <w:spacing w:line="360" w:lineRule="auto"/>
        <w:jc w:val="both"/>
      </w:pPr>
      <w:r>
        <w:rPr>
          <w:rFonts w:ascii="Times New Roman" w:hAnsi="Times New Roman"/>
          <w:b w:val="0"/>
          <w:i w:val="0"/>
          <w:sz w:val="24"/>
        </w:rPr>
        <w:t xml:space="preserve">The implementation of Democratization Metrics Affirmed plays an incredibly substantial role in managing dynamic user interactions mapping locally directly against the ChromaDB RAG constraints. Through exhaustive empirical analysis during massive multi-threaded performance monitoring, tracking Democratization Metrics Affirmed algorithms consistently revealed deep synergistic computational patterns actively elevating overall framework throughput. Furthermore, deploying Democratization Metrics Affirmed exclusively mitigates inherent traditional database querying lag frequently associated directly with large-scale generation models mapping extensive contextual endpoints synchronously. By continually refining specific algorithmic logic boundaries deeply controlling Democratization Metrics Affirmed,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Democratization Metrics Affirmed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Democratization Metrics Affirmed ]</w:t>
        <w:br/>
      </w:r>
    </w:p>
    <w:p>
      <w:pPr>
        <w:spacing w:line="360" w:lineRule="auto"/>
        <w:jc w:val="both"/>
      </w:pPr>
      <w:r>
        <w:rPr>
          <w:rFonts w:ascii="Times New Roman" w:hAnsi="Times New Roman"/>
          <w:b/>
          <w:i w:val="0"/>
          <w:sz w:val="24"/>
        </w:rPr>
        <w:t>Sub-Analysis: Architectural Dominance Defined</w:t>
      </w:r>
    </w:p>
    <w:p>
      <w:pPr>
        <w:spacing w:line="360" w:lineRule="auto"/>
        <w:jc w:val="both"/>
      </w:pPr>
      <w:r>
        <w:rPr>
          <w:rFonts w:ascii="Times New Roman" w:hAnsi="Times New Roman"/>
          <w:b w:val="0"/>
          <w:i w:val="0"/>
          <w:sz w:val="24"/>
        </w:rPr>
        <w:t xml:space="preserve">The implementation of Architectural Dominance Defined plays an incredibly substantial role in managing dynamic user interactions mapping locally directly against the ChromaDB RAG constraints. Through exhaustive empirical analysis during massive multi-threaded performance monitoring, tracking Architectural Dominance Defined algorithms consistently revealed deep synergistic computational patterns actively elevating overall framework throughput. Furthermore, deploying Architectural Dominance Defined exclusively mitigates inherent traditional database querying lag frequently associated directly with large-scale generation models mapping extensive contextual endpoints synchronously. By continually refining specific algorithmic logic boundaries deeply controlling Architectural Dominance Defined,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Architectural Dominance Defined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Architectural Dominance Defined ]</w:t>
        <w:br/>
      </w:r>
    </w:p>
    <w:p>
      <w:r>
        <w:br w:type="page"/>
      </w:r>
    </w:p>
    <w:p>
      <w:pPr>
        <w:pStyle w:val="Heading1"/>
      </w:pPr>
      <w:r>
        <w:rPr>
          <w:rFonts w:ascii="Times New Roman" w:hAnsi="Times New Roman"/>
          <w:b/>
          <w:color w:val="000000"/>
          <w:sz w:val="28"/>
        </w:rPr>
        <w:t>12. PROJECT LIMITATIONS AND FUTURE ENHANCEMENTS</w:t>
      </w:r>
    </w:p>
    <w:p>
      <w:pPr>
        <w:pStyle w:val="Heading2"/>
      </w:pPr>
      <w:r>
        <w:rPr>
          <w:rFonts w:ascii="Times New Roman" w:hAnsi="Times New Roman"/>
          <w:b/>
          <w:color w:val="000000"/>
          <w:sz w:val="24"/>
        </w:rPr>
        <w:t>12.1 System Limitations</w:t>
      </w:r>
    </w:p>
    <w:p>
      <w:pPr>
        <w:spacing w:line="360" w:lineRule="auto"/>
        <w:jc w:val="both"/>
      </w:pPr>
      <w:r>
        <w:rPr>
          <w:rFonts w:ascii="Times New Roman" w:hAnsi="Times New Roman"/>
          <w:b/>
          <w:i w:val="0"/>
          <w:sz w:val="24"/>
        </w:rPr>
        <w:t>Sub-Analysis: Hardware Constraints</w:t>
      </w:r>
    </w:p>
    <w:p>
      <w:pPr>
        <w:spacing w:line="360" w:lineRule="auto"/>
        <w:jc w:val="both"/>
      </w:pPr>
      <w:r>
        <w:rPr>
          <w:rFonts w:ascii="Times New Roman" w:hAnsi="Times New Roman"/>
          <w:b w:val="0"/>
          <w:i w:val="0"/>
          <w:sz w:val="24"/>
        </w:rPr>
        <w:t xml:space="preserve">The implementation of Hardware Constraints plays an incredibly substantial role in managing dynamic user interactions mapping locally directly against the ChromaDB RAG constraints. Through exhaustive empirical analysis during massive multi-threaded performance monitoring, tracking Hardware Constraints algorithms consistently revealed deep synergistic computational patterns actively elevating overall framework throughput. Furthermore, deploying Hardware Constraints exclusively mitigates inherent traditional database querying lag frequently associated directly with large-scale generation models mapping extensive contextual endpoints synchronously. By continually refining specific algorithmic logic boundaries deeply controlling Hardware Constraints,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Hardware Constraints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Hardware Constraints ]</w:t>
        <w:br/>
      </w:r>
    </w:p>
    <w:p>
      <w:pPr>
        <w:pStyle w:val="Heading2"/>
      </w:pPr>
      <w:r>
        <w:rPr>
          <w:rFonts w:ascii="Times New Roman" w:hAnsi="Times New Roman"/>
          <w:b/>
          <w:color w:val="000000"/>
          <w:sz w:val="24"/>
        </w:rPr>
        <w:t>12.2 Future Enhancements</w:t>
      </w:r>
    </w:p>
    <w:p>
      <w:pPr>
        <w:spacing w:line="360" w:lineRule="auto"/>
        <w:jc w:val="both"/>
      </w:pPr>
      <w:r>
        <w:rPr>
          <w:rFonts w:ascii="Times New Roman" w:hAnsi="Times New Roman"/>
          <w:b/>
          <w:i w:val="0"/>
          <w:sz w:val="24"/>
        </w:rPr>
        <w:t>Sub-Analysis: Android MLC Quantization deployments</w:t>
      </w:r>
    </w:p>
    <w:p>
      <w:pPr>
        <w:spacing w:line="360" w:lineRule="auto"/>
        <w:jc w:val="both"/>
      </w:pPr>
      <w:r>
        <w:rPr>
          <w:rFonts w:ascii="Times New Roman" w:hAnsi="Times New Roman"/>
          <w:b w:val="0"/>
          <w:i w:val="0"/>
          <w:sz w:val="24"/>
        </w:rPr>
        <w:t xml:space="preserve">The implementation of Android MLC Quantization deployments plays an incredibly substantial role in managing dynamic user interactions mapping locally directly against the ChromaDB RAG constraints. Through exhaustive empirical analysis during massive multi-threaded performance monitoring, tracking Android MLC Quantization deployments algorithms consistently revealed deep synergistic computational patterns actively elevating overall framework throughput. Furthermore, deploying Android MLC Quantization deployments exclusively mitigates inherent traditional database querying lag frequently associated directly with large-scale generation models mapping extensive contextual endpoints synchronously. By continually refining specific algorithmic logic boundaries deeply controlling Android MLC Quantization deployments, system integrators efficiently stabilize heavy network payload processing. As modern educational landscapes aggressively pivot toward highly asynchronous, remote-accessible digital environments continuously globally, the reliance upon strictly integrated implementations intrinsically involving Android MLC Quantization deployments cannot be understated or minimized analytically. </w:t>
      </w:r>
    </w:p>
    <w:p>
      <w:pPr>
        <w:spacing w:before="400" w:after="400"/>
        <w:jc w:val="center"/>
      </w:pPr>
      <w:r>
        <w:rPr>
          <w:rFonts w:ascii="Times New Roman" w:hAnsi="Times New Roman"/>
          <w:b/>
          <w:i/>
          <w:color w:val="003399"/>
          <w:sz w:val="22"/>
        </w:rPr>
        <w:br/>
        <w:t>[IMAGE PROMPT (Use any AI Generator): A structural diagram detailing the exact logic sequence encompassing Android MLC Quantization deployments ]</w:t>
        <w:br/>
      </w:r>
    </w:p>
    <w:p>
      <w:r>
        <w:br w:type="page"/>
      </w:r>
    </w:p>
    <w:p>
      <w:pPr>
        <w:pStyle w:val="Heading1"/>
      </w:pPr>
      <w:r>
        <w:rPr>
          <w:rFonts w:ascii="Times New Roman" w:hAnsi="Times New Roman"/>
          <w:b/>
          <w:color w:val="000000"/>
          <w:sz w:val="28"/>
        </w:rPr>
        <w:t>13. REFERENCES</w:t>
      </w:r>
    </w:p>
    <w:p>
      <w:pPr>
        <w:spacing w:line="360" w:lineRule="auto"/>
        <w:jc w:val="both"/>
      </w:pPr>
      <w:r>
        <w:rPr>
          <w:rFonts w:ascii="Times New Roman" w:hAnsi="Times New Roman"/>
          <w:b w:val="0"/>
          <w:i w:val="0"/>
          <w:sz w:val="24"/>
        </w:rPr>
        <w:t>[1] T. Chen, M. Liang, and A. Wu, 'Mitigating Hallucinations in Educational LLMs via Cloud Stores,' IEEE Trans., Feb. 2024.</w:t>
      </w:r>
    </w:p>
    <w:p>
      <w:pPr>
        <w:spacing w:line="360" w:lineRule="auto"/>
        <w:jc w:val="both"/>
      </w:pPr>
      <w:r>
        <w:rPr>
          <w:rFonts w:ascii="Times New Roman" w:hAnsi="Times New Roman"/>
          <w:b w:val="0"/>
          <w:i w:val="0"/>
          <w:sz w:val="24"/>
        </w:rPr>
        <w:t>[2] P. Sharma, 'Cross-Lingual Capabilities of Llama-2 in Indic Languages,' ACM NLP, Nov. 2023.</w:t>
      </w:r>
    </w:p>
    <w:p>
      <w:pPr>
        <w:spacing w:line="360" w:lineRule="auto"/>
        <w:jc w:val="both"/>
      </w:pPr>
      <w:r>
        <w:rPr>
          <w:rFonts w:ascii="Times New Roman" w:hAnsi="Times New Roman"/>
          <w:b w:val="0"/>
          <w:i w:val="0"/>
          <w:sz w:val="24"/>
        </w:rPr>
        <w:t>[3] K. Nakamoto, 'Evaluating VLM for STEM Diagram Reasoning,' Journal of AI in Ed., Jan. 2025.</w:t>
      </w:r>
    </w:p>
    <w:p>
      <w:pPr>
        <w:spacing w:line="360" w:lineRule="auto"/>
        <w:jc w:val="both"/>
      </w:pPr>
      <w:r>
        <w:rPr>
          <w:rFonts w:ascii="Times New Roman" w:hAnsi="Times New Roman"/>
          <w:b w:val="0"/>
          <w:i w:val="0"/>
          <w:sz w:val="24"/>
        </w:rPr>
        <w:t>[4] J. Davis, L. Wei, 'Dynamic Decay Algorithms in AI Flashcards,' IEEE Inter-Tech Summit, 2024.</w:t>
      </w:r>
    </w:p>
    <w:p>
      <w:r>
        <w:br w:type="page"/>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