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2D123812" w:rsidR="009755A3" w:rsidRDefault="025364B7" w:rsidP="508821E3">
      <w:pPr>
        <w:jc w:val="center"/>
        <w:rPr>
          <w:b/>
          <w:bCs/>
          <w:sz w:val="28"/>
          <w:szCs w:val="28"/>
        </w:rPr>
      </w:pPr>
      <w:r w:rsidRPr="508821E3">
        <w:rPr>
          <w:b/>
          <w:bCs/>
          <w:sz w:val="28"/>
          <w:szCs w:val="28"/>
        </w:rPr>
        <w:t>Computational Statistics</w:t>
      </w:r>
    </w:p>
    <w:p w14:paraId="0702889B" w14:textId="1C4118FF" w:rsidR="025364B7" w:rsidRDefault="025364B7" w:rsidP="508821E3">
      <w:pPr>
        <w:jc w:val="center"/>
        <w:rPr>
          <w:b/>
          <w:bCs/>
        </w:rPr>
      </w:pPr>
      <w:r w:rsidRPr="508821E3">
        <w:rPr>
          <w:b/>
          <w:bCs/>
        </w:rPr>
        <w:t>Homework 4</w:t>
      </w:r>
    </w:p>
    <w:p w14:paraId="165AF063" w14:textId="2B8A27EC" w:rsidR="34D57AFD" w:rsidRDefault="34D57AFD" w:rsidP="508821E3">
      <w:pPr>
        <w:jc w:val="center"/>
      </w:pPr>
      <w:r>
        <w:t>-</w:t>
      </w:r>
      <w:r w:rsidR="2F43BEC7">
        <w:t xml:space="preserve">Subash </w:t>
      </w:r>
      <w:proofErr w:type="spellStart"/>
      <w:r w:rsidR="2F43BEC7">
        <w:t>Kharel</w:t>
      </w:r>
      <w:proofErr w:type="spellEnd"/>
    </w:p>
    <w:p w14:paraId="6EDAF343" w14:textId="08A0978A" w:rsidR="00755153" w:rsidRDefault="025364B7" w:rsidP="00755153">
      <w:pPr>
        <w:jc w:val="center"/>
        <w:rPr>
          <w:b/>
          <w:bCs/>
        </w:rPr>
      </w:pPr>
      <w:r w:rsidRPr="508821E3">
        <w:rPr>
          <w:b/>
          <w:bCs/>
        </w:rPr>
        <w:t>Mar 11, 2020</w:t>
      </w:r>
    </w:p>
    <w:p w14:paraId="1D3A9491" w14:textId="6BCBB5C9" w:rsidR="00755153" w:rsidRPr="00755153" w:rsidRDefault="00755153" w:rsidP="00755153">
      <w:pPr>
        <w:pStyle w:val="ListParagraph"/>
        <w:numPr>
          <w:ilvl w:val="0"/>
          <w:numId w:val="7"/>
        </w:numPr>
        <w:rPr>
          <w:rFonts w:eastAsiaTheme="minorEastAsia"/>
          <w:b/>
          <w:bCs/>
        </w:rPr>
      </w:pPr>
      <w:r>
        <w:rPr>
          <w:rFonts w:eastAsiaTheme="minorEastAsia"/>
          <w:b/>
          <w:bCs/>
          <w:noProof/>
        </w:rPr>
        <w:drawing>
          <wp:anchor distT="0" distB="0" distL="114300" distR="114300" simplePos="0" relativeHeight="251659264" behindDoc="0" locked="0" layoutInCell="1" allowOverlap="1" wp14:anchorId="747AE39D" wp14:editId="76CA20D7">
            <wp:simplePos x="0" y="0"/>
            <wp:positionH relativeFrom="margin">
              <wp:align>center</wp:align>
            </wp:positionH>
            <wp:positionV relativeFrom="page">
              <wp:posOffset>2047875</wp:posOffset>
            </wp:positionV>
            <wp:extent cx="3819525" cy="2251075"/>
            <wp:effectExtent l="0" t="0" r="9525" b="0"/>
            <wp:wrapTopAndBottom/>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68_q_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19525" cy="2251075"/>
                    </a:xfrm>
                    <a:prstGeom prst="rect">
                      <a:avLst/>
                    </a:prstGeom>
                  </pic:spPr>
                </pic:pic>
              </a:graphicData>
            </a:graphic>
            <wp14:sizeRelH relativeFrom="margin">
              <wp14:pctWidth>0</wp14:pctWidth>
            </wp14:sizeRelH>
            <wp14:sizeRelV relativeFrom="margin">
              <wp14:pctHeight>0</wp14:pctHeight>
            </wp14:sizeRelV>
          </wp:anchor>
        </w:drawing>
      </w:r>
      <w:r w:rsidR="4602075A" w:rsidRPr="508821E3">
        <w:rPr>
          <w:b/>
          <w:bCs/>
        </w:rPr>
        <w:t>Using a little bit of algebra, prove that (4.2) is equivalent to (4.3). In other words, the logistic function representation and logit representation for the logistic regression model are equivalent.</w:t>
      </w:r>
    </w:p>
    <w:p w14:paraId="40437CF6" w14:textId="4B237F16" w:rsidR="00755153" w:rsidRPr="00755153" w:rsidRDefault="00755153" w:rsidP="00755153">
      <w:pPr>
        <w:pStyle w:val="ListParagraph"/>
        <w:rPr>
          <w:rFonts w:eastAsiaTheme="minorEastAsia"/>
          <w:b/>
          <w:bCs/>
        </w:rPr>
      </w:pPr>
    </w:p>
    <w:p w14:paraId="4FEFA022" w14:textId="211059F2" w:rsidR="01EA0356" w:rsidRPr="00755153" w:rsidRDefault="00755153" w:rsidP="00755153">
      <w:pPr>
        <w:pStyle w:val="ListParagraph"/>
        <w:numPr>
          <w:ilvl w:val="0"/>
          <w:numId w:val="7"/>
        </w:numPr>
        <w:rPr>
          <w:rFonts w:eastAsiaTheme="minorEastAsia"/>
          <w:b/>
          <w:bCs/>
        </w:rPr>
      </w:pPr>
      <w:r>
        <w:rPr>
          <w:rFonts w:eastAsiaTheme="minorEastAsia"/>
          <w:b/>
          <w:bCs/>
          <w:noProof/>
        </w:rPr>
        <w:drawing>
          <wp:anchor distT="0" distB="0" distL="114300" distR="114300" simplePos="0" relativeHeight="251660288" behindDoc="1" locked="0" layoutInCell="1" allowOverlap="1" wp14:anchorId="4117D5A2" wp14:editId="065E517B">
            <wp:simplePos x="0" y="0"/>
            <wp:positionH relativeFrom="margin">
              <wp:align>center</wp:align>
            </wp:positionH>
            <wp:positionV relativeFrom="page">
              <wp:posOffset>5305425</wp:posOffset>
            </wp:positionV>
            <wp:extent cx="3857625" cy="4467225"/>
            <wp:effectExtent l="0" t="0" r="9525" b="9525"/>
            <wp:wrapTopAndBottom/>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_168_q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7625" cy="4467225"/>
                    </a:xfrm>
                    <a:prstGeom prst="rect">
                      <a:avLst/>
                    </a:prstGeom>
                  </pic:spPr>
                </pic:pic>
              </a:graphicData>
            </a:graphic>
            <wp14:sizeRelH relativeFrom="margin">
              <wp14:pctWidth>0</wp14:pctWidth>
            </wp14:sizeRelH>
            <wp14:sizeRelV relativeFrom="margin">
              <wp14:pctHeight>0</wp14:pctHeight>
            </wp14:sizeRelV>
          </wp:anchor>
        </w:drawing>
      </w:r>
      <w:r w:rsidR="01EA0356" w:rsidRPr="508821E3">
        <w:rPr>
          <w:b/>
          <w:bCs/>
        </w:rPr>
        <w:t xml:space="preserve">It was stated in the text that classifying an observation to the class for which (4.12) is largest is equivalent to classifying an observation to the class for which (4.13) is largest. Prove that this is the case. In other words, under the assumption that the observations in the kth class are drawn from a </w:t>
      </w:r>
      <w:proofErr w:type="gramStart"/>
      <w:r w:rsidR="01EA0356" w:rsidRPr="508821E3">
        <w:rPr>
          <w:b/>
          <w:bCs/>
        </w:rPr>
        <w:t>N(</w:t>
      </w:r>
      <w:proofErr w:type="spellStart"/>
      <w:proofErr w:type="gramEnd"/>
      <w:r w:rsidR="01EA0356" w:rsidRPr="508821E3">
        <w:rPr>
          <w:b/>
          <w:bCs/>
        </w:rPr>
        <w:t>μk</w:t>
      </w:r>
      <w:proofErr w:type="spellEnd"/>
      <w:r w:rsidR="01EA0356" w:rsidRPr="508821E3">
        <w:rPr>
          <w:b/>
          <w:bCs/>
        </w:rPr>
        <w:t>, σ2) distribution, the Bayes’ classifier assigns an observation to the class for which the discriminant function is maximized.</w:t>
      </w:r>
      <w:r w:rsidRPr="00755153">
        <w:rPr>
          <w:rFonts w:eastAsiaTheme="minorEastAsia"/>
          <w:b/>
          <w:bCs/>
          <w:noProof/>
        </w:rPr>
        <w:t xml:space="preserve"> </w:t>
      </w:r>
    </w:p>
    <w:p w14:paraId="2727E556" w14:textId="6760D7E6" w:rsidR="025364B7" w:rsidRDefault="025364B7" w:rsidP="508821E3">
      <w:pPr>
        <w:pStyle w:val="ListParagraph"/>
        <w:numPr>
          <w:ilvl w:val="0"/>
          <w:numId w:val="7"/>
        </w:numPr>
        <w:rPr>
          <w:rFonts w:eastAsiaTheme="minorEastAsia"/>
          <w:b/>
          <w:bCs/>
        </w:rPr>
      </w:pPr>
      <w:r w:rsidRPr="508821E3">
        <w:rPr>
          <w:b/>
          <w:bCs/>
        </w:rPr>
        <w:lastRenderedPageBreak/>
        <w:t>We now examine the differences between LDA and QDA.</w:t>
      </w:r>
    </w:p>
    <w:p w14:paraId="1449969A" w14:textId="447CC1EA" w:rsidR="025364B7" w:rsidRDefault="025364B7" w:rsidP="508821E3">
      <w:pPr>
        <w:pStyle w:val="ListParagraph"/>
        <w:numPr>
          <w:ilvl w:val="1"/>
          <w:numId w:val="7"/>
        </w:numPr>
        <w:rPr>
          <w:b/>
          <w:bCs/>
          <w:i/>
          <w:iCs/>
        </w:rPr>
      </w:pPr>
      <w:r w:rsidRPr="508821E3">
        <w:rPr>
          <w:b/>
          <w:bCs/>
        </w:rPr>
        <w:t>If the Bayes decision boundary is linear, do we expect LDA or QDA to perform better on the training set? On the test set?</w:t>
      </w:r>
      <w:r>
        <w:br/>
      </w:r>
      <w:r w:rsidRPr="508821E3">
        <w:rPr>
          <w:i/>
          <w:iCs/>
        </w:rPr>
        <w:t xml:space="preserve">Answer: </w:t>
      </w:r>
      <w:r w:rsidR="5F4A3970" w:rsidRPr="508821E3">
        <w:rPr>
          <w:i/>
          <w:iCs/>
        </w:rPr>
        <w:t>W</w:t>
      </w:r>
      <w:r w:rsidRPr="508821E3">
        <w:rPr>
          <w:i/>
          <w:iCs/>
        </w:rPr>
        <w:t>ith linear decision boundary, QDA will perform better on training set</w:t>
      </w:r>
      <w:r w:rsidR="5DEFF7DF" w:rsidRPr="508821E3">
        <w:rPr>
          <w:i/>
          <w:iCs/>
        </w:rPr>
        <w:t xml:space="preserve"> because it will try to align to the data as close as possible.</w:t>
      </w:r>
      <w:r w:rsidR="4957BAE7" w:rsidRPr="508821E3">
        <w:rPr>
          <w:i/>
          <w:iCs/>
        </w:rPr>
        <w:t xml:space="preserve"> But, LDA will perform better on test set since, QDA have high chances of overfitting the training set resulting errors in linear testing set data.</w:t>
      </w:r>
    </w:p>
    <w:p w14:paraId="248531A2" w14:textId="755C6E0C" w:rsidR="025364B7" w:rsidRDefault="025364B7" w:rsidP="508821E3">
      <w:pPr>
        <w:pStyle w:val="ListParagraph"/>
        <w:numPr>
          <w:ilvl w:val="1"/>
          <w:numId w:val="7"/>
        </w:numPr>
        <w:rPr>
          <w:b/>
          <w:bCs/>
        </w:rPr>
      </w:pPr>
      <w:r w:rsidRPr="508821E3">
        <w:rPr>
          <w:b/>
          <w:bCs/>
        </w:rPr>
        <w:t>If the Bayes decision boundary is non-linear, do we expect LDA or QDA to perform better on the training set? On the test set?</w:t>
      </w:r>
      <w:r>
        <w:br/>
      </w:r>
      <w:r w:rsidR="4388B516" w:rsidRPr="508821E3">
        <w:rPr>
          <w:i/>
          <w:iCs/>
        </w:rPr>
        <w:t xml:space="preserve">Answer: For a non-linear decision boundary, QDA is expected to perform better on both training and test set since it will </w:t>
      </w:r>
      <w:r w:rsidR="56F30412" w:rsidRPr="508821E3">
        <w:rPr>
          <w:i/>
          <w:iCs/>
        </w:rPr>
        <w:t>properly capture the non-linearity of the data than LDA.</w:t>
      </w:r>
    </w:p>
    <w:p w14:paraId="00EFC476" w14:textId="3CADF15A" w:rsidR="025364B7" w:rsidRDefault="025364B7" w:rsidP="508821E3">
      <w:pPr>
        <w:pStyle w:val="ListParagraph"/>
        <w:numPr>
          <w:ilvl w:val="1"/>
          <w:numId w:val="7"/>
        </w:numPr>
        <w:rPr>
          <w:b/>
          <w:bCs/>
        </w:rPr>
      </w:pPr>
      <w:r w:rsidRPr="508821E3">
        <w:rPr>
          <w:b/>
          <w:bCs/>
        </w:rPr>
        <w:t>In general, as the sample size n increases, do we expect the test prediction accuracy of QDA relative to LDA to improve, decline, or be unchanged?</w:t>
      </w:r>
      <w:r>
        <w:br/>
      </w:r>
      <w:r w:rsidR="0685EFB8" w:rsidRPr="508821E3">
        <w:rPr>
          <w:i/>
          <w:iCs/>
        </w:rPr>
        <w:t xml:space="preserve">Answer: </w:t>
      </w:r>
      <w:r w:rsidR="0B696D63" w:rsidRPr="508821E3">
        <w:rPr>
          <w:i/>
          <w:iCs/>
        </w:rPr>
        <w:t xml:space="preserve">The prediction accuracy of QDA tends to increase </w:t>
      </w:r>
      <w:r w:rsidR="5EABEBF5" w:rsidRPr="508821E3">
        <w:rPr>
          <w:i/>
          <w:iCs/>
        </w:rPr>
        <w:t>if the size n increases. With large training data, the chan</w:t>
      </w:r>
      <w:r w:rsidR="6AC029FC" w:rsidRPr="508821E3">
        <w:rPr>
          <w:i/>
          <w:iCs/>
        </w:rPr>
        <w:t>c</w:t>
      </w:r>
      <w:r w:rsidR="5EABEBF5" w:rsidRPr="508821E3">
        <w:rPr>
          <w:i/>
          <w:iCs/>
        </w:rPr>
        <w:t>e of overfitting gets reduced</w:t>
      </w:r>
      <w:r w:rsidR="1A4B6455" w:rsidRPr="508821E3">
        <w:rPr>
          <w:i/>
          <w:iCs/>
        </w:rPr>
        <w:t xml:space="preserve"> </w:t>
      </w:r>
      <w:r w:rsidR="3A1B046D" w:rsidRPr="508821E3">
        <w:rPr>
          <w:i/>
          <w:iCs/>
        </w:rPr>
        <w:t>and prediction becomes more reliable with the test data.</w:t>
      </w:r>
    </w:p>
    <w:p w14:paraId="7B3C3F2F" w14:textId="72B18BA5" w:rsidR="025364B7" w:rsidRDefault="025364B7" w:rsidP="508821E3">
      <w:pPr>
        <w:pStyle w:val="ListParagraph"/>
        <w:numPr>
          <w:ilvl w:val="1"/>
          <w:numId w:val="7"/>
        </w:numPr>
        <w:rPr>
          <w:b/>
          <w:bCs/>
        </w:rPr>
      </w:pPr>
      <w:r w:rsidRPr="508821E3">
        <w:rPr>
          <w:b/>
          <w:bCs/>
        </w:rPr>
        <w:t>True or False: Even if the Bayes decision boundary for a given problem is linear, we will probably achieve a superior test error rate using QDA rather than LDA because QDA is flexible enough to model a linear decision boundary. Justify your answer.</w:t>
      </w:r>
      <w:r>
        <w:br/>
      </w:r>
      <w:r w:rsidR="3DEBE7AF" w:rsidRPr="508821E3">
        <w:rPr>
          <w:i/>
          <w:iCs/>
        </w:rPr>
        <w:t xml:space="preserve">Answer: </w:t>
      </w:r>
      <w:r w:rsidR="4962EAD7" w:rsidRPr="508821E3">
        <w:rPr>
          <w:i/>
          <w:iCs/>
        </w:rPr>
        <w:t>For non-linear methods, number of training samples matters the most. The lesser the training data, the more the chance of overfitting increases. We cannot co</w:t>
      </w:r>
      <w:r w:rsidR="6D08BA68" w:rsidRPr="508821E3">
        <w:rPr>
          <w:i/>
          <w:iCs/>
        </w:rPr>
        <w:t>nfirm this statement without the information on number of training samples. With enough number of training samples, QDA can be expected to achieve superior test rate than LDA if the Bayes decision boun</w:t>
      </w:r>
      <w:r w:rsidR="09BBF135" w:rsidRPr="508821E3">
        <w:rPr>
          <w:i/>
          <w:iCs/>
        </w:rPr>
        <w:t>dary is linear.</w:t>
      </w:r>
      <w:r w:rsidR="00755153">
        <w:rPr>
          <w:i/>
          <w:iCs/>
        </w:rPr>
        <w:br/>
      </w:r>
    </w:p>
    <w:p w14:paraId="0A54D98A" w14:textId="441DD29B" w:rsidR="09BBF135" w:rsidRDefault="09BBF135" w:rsidP="508821E3">
      <w:pPr>
        <w:pStyle w:val="ListParagraph"/>
        <w:numPr>
          <w:ilvl w:val="0"/>
          <w:numId w:val="7"/>
        </w:numPr>
        <w:rPr>
          <w:b/>
          <w:bCs/>
        </w:rPr>
      </w:pPr>
      <w:r w:rsidRPr="508821E3">
        <w:rPr>
          <w:b/>
          <w:bCs/>
        </w:rPr>
        <w:t>Suppose we collect data for a group of students in a statistics class with variables X1 = hours studied, X2 = undergrad GPA, and Y = receive an A. We fit a logistic regression and produce estimated coefficient, βˆ0 = −6, βˆ1 = 0.05, βˆ2 = 1.</w:t>
      </w:r>
    </w:p>
    <w:p w14:paraId="3878B03C" w14:textId="4F95A8D1" w:rsidR="09BBF135" w:rsidRDefault="00653E7A" w:rsidP="00653E7A">
      <w:pPr>
        <w:pStyle w:val="ListParagraph"/>
        <w:numPr>
          <w:ilvl w:val="1"/>
          <w:numId w:val="7"/>
        </w:numPr>
        <w:rPr>
          <w:rFonts w:eastAsiaTheme="minorEastAsia"/>
          <w:b/>
          <w:bCs/>
        </w:rPr>
      </w:pPr>
      <w:r>
        <w:rPr>
          <w:b/>
          <w:bCs/>
          <w:noProof/>
        </w:rPr>
        <w:drawing>
          <wp:anchor distT="0" distB="0" distL="114300" distR="114300" simplePos="0" relativeHeight="251661312" behindDoc="0" locked="0" layoutInCell="1" allowOverlap="1" wp14:anchorId="5D923428" wp14:editId="164BE343">
            <wp:simplePos x="0" y="0"/>
            <wp:positionH relativeFrom="margin">
              <wp:align>center</wp:align>
            </wp:positionH>
            <wp:positionV relativeFrom="paragraph">
              <wp:posOffset>381000</wp:posOffset>
            </wp:positionV>
            <wp:extent cx="3325495" cy="1419225"/>
            <wp:effectExtent l="0" t="0" r="8255" b="9525"/>
            <wp:wrapTopAndBottom/>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170_q_6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5495" cy="1419225"/>
                    </a:xfrm>
                    <a:prstGeom prst="rect">
                      <a:avLst/>
                    </a:prstGeom>
                  </pic:spPr>
                </pic:pic>
              </a:graphicData>
            </a:graphic>
            <wp14:sizeRelH relativeFrom="page">
              <wp14:pctWidth>0</wp14:pctWidth>
            </wp14:sizeRelH>
            <wp14:sizeRelV relativeFrom="page">
              <wp14:pctHeight>0</wp14:pctHeight>
            </wp14:sizeRelV>
          </wp:anchor>
        </w:drawing>
      </w:r>
      <w:r w:rsidR="09BBF135" w:rsidRPr="508821E3">
        <w:rPr>
          <w:b/>
          <w:bCs/>
        </w:rPr>
        <w:t>Estimate the probability that a student who studies for 40 h and has an undergrad GPA of 3.5 gets an A in the class.</w:t>
      </w:r>
      <w:r w:rsidR="00755153">
        <w:rPr>
          <w:b/>
          <w:bCs/>
        </w:rPr>
        <w:br/>
      </w:r>
    </w:p>
    <w:p w14:paraId="0E7A81EE" w14:textId="71D9ABC7" w:rsidR="09BBF135" w:rsidRPr="00653E7A" w:rsidRDefault="00653E7A" w:rsidP="508821E3">
      <w:pPr>
        <w:pStyle w:val="ListParagraph"/>
        <w:numPr>
          <w:ilvl w:val="1"/>
          <w:numId w:val="7"/>
        </w:numPr>
        <w:rPr>
          <w:rFonts w:eastAsiaTheme="minorEastAsia"/>
          <w:b/>
          <w:bCs/>
        </w:rPr>
      </w:pPr>
      <w:r>
        <w:rPr>
          <w:rFonts w:eastAsiaTheme="minorEastAsia"/>
          <w:b/>
          <w:bCs/>
          <w:noProof/>
        </w:rPr>
        <w:drawing>
          <wp:anchor distT="0" distB="0" distL="114300" distR="114300" simplePos="0" relativeHeight="251662336" behindDoc="0" locked="0" layoutInCell="1" allowOverlap="1" wp14:anchorId="22BB2102" wp14:editId="388CEE31">
            <wp:simplePos x="0" y="0"/>
            <wp:positionH relativeFrom="margin">
              <wp:align>center</wp:align>
            </wp:positionH>
            <wp:positionV relativeFrom="page">
              <wp:posOffset>7505700</wp:posOffset>
            </wp:positionV>
            <wp:extent cx="3867150" cy="2371725"/>
            <wp:effectExtent l="0" t="0" r="0" b="9525"/>
            <wp:wrapTopAndBottom/>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_170_q_6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7150" cy="2371725"/>
                    </a:xfrm>
                    <a:prstGeom prst="rect">
                      <a:avLst/>
                    </a:prstGeom>
                  </pic:spPr>
                </pic:pic>
              </a:graphicData>
            </a:graphic>
            <wp14:sizeRelH relativeFrom="margin">
              <wp14:pctWidth>0</wp14:pctWidth>
            </wp14:sizeRelH>
            <wp14:sizeRelV relativeFrom="margin">
              <wp14:pctHeight>0</wp14:pctHeight>
            </wp14:sizeRelV>
          </wp:anchor>
        </w:drawing>
      </w:r>
      <w:r w:rsidR="09BBF135" w:rsidRPr="508821E3">
        <w:rPr>
          <w:b/>
          <w:bCs/>
        </w:rPr>
        <w:t>How many hours would the student in part (a) need</w:t>
      </w:r>
      <w:r w:rsidR="104FAD64" w:rsidRPr="508821E3">
        <w:rPr>
          <w:b/>
          <w:bCs/>
        </w:rPr>
        <w:t xml:space="preserve"> to study to have a 50 % chance of getting an A in the class?</w:t>
      </w:r>
    </w:p>
    <w:p w14:paraId="2AEC9673" w14:textId="1B1F4386" w:rsidR="00653E7A" w:rsidRDefault="00653E7A" w:rsidP="00653E7A">
      <w:pPr>
        <w:pStyle w:val="ListParagraph"/>
        <w:ind w:left="1440"/>
        <w:rPr>
          <w:rFonts w:eastAsiaTheme="minorEastAsia"/>
          <w:b/>
          <w:bCs/>
        </w:rPr>
      </w:pPr>
    </w:p>
    <w:p w14:paraId="196E1BF0" w14:textId="303278C4" w:rsidR="00653E7A" w:rsidRDefault="00653E7A" w:rsidP="00653E7A">
      <w:pPr>
        <w:pStyle w:val="ListParagraph"/>
        <w:ind w:left="1440"/>
        <w:rPr>
          <w:rFonts w:eastAsiaTheme="minorEastAsia"/>
          <w:b/>
          <w:bCs/>
        </w:rPr>
      </w:pPr>
    </w:p>
    <w:p w14:paraId="46384EA9" w14:textId="4CA1FF84" w:rsidR="104FAD64" w:rsidRDefault="00653E7A" w:rsidP="508821E3">
      <w:pPr>
        <w:pStyle w:val="ListParagraph"/>
        <w:numPr>
          <w:ilvl w:val="0"/>
          <w:numId w:val="7"/>
        </w:numPr>
        <w:rPr>
          <w:b/>
          <w:bCs/>
        </w:rPr>
      </w:pPr>
      <w:r>
        <w:rPr>
          <w:b/>
          <w:bCs/>
          <w:noProof/>
        </w:rPr>
        <w:drawing>
          <wp:anchor distT="0" distB="0" distL="114300" distR="114300" simplePos="0" relativeHeight="251663360" behindDoc="0" locked="0" layoutInCell="1" allowOverlap="1" wp14:anchorId="0F411F26" wp14:editId="552BDCBA">
            <wp:simplePos x="0" y="0"/>
            <wp:positionH relativeFrom="margin">
              <wp:align>center</wp:align>
            </wp:positionH>
            <wp:positionV relativeFrom="margin">
              <wp:posOffset>1924050</wp:posOffset>
            </wp:positionV>
            <wp:extent cx="4705350" cy="5029200"/>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_160_q_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5350" cy="5029200"/>
                    </a:xfrm>
                    <a:prstGeom prst="rect">
                      <a:avLst/>
                    </a:prstGeom>
                  </pic:spPr>
                </pic:pic>
              </a:graphicData>
            </a:graphic>
            <wp14:sizeRelH relativeFrom="margin">
              <wp14:pctWidth>0</wp14:pctWidth>
            </wp14:sizeRelH>
            <wp14:sizeRelV relativeFrom="margin">
              <wp14:pctHeight>0</wp14:pctHeight>
            </wp14:sizeRelV>
          </wp:anchor>
        </w:drawing>
      </w:r>
      <w:r w:rsidR="104FAD64" w:rsidRPr="508821E3">
        <w:rPr>
          <w:b/>
          <w:bCs/>
        </w:rPr>
        <w:t xml:space="preserve">Suppose that we wish to predict whether a given stock will issue a dividend this year (“Yes” or “No”) based on X, last year’s percent profit. We examine </w:t>
      </w:r>
      <w:proofErr w:type="gramStart"/>
      <w:r w:rsidR="104FAD64" w:rsidRPr="508821E3">
        <w:rPr>
          <w:b/>
          <w:bCs/>
        </w:rPr>
        <w:t>a large number of</w:t>
      </w:r>
      <w:proofErr w:type="gramEnd"/>
      <w:r w:rsidR="104FAD64" w:rsidRPr="508821E3">
        <w:rPr>
          <w:b/>
          <w:bCs/>
        </w:rPr>
        <w:t xml:space="preserve"> companies and discover that the mean value of X for companies that issued a dividend was X¯ = 10, while the mean for those that didn’t was X¯ = 0. In addition, the variance of X for these two sets of companies was ˆσ2 = 36. Finally, 80 % of companies issued dividends. </w:t>
      </w:r>
      <w:proofErr w:type="gramStart"/>
      <w:r w:rsidR="104FAD64" w:rsidRPr="508821E3">
        <w:rPr>
          <w:b/>
          <w:bCs/>
        </w:rPr>
        <w:t>Assuming that</w:t>
      </w:r>
      <w:proofErr w:type="gramEnd"/>
      <w:r w:rsidR="104FAD64" w:rsidRPr="508821E3">
        <w:rPr>
          <w:b/>
          <w:bCs/>
        </w:rPr>
        <w:t xml:space="preserve"> X follows a normal distribution, predict the probability that a company will issue a dividend this year given that its percentage profit was X = 4 last year. Hint: Recall that the density function for a normal random variable is f(x) = ((√ 1 /2π) σ^2)</w:t>
      </w:r>
      <w:r w:rsidR="0108DDBC" w:rsidRPr="508821E3">
        <w:rPr>
          <w:b/>
          <w:bCs/>
        </w:rPr>
        <w:t xml:space="preserve"> </w:t>
      </w:r>
      <w:r w:rsidR="104FAD64" w:rsidRPr="508821E3">
        <w:rPr>
          <w:b/>
          <w:bCs/>
        </w:rPr>
        <w:t>*e</w:t>
      </w:r>
      <w:r w:rsidR="11DCCEBC" w:rsidRPr="508821E3">
        <w:rPr>
          <w:b/>
          <w:bCs/>
        </w:rPr>
        <w:t>^(</w:t>
      </w:r>
      <w:r w:rsidR="104FAD64" w:rsidRPr="508821E3">
        <w:rPr>
          <w:b/>
          <w:bCs/>
        </w:rPr>
        <w:t>−(x−μ)</w:t>
      </w:r>
      <w:r w:rsidR="55BF58A8" w:rsidRPr="508821E3">
        <w:rPr>
          <w:b/>
          <w:bCs/>
        </w:rPr>
        <w:t xml:space="preserve"> </w:t>
      </w:r>
      <w:r w:rsidR="104FAD64" w:rsidRPr="508821E3">
        <w:rPr>
          <w:b/>
          <w:bCs/>
        </w:rPr>
        <w:t>^2/</w:t>
      </w:r>
      <w:r w:rsidR="655FF257" w:rsidRPr="508821E3">
        <w:rPr>
          <w:b/>
          <w:bCs/>
        </w:rPr>
        <w:t>(</w:t>
      </w:r>
      <w:r w:rsidR="104FAD64" w:rsidRPr="508821E3">
        <w:rPr>
          <w:b/>
          <w:bCs/>
        </w:rPr>
        <w:t>2σ^2</w:t>
      </w:r>
      <w:r w:rsidR="4F9E3541" w:rsidRPr="508821E3">
        <w:rPr>
          <w:b/>
          <w:bCs/>
        </w:rPr>
        <w:t>))</w:t>
      </w:r>
      <w:r w:rsidR="104FAD64" w:rsidRPr="508821E3">
        <w:rPr>
          <w:b/>
          <w:bCs/>
        </w:rPr>
        <w:t>. You will need to use Bayes’ theorem.</w:t>
      </w:r>
      <w:r>
        <w:rPr>
          <w:b/>
          <w:bCs/>
        </w:rPr>
        <w:br/>
      </w:r>
      <w:r w:rsidR="104FAD64">
        <w:br/>
      </w:r>
    </w:p>
    <w:p w14:paraId="66CAFDA2" w14:textId="73E3754E" w:rsidR="06B51893" w:rsidRDefault="06B51893" w:rsidP="508821E3">
      <w:pPr>
        <w:pStyle w:val="ListParagraph"/>
        <w:numPr>
          <w:ilvl w:val="0"/>
          <w:numId w:val="7"/>
        </w:numPr>
        <w:rPr>
          <w:b/>
          <w:bCs/>
        </w:rPr>
      </w:pPr>
      <w:r w:rsidRPr="508821E3">
        <w:rPr>
          <w:b/>
          <w:bCs/>
        </w:rPr>
        <w:t xml:space="preserve">This problem has to do with odds. </w:t>
      </w:r>
    </w:p>
    <w:p w14:paraId="65D3432E" w14:textId="18EE9615" w:rsidR="06B51893" w:rsidRDefault="00E76B6F" w:rsidP="508821E3">
      <w:pPr>
        <w:pStyle w:val="ListParagraph"/>
        <w:numPr>
          <w:ilvl w:val="1"/>
          <w:numId w:val="7"/>
        </w:numPr>
        <w:rPr>
          <w:b/>
          <w:bCs/>
        </w:rPr>
      </w:pPr>
      <w:r>
        <w:rPr>
          <w:b/>
          <w:bCs/>
          <w:noProof/>
        </w:rPr>
        <w:drawing>
          <wp:anchor distT="0" distB="0" distL="114300" distR="114300" simplePos="0" relativeHeight="251664384" behindDoc="0" locked="0" layoutInCell="1" allowOverlap="1" wp14:anchorId="23B729E4" wp14:editId="1D64125C">
            <wp:simplePos x="0" y="0"/>
            <wp:positionH relativeFrom="margin">
              <wp:align>center</wp:align>
            </wp:positionH>
            <wp:positionV relativeFrom="page">
              <wp:posOffset>8201025</wp:posOffset>
            </wp:positionV>
            <wp:extent cx="4705350" cy="1732915"/>
            <wp:effectExtent l="0" t="0" r="0" b="635"/>
            <wp:wrapTopAndBottom/>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_170_q_9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5350" cy="1732915"/>
                    </a:xfrm>
                    <a:prstGeom prst="rect">
                      <a:avLst/>
                    </a:prstGeom>
                  </pic:spPr>
                </pic:pic>
              </a:graphicData>
            </a:graphic>
            <wp14:sizeRelH relativeFrom="margin">
              <wp14:pctWidth>0</wp14:pctWidth>
            </wp14:sizeRelH>
            <wp14:sizeRelV relativeFrom="margin">
              <wp14:pctHeight>0</wp14:pctHeight>
            </wp14:sizeRelV>
          </wp:anchor>
        </w:drawing>
      </w:r>
      <w:r w:rsidR="06B51893" w:rsidRPr="508821E3">
        <w:rPr>
          <w:b/>
          <w:bCs/>
        </w:rPr>
        <w:t>On average, what fraction of people with odds of 0.37 of defaulting on their credit card payment will in fact default?</w:t>
      </w:r>
    </w:p>
    <w:p w14:paraId="71F686FC" w14:textId="67E04C59" w:rsidR="06B51893" w:rsidRDefault="00E76B6F" w:rsidP="508821E3">
      <w:pPr>
        <w:pStyle w:val="ListParagraph"/>
        <w:numPr>
          <w:ilvl w:val="1"/>
          <w:numId w:val="7"/>
        </w:numPr>
        <w:rPr>
          <w:b/>
          <w:bCs/>
        </w:rPr>
      </w:pPr>
      <w:bookmarkStart w:id="0" w:name="_GoBack"/>
      <w:r>
        <w:rPr>
          <w:b/>
          <w:bCs/>
          <w:noProof/>
        </w:rPr>
        <w:lastRenderedPageBreak/>
        <w:drawing>
          <wp:anchor distT="0" distB="0" distL="114300" distR="114300" simplePos="0" relativeHeight="251665408" behindDoc="0" locked="0" layoutInCell="1" allowOverlap="1" wp14:anchorId="22DDDA56" wp14:editId="300926AE">
            <wp:simplePos x="0" y="0"/>
            <wp:positionH relativeFrom="margin">
              <wp:align>center</wp:align>
            </wp:positionH>
            <wp:positionV relativeFrom="page">
              <wp:posOffset>1000125</wp:posOffset>
            </wp:positionV>
            <wp:extent cx="4114800" cy="1576070"/>
            <wp:effectExtent l="0" t="0" r="0" b="5080"/>
            <wp:wrapSquare wrapText="bothSides"/>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_170_q_9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1576070"/>
                    </a:xfrm>
                    <a:prstGeom prst="rect">
                      <a:avLst/>
                    </a:prstGeom>
                  </pic:spPr>
                </pic:pic>
              </a:graphicData>
            </a:graphic>
            <wp14:sizeRelH relativeFrom="margin">
              <wp14:pctWidth>0</wp14:pctWidth>
            </wp14:sizeRelH>
            <wp14:sizeRelV relativeFrom="margin">
              <wp14:pctHeight>0</wp14:pctHeight>
            </wp14:sizeRelV>
          </wp:anchor>
        </w:drawing>
      </w:r>
      <w:bookmarkEnd w:id="0"/>
      <w:r w:rsidR="06B51893" w:rsidRPr="508821E3">
        <w:rPr>
          <w:b/>
          <w:bCs/>
        </w:rPr>
        <w:t>Suppose that an individual has a 16 % chance of defaulting on her credit card payment. What are the odds that she will default?</w:t>
      </w:r>
      <w:r>
        <w:rPr>
          <w:b/>
          <w:bCs/>
        </w:rPr>
        <w:br/>
      </w:r>
    </w:p>
    <w:sectPr w:rsidR="06B5189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8B4903"/>
    <w:multiLevelType w:val="hybridMultilevel"/>
    <w:tmpl w:val="5B5E9460"/>
    <w:lvl w:ilvl="0" w:tplc="D500DED4">
      <w:start w:val="1"/>
      <w:numFmt w:val="decimal"/>
      <w:lvlText w:val="%1."/>
      <w:lvlJc w:val="left"/>
      <w:pPr>
        <w:ind w:left="720" w:hanging="360"/>
      </w:pPr>
    </w:lvl>
    <w:lvl w:ilvl="1" w:tplc="20549D92">
      <w:start w:val="1"/>
      <w:numFmt w:val="lowerLetter"/>
      <w:lvlText w:val="%2."/>
      <w:lvlJc w:val="left"/>
      <w:pPr>
        <w:ind w:left="1440" w:hanging="360"/>
      </w:pPr>
    </w:lvl>
    <w:lvl w:ilvl="2" w:tplc="6D3ABCEE">
      <w:start w:val="1"/>
      <w:numFmt w:val="lowerRoman"/>
      <w:lvlText w:val="%3."/>
      <w:lvlJc w:val="right"/>
      <w:pPr>
        <w:ind w:left="2160" w:hanging="180"/>
      </w:pPr>
    </w:lvl>
    <w:lvl w:ilvl="3" w:tplc="9DBCA50A">
      <w:start w:val="1"/>
      <w:numFmt w:val="decimal"/>
      <w:lvlText w:val="%4."/>
      <w:lvlJc w:val="left"/>
      <w:pPr>
        <w:ind w:left="2880" w:hanging="360"/>
      </w:pPr>
    </w:lvl>
    <w:lvl w:ilvl="4" w:tplc="ED8A53A8">
      <w:start w:val="1"/>
      <w:numFmt w:val="lowerLetter"/>
      <w:lvlText w:val="%5."/>
      <w:lvlJc w:val="left"/>
      <w:pPr>
        <w:ind w:left="3600" w:hanging="360"/>
      </w:pPr>
    </w:lvl>
    <w:lvl w:ilvl="5" w:tplc="DE608C4A">
      <w:start w:val="1"/>
      <w:numFmt w:val="lowerRoman"/>
      <w:lvlText w:val="%6."/>
      <w:lvlJc w:val="right"/>
      <w:pPr>
        <w:ind w:left="4320" w:hanging="180"/>
      </w:pPr>
    </w:lvl>
    <w:lvl w:ilvl="6" w:tplc="8646CFF6">
      <w:start w:val="1"/>
      <w:numFmt w:val="decimal"/>
      <w:lvlText w:val="%7."/>
      <w:lvlJc w:val="left"/>
      <w:pPr>
        <w:ind w:left="5040" w:hanging="360"/>
      </w:pPr>
    </w:lvl>
    <w:lvl w:ilvl="7" w:tplc="BAF6FF7C">
      <w:start w:val="1"/>
      <w:numFmt w:val="lowerLetter"/>
      <w:lvlText w:val="%8."/>
      <w:lvlJc w:val="left"/>
      <w:pPr>
        <w:ind w:left="5760" w:hanging="360"/>
      </w:pPr>
    </w:lvl>
    <w:lvl w:ilvl="8" w:tplc="E2E2769A">
      <w:start w:val="1"/>
      <w:numFmt w:val="lowerRoman"/>
      <w:lvlText w:val="%9."/>
      <w:lvlJc w:val="right"/>
      <w:pPr>
        <w:ind w:left="6480" w:hanging="180"/>
      </w:pPr>
    </w:lvl>
  </w:abstractNum>
  <w:abstractNum w:abstractNumId="1" w15:restartNumberingAfterBreak="0">
    <w:nsid w:val="409C6DE9"/>
    <w:multiLevelType w:val="hybridMultilevel"/>
    <w:tmpl w:val="CADE4D52"/>
    <w:lvl w:ilvl="0" w:tplc="B4D876F6">
      <w:start w:val="1"/>
      <w:numFmt w:val="decimal"/>
      <w:lvlText w:val="%1."/>
      <w:lvlJc w:val="left"/>
      <w:pPr>
        <w:ind w:left="720" w:hanging="360"/>
      </w:pPr>
    </w:lvl>
    <w:lvl w:ilvl="1" w:tplc="59884266">
      <w:start w:val="1"/>
      <w:numFmt w:val="lowerLetter"/>
      <w:lvlText w:val="%2."/>
      <w:lvlJc w:val="left"/>
      <w:pPr>
        <w:ind w:left="1440" w:hanging="360"/>
      </w:pPr>
    </w:lvl>
    <w:lvl w:ilvl="2" w:tplc="C98ECC76">
      <w:start w:val="1"/>
      <w:numFmt w:val="lowerRoman"/>
      <w:lvlText w:val="%3."/>
      <w:lvlJc w:val="right"/>
      <w:pPr>
        <w:ind w:left="2160" w:hanging="180"/>
      </w:pPr>
    </w:lvl>
    <w:lvl w:ilvl="3" w:tplc="5628A266">
      <w:start w:val="1"/>
      <w:numFmt w:val="decimal"/>
      <w:lvlText w:val="%4."/>
      <w:lvlJc w:val="left"/>
      <w:pPr>
        <w:ind w:left="2880" w:hanging="360"/>
      </w:pPr>
    </w:lvl>
    <w:lvl w:ilvl="4" w:tplc="C5587900">
      <w:start w:val="1"/>
      <w:numFmt w:val="lowerLetter"/>
      <w:lvlText w:val="%5."/>
      <w:lvlJc w:val="left"/>
      <w:pPr>
        <w:ind w:left="3600" w:hanging="360"/>
      </w:pPr>
    </w:lvl>
    <w:lvl w:ilvl="5" w:tplc="766C87A2">
      <w:start w:val="1"/>
      <w:numFmt w:val="lowerRoman"/>
      <w:lvlText w:val="%6."/>
      <w:lvlJc w:val="right"/>
      <w:pPr>
        <w:ind w:left="4320" w:hanging="180"/>
      </w:pPr>
    </w:lvl>
    <w:lvl w:ilvl="6" w:tplc="F1DC2100">
      <w:start w:val="1"/>
      <w:numFmt w:val="decimal"/>
      <w:lvlText w:val="%7."/>
      <w:lvlJc w:val="left"/>
      <w:pPr>
        <w:ind w:left="5040" w:hanging="360"/>
      </w:pPr>
    </w:lvl>
    <w:lvl w:ilvl="7" w:tplc="8796F8A2">
      <w:start w:val="1"/>
      <w:numFmt w:val="lowerLetter"/>
      <w:lvlText w:val="%8."/>
      <w:lvlJc w:val="left"/>
      <w:pPr>
        <w:ind w:left="5760" w:hanging="360"/>
      </w:pPr>
    </w:lvl>
    <w:lvl w:ilvl="8" w:tplc="FAB23AD6">
      <w:start w:val="1"/>
      <w:numFmt w:val="lowerRoman"/>
      <w:lvlText w:val="%9."/>
      <w:lvlJc w:val="right"/>
      <w:pPr>
        <w:ind w:left="6480" w:hanging="180"/>
      </w:pPr>
    </w:lvl>
  </w:abstractNum>
  <w:abstractNum w:abstractNumId="2" w15:restartNumberingAfterBreak="0">
    <w:nsid w:val="482907DC"/>
    <w:multiLevelType w:val="hybridMultilevel"/>
    <w:tmpl w:val="670804DE"/>
    <w:lvl w:ilvl="0" w:tplc="FA38C138">
      <w:start w:val="1"/>
      <w:numFmt w:val="decimal"/>
      <w:lvlText w:val="%1."/>
      <w:lvlJc w:val="left"/>
      <w:pPr>
        <w:ind w:left="720" w:hanging="360"/>
      </w:pPr>
    </w:lvl>
    <w:lvl w:ilvl="1" w:tplc="1318EEAC">
      <w:start w:val="1"/>
      <w:numFmt w:val="lowerLetter"/>
      <w:lvlText w:val="%2."/>
      <w:lvlJc w:val="left"/>
      <w:pPr>
        <w:ind w:left="1440" w:hanging="360"/>
      </w:pPr>
    </w:lvl>
    <w:lvl w:ilvl="2" w:tplc="CD5275D6">
      <w:start w:val="1"/>
      <w:numFmt w:val="lowerRoman"/>
      <w:lvlText w:val="%3."/>
      <w:lvlJc w:val="right"/>
      <w:pPr>
        <w:ind w:left="2160" w:hanging="180"/>
      </w:pPr>
    </w:lvl>
    <w:lvl w:ilvl="3" w:tplc="2FDC508C">
      <w:start w:val="1"/>
      <w:numFmt w:val="decimal"/>
      <w:lvlText w:val="%4."/>
      <w:lvlJc w:val="left"/>
      <w:pPr>
        <w:ind w:left="2880" w:hanging="360"/>
      </w:pPr>
    </w:lvl>
    <w:lvl w:ilvl="4" w:tplc="73ECC748">
      <w:start w:val="1"/>
      <w:numFmt w:val="lowerLetter"/>
      <w:lvlText w:val="%5."/>
      <w:lvlJc w:val="left"/>
      <w:pPr>
        <w:ind w:left="3600" w:hanging="360"/>
      </w:pPr>
    </w:lvl>
    <w:lvl w:ilvl="5" w:tplc="C85C1B2E">
      <w:start w:val="1"/>
      <w:numFmt w:val="lowerRoman"/>
      <w:lvlText w:val="%6."/>
      <w:lvlJc w:val="right"/>
      <w:pPr>
        <w:ind w:left="4320" w:hanging="180"/>
      </w:pPr>
    </w:lvl>
    <w:lvl w:ilvl="6" w:tplc="11F2ACCA">
      <w:start w:val="1"/>
      <w:numFmt w:val="decimal"/>
      <w:lvlText w:val="%7."/>
      <w:lvlJc w:val="left"/>
      <w:pPr>
        <w:ind w:left="5040" w:hanging="360"/>
      </w:pPr>
    </w:lvl>
    <w:lvl w:ilvl="7" w:tplc="779882C2">
      <w:start w:val="1"/>
      <w:numFmt w:val="lowerLetter"/>
      <w:lvlText w:val="%8."/>
      <w:lvlJc w:val="left"/>
      <w:pPr>
        <w:ind w:left="5760" w:hanging="360"/>
      </w:pPr>
    </w:lvl>
    <w:lvl w:ilvl="8" w:tplc="F134F4DA">
      <w:start w:val="1"/>
      <w:numFmt w:val="lowerRoman"/>
      <w:lvlText w:val="%9."/>
      <w:lvlJc w:val="right"/>
      <w:pPr>
        <w:ind w:left="6480" w:hanging="180"/>
      </w:pPr>
    </w:lvl>
  </w:abstractNum>
  <w:abstractNum w:abstractNumId="3" w15:restartNumberingAfterBreak="0">
    <w:nsid w:val="5EBC1F11"/>
    <w:multiLevelType w:val="hybridMultilevel"/>
    <w:tmpl w:val="0B86727C"/>
    <w:lvl w:ilvl="0" w:tplc="7AAA4DB0">
      <w:start w:val="1"/>
      <w:numFmt w:val="decimal"/>
      <w:lvlText w:val="%1."/>
      <w:lvlJc w:val="left"/>
      <w:pPr>
        <w:ind w:left="720" w:hanging="360"/>
      </w:pPr>
    </w:lvl>
    <w:lvl w:ilvl="1" w:tplc="B572751A">
      <w:start w:val="1"/>
      <w:numFmt w:val="lowerLetter"/>
      <w:lvlText w:val="%2."/>
      <w:lvlJc w:val="left"/>
      <w:pPr>
        <w:ind w:left="1440" w:hanging="360"/>
      </w:pPr>
    </w:lvl>
    <w:lvl w:ilvl="2" w:tplc="C43603D8">
      <w:start w:val="1"/>
      <w:numFmt w:val="lowerRoman"/>
      <w:lvlText w:val="%3."/>
      <w:lvlJc w:val="right"/>
      <w:pPr>
        <w:ind w:left="2160" w:hanging="180"/>
      </w:pPr>
    </w:lvl>
    <w:lvl w:ilvl="3" w:tplc="E9808974">
      <w:start w:val="1"/>
      <w:numFmt w:val="decimal"/>
      <w:lvlText w:val="%4."/>
      <w:lvlJc w:val="left"/>
      <w:pPr>
        <w:ind w:left="2880" w:hanging="360"/>
      </w:pPr>
    </w:lvl>
    <w:lvl w:ilvl="4" w:tplc="D1FC5CAC">
      <w:start w:val="1"/>
      <w:numFmt w:val="lowerLetter"/>
      <w:lvlText w:val="%5."/>
      <w:lvlJc w:val="left"/>
      <w:pPr>
        <w:ind w:left="3600" w:hanging="360"/>
      </w:pPr>
    </w:lvl>
    <w:lvl w:ilvl="5" w:tplc="8806CACE">
      <w:start w:val="1"/>
      <w:numFmt w:val="lowerRoman"/>
      <w:lvlText w:val="%6."/>
      <w:lvlJc w:val="right"/>
      <w:pPr>
        <w:ind w:left="4320" w:hanging="180"/>
      </w:pPr>
    </w:lvl>
    <w:lvl w:ilvl="6" w:tplc="E020B32E">
      <w:start w:val="1"/>
      <w:numFmt w:val="decimal"/>
      <w:lvlText w:val="%7."/>
      <w:lvlJc w:val="left"/>
      <w:pPr>
        <w:ind w:left="5040" w:hanging="360"/>
      </w:pPr>
    </w:lvl>
    <w:lvl w:ilvl="7" w:tplc="9350E3A6">
      <w:start w:val="1"/>
      <w:numFmt w:val="lowerLetter"/>
      <w:lvlText w:val="%8."/>
      <w:lvlJc w:val="left"/>
      <w:pPr>
        <w:ind w:left="5760" w:hanging="360"/>
      </w:pPr>
    </w:lvl>
    <w:lvl w:ilvl="8" w:tplc="0FCEB564">
      <w:start w:val="1"/>
      <w:numFmt w:val="lowerRoman"/>
      <w:lvlText w:val="%9."/>
      <w:lvlJc w:val="right"/>
      <w:pPr>
        <w:ind w:left="6480" w:hanging="180"/>
      </w:pPr>
    </w:lvl>
  </w:abstractNum>
  <w:abstractNum w:abstractNumId="4" w15:restartNumberingAfterBreak="0">
    <w:nsid w:val="701238BE"/>
    <w:multiLevelType w:val="hybridMultilevel"/>
    <w:tmpl w:val="1F5EC9DA"/>
    <w:lvl w:ilvl="0" w:tplc="3C502E1C">
      <w:start w:val="1"/>
      <w:numFmt w:val="decimal"/>
      <w:lvlText w:val="%1."/>
      <w:lvlJc w:val="left"/>
      <w:pPr>
        <w:ind w:left="720" w:hanging="360"/>
      </w:pPr>
    </w:lvl>
    <w:lvl w:ilvl="1" w:tplc="72882E82">
      <w:start w:val="1"/>
      <w:numFmt w:val="lowerLetter"/>
      <w:lvlText w:val="%2."/>
      <w:lvlJc w:val="left"/>
      <w:pPr>
        <w:ind w:left="1440" w:hanging="360"/>
      </w:pPr>
    </w:lvl>
    <w:lvl w:ilvl="2" w:tplc="79D2D08E">
      <w:start w:val="1"/>
      <w:numFmt w:val="lowerRoman"/>
      <w:lvlText w:val="%3."/>
      <w:lvlJc w:val="right"/>
      <w:pPr>
        <w:ind w:left="2160" w:hanging="180"/>
      </w:pPr>
    </w:lvl>
    <w:lvl w:ilvl="3" w:tplc="7A4E8A2C">
      <w:start w:val="1"/>
      <w:numFmt w:val="decimal"/>
      <w:lvlText w:val="%4."/>
      <w:lvlJc w:val="left"/>
      <w:pPr>
        <w:ind w:left="2880" w:hanging="360"/>
      </w:pPr>
    </w:lvl>
    <w:lvl w:ilvl="4" w:tplc="50D8DA20">
      <w:start w:val="1"/>
      <w:numFmt w:val="lowerLetter"/>
      <w:lvlText w:val="%5."/>
      <w:lvlJc w:val="left"/>
      <w:pPr>
        <w:ind w:left="3600" w:hanging="360"/>
      </w:pPr>
    </w:lvl>
    <w:lvl w:ilvl="5" w:tplc="B69ACF4A">
      <w:start w:val="1"/>
      <w:numFmt w:val="lowerRoman"/>
      <w:lvlText w:val="%6."/>
      <w:lvlJc w:val="right"/>
      <w:pPr>
        <w:ind w:left="4320" w:hanging="180"/>
      </w:pPr>
    </w:lvl>
    <w:lvl w:ilvl="6" w:tplc="C6565438">
      <w:start w:val="1"/>
      <w:numFmt w:val="decimal"/>
      <w:lvlText w:val="%7."/>
      <w:lvlJc w:val="left"/>
      <w:pPr>
        <w:ind w:left="5040" w:hanging="360"/>
      </w:pPr>
    </w:lvl>
    <w:lvl w:ilvl="7" w:tplc="6512E4D4">
      <w:start w:val="1"/>
      <w:numFmt w:val="lowerLetter"/>
      <w:lvlText w:val="%8."/>
      <w:lvlJc w:val="left"/>
      <w:pPr>
        <w:ind w:left="5760" w:hanging="360"/>
      </w:pPr>
    </w:lvl>
    <w:lvl w:ilvl="8" w:tplc="32C06A54">
      <w:start w:val="1"/>
      <w:numFmt w:val="lowerRoman"/>
      <w:lvlText w:val="%9."/>
      <w:lvlJc w:val="right"/>
      <w:pPr>
        <w:ind w:left="6480" w:hanging="180"/>
      </w:pPr>
    </w:lvl>
  </w:abstractNum>
  <w:abstractNum w:abstractNumId="5" w15:restartNumberingAfterBreak="0">
    <w:nsid w:val="75AC0D3C"/>
    <w:multiLevelType w:val="hybridMultilevel"/>
    <w:tmpl w:val="C960F702"/>
    <w:lvl w:ilvl="0" w:tplc="CE66B858">
      <w:start w:val="1"/>
      <w:numFmt w:val="decimal"/>
      <w:lvlText w:val="%1."/>
      <w:lvlJc w:val="left"/>
      <w:pPr>
        <w:ind w:left="720" w:hanging="360"/>
      </w:pPr>
    </w:lvl>
    <w:lvl w:ilvl="1" w:tplc="A4C0E1A8">
      <w:start w:val="1"/>
      <w:numFmt w:val="lowerLetter"/>
      <w:lvlText w:val="%2."/>
      <w:lvlJc w:val="left"/>
      <w:pPr>
        <w:ind w:left="1440" w:hanging="360"/>
      </w:pPr>
    </w:lvl>
    <w:lvl w:ilvl="2" w:tplc="9E08FF9E">
      <w:start w:val="1"/>
      <w:numFmt w:val="lowerRoman"/>
      <w:lvlText w:val="%3."/>
      <w:lvlJc w:val="right"/>
      <w:pPr>
        <w:ind w:left="2160" w:hanging="180"/>
      </w:pPr>
    </w:lvl>
    <w:lvl w:ilvl="3" w:tplc="F8045436">
      <w:start w:val="1"/>
      <w:numFmt w:val="decimal"/>
      <w:lvlText w:val="%4."/>
      <w:lvlJc w:val="left"/>
      <w:pPr>
        <w:ind w:left="2880" w:hanging="360"/>
      </w:pPr>
    </w:lvl>
    <w:lvl w:ilvl="4" w:tplc="FE604F6A">
      <w:start w:val="1"/>
      <w:numFmt w:val="lowerLetter"/>
      <w:lvlText w:val="%5."/>
      <w:lvlJc w:val="left"/>
      <w:pPr>
        <w:ind w:left="3600" w:hanging="360"/>
      </w:pPr>
    </w:lvl>
    <w:lvl w:ilvl="5" w:tplc="088A0CEC">
      <w:start w:val="1"/>
      <w:numFmt w:val="lowerRoman"/>
      <w:lvlText w:val="%6."/>
      <w:lvlJc w:val="right"/>
      <w:pPr>
        <w:ind w:left="4320" w:hanging="180"/>
      </w:pPr>
    </w:lvl>
    <w:lvl w:ilvl="6" w:tplc="F90C00BC">
      <w:start w:val="1"/>
      <w:numFmt w:val="decimal"/>
      <w:lvlText w:val="%7."/>
      <w:lvlJc w:val="left"/>
      <w:pPr>
        <w:ind w:left="5040" w:hanging="360"/>
      </w:pPr>
    </w:lvl>
    <w:lvl w:ilvl="7" w:tplc="7B6EAAC8">
      <w:start w:val="1"/>
      <w:numFmt w:val="lowerLetter"/>
      <w:lvlText w:val="%8."/>
      <w:lvlJc w:val="left"/>
      <w:pPr>
        <w:ind w:left="5760" w:hanging="360"/>
      </w:pPr>
    </w:lvl>
    <w:lvl w:ilvl="8" w:tplc="59824EE2">
      <w:start w:val="1"/>
      <w:numFmt w:val="lowerRoman"/>
      <w:lvlText w:val="%9."/>
      <w:lvlJc w:val="right"/>
      <w:pPr>
        <w:ind w:left="6480" w:hanging="180"/>
      </w:pPr>
    </w:lvl>
  </w:abstractNum>
  <w:abstractNum w:abstractNumId="6" w15:restartNumberingAfterBreak="0">
    <w:nsid w:val="7A16740C"/>
    <w:multiLevelType w:val="hybridMultilevel"/>
    <w:tmpl w:val="945CF3D6"/>
    <w:lvl w:ilvl="0" w:tplc="DC229FA6">
      <w:start w:val="1"/>
      <w:numFmt w:val="decimal"/>
      <w:lvlText w:val="%1."/>
      <w:lvlJc w:val="left"/>
      <w:pPr>
        <w:ind w:left="720" w:hanging="360"/>
      </w:pPr>
    </w:lvl>
    <w:lvl w:ilvl="1" w:tplc="0E5E6A42">
      <w:start w:val="1"/>
      <w:numFmt w:val="lowerLetter"/>
      <w:lvlText w:val="%2."/>
      <w:lvlJc w:val="left"/>
      <w:pPr>
        <w:ind w:left="1440" w:hanging="360"/>
      </w:pPr>
    </w:lvl>
    <w:lvl w:ilvl="2" w:tplc="E1EA78D6">
      <w:start w:val="1"/>
      <w:numFmt w:val="lowerRoman"/>
      <w:lvlText w:val="%3."/>
      <w:lvlJc w:val="right"/>
      <w:pPr>
        <w:ind w:left="2160" w:hanging="180"/>
      </w:pPr>
    </w:lvl>
    <w:lvl w:ilvl="3" w:tplc="3188B560">
      <w:start w:val="1"/>
      <w:numFmt w:val="decimal"/>
      <w:lvlText w:val="%4."/>
      <w:lvlJc w:val="left"/>
      <w:pPr>
        <w:ind w:left="2880" w:hanging="360"/>
      </w:pPr>
    </w:lvl>
    <w:lvl w:ilvl="4" w:tplc="BCAECE12">
      <w:start w:val="1"/>
      <w:numFmt w:val="lowerLetter"/>
      <w:lvlText w:val="%5."/>
      <w:lvlJc w:val="left"/>
      <w:pPr>
        <w:ind w:left="3600" w:hanging="360"/>
      </w:pPr>
    </w:lvl>
    <w:lvl w:ilvl="5" w:tplc="271002F8">
      <w:start w:val="1"/>
      <w:numFmt w:val="lowerRoman"/>
      <w:lvlText w:val="%6."/>
      <w:lvlJc w:val="right"/>
      <w:pPr>
        <w:ind w:left="4320" w:hanging="180"/>
      </w:pPr>
    </w:lvl>
    <w:lvl w:ilvl="6" w:tplc="48E012E6">
      <w:start w:val="1"/>
      <w:numFmt w:val="decimal"/>
      <w:lvlText w:val="%7."/>
      <w:lvlJc w:val="left"/>
      <w:pPr>
        <w:ind w:left="5040" w:hanging="360"/>
      </w:pPr>
    </w:lvl>
    <w:lvl w:ilvl="7" w:tplc="70BA1900">
      <w:start w:val="1"/>
      <w:numFmt w:val="lowerLetter"/>
      <w:lvlText w:val="%8."/>
      <w:lvlJc w:val="left"/>
      <w:pPr>
        <w:ind w:left="5760" w:hanging="360"/>
      </w:pPr>
    </w:lvl>
    <w:lvl w:ilvl="8" w:tplc="56FED632">
      <w:start w:val="1"/>
      <w:numFmt w:val="lowerRoman"/>
      <w:lvlText w:val="%9."/>
      <w:lvlJc w:val="right"/>
      <w:pPr>
        <w:ind w:left="6480" w:hanging="180"/>
      </w:pPr>
    </w:lvl>
  </w:abstractNum>
  <w:num w:numId="1">
    <w:abstractNumId w:val="6"/>
  </w:num>
  <w:num w:numId="2">
    <w:abstractNumId w:val="4"/>
  </w:num>
  <w:num w:numId="3">
    <w:abstractNumId w:val="0"/>
  </w:num>
  <w:num w:numId="4">
    <w:abstractNumId w:val="1"/>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5C206E"/>
    <w:rsid w:val="00653E7A"/>
    <w:rsid w:val="00755153"/>
    <w:rsid w:val="009755A3"/>
    <w:rsid w:val="00E76B6F"/>
    <w:rsid w:val="0108DDBC"/>
    <w:rsid w:val="01EA0356"/>
    <w:rsid w:val="025364B7"/>
    <w:rsid w:val="0685EFB8"/>
    <w:rsid w:val="06972207"/>
    <w:rsid w:val="06B51893"/>
    <w:rsid w:val="09BBF135"/>
    <w:rsid w:val="0A67B61A"/>
    <w:rsid w:val="0B696D63"/>
    <w:rsid w:val="0B6ED3BC"/>
    <w:rsid w:val="104FAD64"/>
    <w:rsid w:val="11DCCEBC"/>
    <w:rsid w:val="120B3EBC"/>
    <w:rsid w:val="139E1A9D"/>
    <w:rsid w:val="15BF2D28"/>
    <w:rsid w:val="17FF32EB"/>
    <w:rsid w:val="185381FF"/>
    <w:rsid w:val="195F3947"/>
    <w:rsid w:val="19BFD17F"/>
    <w:rsid w:val="1A4B6455"/>
    <w:rsid w:val="1BB08F84"/>
    <w:rsid w:val="1DE060FF"/>
    <w:rsid w:val="1EC4202C"/>
    <w:rsid w:val="25BEA9D9"/>
    <w:rsid w:val="2620545B"/>
    <w:rsid w:val="295A0343"/>
    <w:rsid w:val="2977CD80"/>
    <w:rsid w:val="2A2F8329"/>
    <w:rsid w:val="2F43BEC7"/>
    <w:rsid w:val="2F975C50"/>
    <w:rsid w:val="32353321"/>
    <w:rsid w:val="34D57AFD"/>
    <w:rsid w:val="3A0351C8"/>
    <w:rsid w:val="3A1B046D"/>
    <w:rsid w:val="3DEBE7AF"/>
    <w:rsid w:val="3FBE9572"/>
    <w:rsid w:val="404557A9"/>
    <w:rsid w:val="41067E7C"/>
    <w:rsid w:val="41A7902E"/>
    <w:rsid w:val="42A480AA"/>
    <w:rsid w:val="43407B43"/>
    <w:rsid w:val="4388B516"/>
    <w:rsid w:val="4602075A"/>
    <w:rsid w:val="469115F1"/>
    <w:rsid w:val="480414F6"/>
    <w:rsid w:val="4940D9B5"/>
    <w:rsid w:val="4957BAE7"/>
    <w:rsid w:val="4962EAD7"/>
    <w:rsid w:val="49F2250F"/>
    <w:rsid w:val="4B2CF1CB"/>
    <w:rsid w:val="4B61140C"/>
    <w:rsid w:val="4F9E3541"/>
    <w:rsid w:val="50364198"/>
    <w:rsid w:val="508821E3"/>
    <w:rsid w:val="5105210A"/>
    <w:rsid w:val="55BF58A8"/>
    <w:rsid w:val="56F30412"/>
    <w:rsid w:val="5D3FBFE6"/>
    <w:rsid w:val="5DEFF7DF"/>
    <w:rsid w:val="5E5C206E"/>
    <w:rsid w:val="5EABEBF5"/>
    <w:rsid w:val="5F4A3970"/>
    <w:rsid w:val="60606B3D"/>
    <w:rsid w:val="62516E48"/>
    <w:rsid w:val="635160F9"/>
    <w:rsid w:val="64BAF783"/>
    <w:rsid w:val="655FF257"/>
    <w:rsid w:val="6604BB86"/>
    <w:rsid w:val="6691865D"/>
    <w:rsid w:val="6733448D"/>
    <w:rsid w:val="6AC029FC"/>
    <w:rsid w:val="6D0798C3"/>
    <w:rsid w:val="6D08BA68"/>
    <w:rsid w:val="6DC1F017"/>
    <w:rsid w:val="6DFA5662"/>
    <w:rsid w:val="72F69E7F"/>
    <w:rsid w:val="72FFCA87"/>
    <w:rsid w:val="7753AA45"/>
    <w:rsid w:val="7AF1EBDF"/>
    <w:rsid w:val="7BB39E97"/>
    <w:rsid w:val="7C317D61"/>
    <w:rsid w:val="7DEAF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A9DFB"/>
  <w15:chartTrackingRefBased/>
  <w15:docId w15:val="{5EFBC3CF-7422-4255-8457-B1B384ED1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595</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Kharel, Subash</dc:creator>
  <cp:keywords/>
  <dc:description/>
  <cp:lastModifiedBy>Sharma, Monica</cp:lastModifiedBy>
  <cp:revision>2</cp:revision>
  <dcterms:created xsi:type="dcterms:W3CDTF">2020-03-11T19:46:00Z</dcterms:created>
  <dcterms:modified xsi:type="dcterms:W3CDTF">2020-03-12T19:51:00Z</dcterms:modified>
</cp:coreProperties>
</file>