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r w:rsidRPr="00F44AD1">
        <w:lastRenderedPageBreak/>
        <w:t>A</w:t>
      </w:r>
      <w:bookmarkEnd w:id="1"/>
      <w:r w:rsidRPr="00F44AD1">
        <w:t>cknowledgement</w:t>
      </w:r>
      <w:bookmarkEnd w:id="2"/>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77777777"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3" w:name="_Toc169941496"/>
      <w:bookmarkStart w:id="4" w:name="_Toc170859972"/>
      <w:r w:rsidRPr="00E52DDD">
        <w:lastRenderedPageBreak/>
        <w:t>S</w:t>
      </w:r>
      <w:bookmarkEnd w:id="3"/>
      <w:r>
        <w:t>tudent's Declaration</w:t>
      </w:r>
      <w:bookmarkEnd w:id="4"/>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5" w:name="_Toc52224147"/>
      <w:bookmarkStart w:id="6" w:name="_Toc52261130"/>
      <w:bookmarkStart w:id="7" w:name="_Toc106606891"/>
      <w:bookmarkStart w:id="8" w:name="_Toc169941497"/>
      <w:bookmarkStart w:id="9" w:name="_Toc170859973"/>
      <w:r w:rsidR="00187515" w:rsidRPr="00DD6D0E">
        <w:lastRenderedPageBreak/>
        <w:t>S</w:t>
      </w:r>
      <w:bookmarkEnd w:id="5"/>
      <w:bookmarkEnd w:id="6"/>
      <w:bookmarkEnd w:id="7"/>
      <w:bookmarkEnd w:id="8"/>
      <w:r w:rsidR="00187515">
        <w:t>upervisor's Declaration</w:t>
      </w:r>
      <w:bookmarkEnd w:id="9"/>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0" w:name="_Toc170859974"/>
                            <w:r w:rsidRPr="00D87EF6">
                              <w:rPr>
                                <w:sz w:val="28"/>
                                <w:szCs w:val="28"/>
                              </w:rPr>
                              <w:t>Letter of Approval</w:t>
                            </w:r>
                            <w:bookmarkEnd w:id="10"/>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1" w:name="_Toc170859974"/>
                      <w:r w:rsidRPr="00D87EF6">
                        <w:rPr>
                          <w:sz w:val="28"/>
                          <w:szCs w:val="28"/>
                        </w:rPr>
                        <w:t>Letter of Approval</w:t>
                      </w:r>
                      <w:bookmarkEnd w:id="11"/>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3">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2" w:name="_Toc169941499"/>
      <w:bookmarkStart w:id="13" w:name="_Toc170859975"/>
      <w:r w:rsidRPr="00CD4A51">
        <w:lastRenderedPageBreak/>
        <w:t>A</w:t>
      </w:r>
      <w:bookmarkEnd w:id="12"/>
      <w:r>
        <w:t>bstract</w:t>
      </w:r>
      <w:bookmarkEnd w:id="13"/>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1D12021C" w14:textId="52B87AA9" w:rsidR="00734B4D" w:rsidRPr="00734B4D"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97686432" w:history="1">
            <w:r w:rsidR="00734B4D" w:rsidRPr="00734B4D">
              <w:rPr>
                <w:rStyle w:val="Hyperlink"/>
                <w:noProof/>
                <w:u w:val="none"/>
              </w:rPr>
              <w:t>1.</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noProof/>
                <w:u w:val="none"/>
              </w:rPr>
              <w:t>Introduction: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_Toc197686432 \h </w:instrText>
            </w:r>
            <w:r w:rsidR="00734B4D" w:rsidRPr="00734B4D">
              <w:rPr>
                <w:noProof/>
                <w:webHidden/>
              </w:rPr>
            </w:r>
            <w:r w:rsidR="00734B4D" w:rsidRPr="00734B4D">
              <w:rPr>
                <w:noProof/>
                <w:webHidden/>
              </w:rPr>
              <w:fldChar w:fldCharType="separate"/>
            </w:r>
            <w:r w:rsidR="00E0529F">
              <w:rPr>
                <w:noProof/>
                <w:webHidden/>
              </w:rPr>
              <w:t>1</w:t>
            </w:r>
            <w:r w:rsidR="00734B4D" w:rsidRPr="00734B4D">
              <w:rPr>
                <w:noProof/>
                <w:webHidden/>
              </w:rPr>
              <w:fldChar w:fldCharType="end"/>
            </w:r>
          </w:hyperlink>
        </w:p>
        <w:p w14:paraId="56E7B932" w14:textId="2181ABFA" w:rsidR="00734B4D" w:rsidRPr="00734B4D" w:rsidRDefault="00EE2B30">
          <w:pPr>
            <w:pStyle w:val="TOC1"/>
            <w:rPr>
              <w:rFonts w:asciiTheme="minorHAnsi" w:eastAsiaTheme="minorEastAsia" w:hAnsiTheme="minorHAnsi"/>
              <w:noProof/>
              <w:color w:val="auto"/>
              <w:sz w:val="22"/>
              <w:lang w:val="en-US"/>
            </w:rPr>
          </w:pPr>
          <w:hyperlink w:anchor="_Toc197686433" w:history="1">
            <w:r w:rsidR="00734B4D" w:rsidRPr="00734B4D">
              <w:rPr>
                <w:rStyle w:val="Hyperlink"/>
                <w:noProof/>
                <w:u w:val="none"/>
              </w:rPr>
              <w:t>2.</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Problem Statement</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_Toc197686433 \h </w:instrText>
            </w:r>
            <w:r w:rsidR="00734B4D" w:rsidRPr="00734B4D">
              <w:rPr>
                <w:noProof/>
                <w:webHidden/>
              </w:rPr>
            </w:r>
            <w:r w:rsidR="00734B4D" w:rsidRPr="00734B4D">
              <w:rPr>
                <w:noProof/>
                <w:webHidden/>
              </w:rPr>
              <w:fldChar w:fldCharType="separate"/>
            </w:r>
            <w:r w:rsidR="00E0529F">
              <w:rPr>
                <w:noProof/>
                <w:webHidden/>
              </w:rPr>
              <w:t>2</w:t>
            </w:r>
            <w:r w:rsidR="00734B4D" w:rsidRPr="00734B4D">
              <w:rPr>
                <w:noProof/>
                <w:webHidden/>
              </w:rPr>
              <w:fldChar w:fldCharType="end"/>
            </w:r>
          </w:hyperlink>
        </w:p>
        <w:p w14:paraId="12B8A8E1" w14:textId="106A59F4" w:rsidR="00734B4D" w:rsidRPr="00734B4D" w:rsidRDefault="00EE2B30">
          <w:pPr>
            <w:pStyle w:val="TOC1"/>
            <w:rPr>
              <w:rFonts w:asciiTheme="minorHAnsi" w:eastAsiaTheme="minorEastAsia" w:hAnsiTheme="minorHAnsi"/>
              <w:noProof/>
              <w:color w:val="auto"/>
              <w:sz w:val="22"/>
              <w:lang w:val="en-US"/>
            </w:rPr>
          </w:pPr>
          <w:hyperlink w:anchor="_Toc197686434" w:history="1">
            <w:r w:rsidR="00734B4D" w:rsidRPr="00734B4D">
              <w:rPr>
                <w:rStyle w:val="Hyperlink"/>
                <w:bCs/>
                <w:noProof/>
                <w:u w:val="none"/>
              </w:rPr>
              <w:t>3.</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Background Study</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_Toc197686434 \h </w:instrText>
            </w:r>
            <w:r w:rsidR="00734B4D" w:rsidRPr="00734B4D">
              <w:rPr>
                <w:noProof/>
                <w:webHidden/>
              </w:rPr>
            </w:r>
            <w:r w:rsidR="00734B4D" w:rsidRPr="00734B4D">
              <w:rPr>
                <w:noProof/>
                <w:webHidden/>
              </w:rPr>
              <w:fldChar w:fldCharType="separate"/>
            </w:r>
            <w:r w:rsidR="00E0529F">
              <w:rPr>
                <w:noProof/>
                <w:webHidden/>
              </w:rPr>
              <w:t>3</w:t>
            </w:r>
            <w:r w:rsidR="00734B4D" w:rsidRPr="00734B4D">
              <w:rPr>
                <w:noProof/>
                <w:webHidden/>
              </w:rPr>
              <w:fldChar w:fldCharType="end"/>
            </w:r>
          </w:hyperlink>
        </w:p>
        <w:p w14:paraId="3FE5DEFC" w14:textId="1B075CC7" w:rsidR="00734B4D" w:rsidRPr="00734B4D" w:rsidRDefault="00EE2B30">
          <w:pPr>
            <w:pStyle w:val="TOC1"/>
            <w:rPr>
              <w:rFonts w:asciiTheme="minorHAnsi" w:eastAsiaTheme="minorEastAsia" w:hAnsiTheme="minorHAnsi"/>
              <w:noProof/>
              <w:color w:val="auto"/>
              <w:sz w:val="22"/>
              <w:lang w:val="en-US"/>
            </w:rPr>
          </w:pPr>
          <w:hyperlink w:anchor="_Toc197686436" w:history="1">
            <w:r w:rsidR="00734B4D" w:rsidRPr="00734B4D">
              <w:rPr>
                <w:rStyle w:val="Hyperlink"/>
                <w:bCs/>
                <w:noProof/>
                <w:u w:val="none"/>
              </w:rPr>
              <w:t>4.</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Objectives:</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_Toc197686436 \h </w:instrText>
            </w:r>
            <w:r w:rsidR="00734B4D" w:rsidRPr="00734B4D">
              <w:rPr>
                <w:noProof/>
                <w:webHidden/>
              </w:rPr>
            </w:r>
            <w:r w:rsidR="00734B4D" w:rsidRPr="00734B4D">
              <w:rPr>
                <w:noProof/>
                <w:webHidden/>
              </w:rPr>
              <w:fldChar w:fldCharType="separate"/>
            </w:r>
            <w:r w:rsidR="00E0529F">
              <w:rPr>
                <w:noProof/>
                <w:webHidden/>
              </w:rPr>
              <w:t>4</w:t>
            </w:r>
            <w:r w:rsidR="00734B4D" w:rsidRPr="00734B4D">
              <w:rPr>
                <w:noProof/>
                <w:webHidden/>
              </w:rPr>
              <w:fldChar w:fldCharType="end"/>
            </w:r>
          </w:hyperlink>
        </w:p>
        <w:p w14:paraId="70A8500C" w14:textId="18FBF6FA" w:rsidR="00734B4D" w:rsidRPr="00734B4D" w:rsidRDefault="00EE2B30">
          <w:pPr>
            <w:pStyle w:val="TOC1"/>
            <w:rPr>
              <w:rFonts w:asciiTheme="minorHAnsi" w:eastAsiaTheme="minorEastAsia" w:hAnsiTheme="minorHAnsi"/>
              <w:noProof/>
              <w:color w:val="auto"/>
              <w:sz w:val="22"/>
              <w:lang w:val="en-US"/>
            </w:rPr>
          </w:pPr>
          <w:hyperlink w:anchor="_Toc197686437" w:history="1">
            <w:r w:rsidR="00734B4D" w:rsidRPr="00734B4D">
              <w:rPr>
                <w:rStyle w:val="Hyperlink"/>
                <w:bCs/>
                <w:noProof/>
                <w:u w:val="none"/>
              </w:rPr>
              <w:t>5.</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Program Design: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_Toc197686437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413C8C9" w14:textId="1D3E836B" w:rsidR="00734B4D" w:rsidRPr="00734B4D" w:rsidRDefault="00EE2B30">
          <w:pPr>
            <w:pStyle w:val="TOC2"/>
            <w:tabs>
              <w:tab w:val="left" w:pos="880"/>
              <w:tab w:val="right" w:leader="dot" w:pos="8567"/>
            </w:tabs>
            <w:rPr>
              <w:rFonts w:asciiTheme="minorHAnsi" w:eastAsiaTheme="minorEastAsia" w:hAnsiTheme="minorHAnsi"/>
              <w:noProof/>
              <w:color w:val="auto"/>
              <w:sz w:val="22"/>
            </w:rPr>
          </w:pPr>
          <w:hyperlink w:anchor="_Toc197686438" w:history="1">
            <w:r w:rsidR="00734B4D" w:rsidRPr="00734B4D">
              <w:rPr>
                <w:rStyle w:val="Hyperlink"/>
                <w:rFonts w:eastAsia="Times New Roman" w:cs="Times New Roman"/>
                <w:noProof/>
                <w:u w:val="none"/>
              </w:rPr>
              <w:t>5.1.</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Methodology</w:t>
            </w:r>
            <w:r w:rsidR="00734B4D" w:rsidRPr="00734B4D">
              <w:rPr>
                <w:rStyle w:val="Hyperlink"/>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_Toc197686438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60A7435" w14:textId="1523EDA4" w:rsidR="00734B4D" w:rsidRPr="00734B4D" w:rsidRDefault="00EE2B30">
          <w:pPr>
            <w:pStyle w:val="TOC2"/>
            <w:tabs>
              <w:tab w:val="left" w:pos="880"/>
              <w:tab w:val="right" w:leader="dot" w:pos="8567"/>
            </w:tabs>
            <w:rPr>
              <w:rFonts w:asciiTheme="minorHAnsi" w:eastAsiaTheme="minorEastAsia" w:hAnsiTheme="minorHAnsi"/>
              <w:noProof/>
              <w:color w:val="auto"/>
              <w:sz w:val="22"/>
            </w:rPr>
          </w:pPr>
          <w:hyperlink w:anchor="_Toc197686439" w:history="1">
            <w:r w:rsidR="00734B4D" w:rsidRPr="00734B4D">
              <w:rPr>
                <w:rStyle w:val="Hyperlink"/>
                <w:rFonts w:eastAsia="Times New Roman" w:cs="Times New Roman"/>
                <w:noProof/>
                <w:u w:val="none"/>
              </w:rPr>
              <w:t>5.2.</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Block diagram</w:t>
            </w:r>
            <w:r w:rsidR="00734B4D" w:rsidRPr="00734B4D">
              <w:rPr>
                <w:rStyle w:val="Hyperlink"/>
                <w:rFonts w:cs="Times New Roman"/>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_Toc197686439 \h </w:instrText>
            </w:r>
            <w:r w:rsidR="00734B4D" w:rsidRPr="00734B4D">
              <w:rPr>
                <w:noProof/>
                <w:webHidden/>
              </w:rPr>
            </w:r>
            <w:r w:rsidR="00734B4D" w:rsidRPr="00734B4D">
              <w:rPr>
                <w:noProof/>
                <w:webHidden/>
              </w:rPr>
              <w:fldChar w:fldCharType="separate"/>
            </w:r>
            <w:r w:rsidR="00E0529F">
              <w:rPr>
                <w:noProof/>
                <w:webHidden/>
              </w:rPr>
              <w:t>6</w:t>
            </w:r>
            <w:r w:rsidR="00734B4D" w:rsidRPr="00734B4D">
              <w:rPr>
                <w:noProof/>
                <w:webHidden/>
              </w:rPr>
              <w:fldChar w:fldCharType="end"/>
            </w:r>
          </w:hyperlink>
        </w:p>
        <w:p w14:paraId="5A18B6AC" w14:textId="73E44FA7" w:rsidR="00734B4D" w:rsidRDefault="00EE2B30">
          <w:pPr>
            <w:pStyle w:val="TOC1"/>
            <w:rPr>
              <w:rFonts w:asciiTheme="minorHAnsi" w:eastAsiaTheme="minorEastAsia" w:hAnsiTheme="minorHAnsi"/>
              <w:noProof/>
              <w:color w:val="auto"/>
              <w:sz w:val="22"/>
              <w:lang w:val="en-US"/>
            </w:rPr>
          </w:pPr>
          <w:hyperlink w:anchor="_Toc197686440" w:history="1">
            <w:r w:rsidR="00734B4D" w:rsidRPr="00DF5072">
              <w:rPr>
                <w:rStyle w:val="Hyperlink"/>
                <w:bCs/>
                <w:noProof/>
              </w:rPr>
              <w:t>6.</w:t>
            </w:r>
            <w:r w:rsidR="00734B4D">
              <w:rPr>
                <w:rFonts w:asciiTheme="minorHAnsi" w:eastAsiaTheme="minorEastAsia" w:hAnsiTheme="minorHAnsi"/>
                <w:noProof/>
                <w:color w:val="auto"/>
                <w:sz w:val="22"/>
                <w:lang w:val="en-US"/>
              </w:rPr>
              <w:tab/>
            </w:r>
            <w:r w:rsidR="00734B4D" w:rsidRPr="00DF5072">
              <w:rPr>
                <w:rStyle w:val="Hyperlink"/>
                <w:rFonts w:eastAsia="Times New Roman" w:cs="Times New Roman"/>
                <w:bCs/>
                <w:noProof/>
              </w:rPr>
              <w:t>Gantt Chart:</w:t>
            </w:r>
            <w:r w:rsidR="00734B4D">
              <w:rPr>
                <w:noProof/>
                <w:webHidden/>
              </w:rPr>
              <w:tab/>
            </w:r>
            <w:r w:rsidR="00734B4D">
              <w:rPr>
                <w:noProof/>
                <w:webHidden/>
              </w:rPr>
              <w:fldChar w:fldCharType="begin"/>
            </w:r>
            <w:r w:rsidR="00734B4D">
              <w:rPr>
                <w:noProof/>
                <w:webHidden/>
              </w:rPr>
              <w:instrText xml:space="preserve"> PAGEREF _Toc197686440 \h </w:instrText>
            </w:r>
            <w:r w:rsidR="00734B4D">
              <w:rPr>
                <w:noProof/>
                <w:webHidden/>
              </w:rPr>
            </w:r>
            <w:r w:rsidR="00734B4D">
              <w:rPr>
                <w:noProof/>
                <w:webHidden/>
              </w:rPr>
              <w:fldChar w:fldCharType="separate"/>
            </w:r>
            <w:r w:rsidR="00E0529F">
              <w:rPr>
                <w:noProof/>
                <w:webHidden/>
              </w:rPr>
              <w:t>7</w:t>
            </w:r>
            <w:r w:rsidR="00734B4D">
              <w:rPr>
                <w:noProof/>
                <w:webHidden/>
              </w:rPr>
              <w:fldChar w:fldCharType="end"/>
            </w:r>
          </w:hyperlink>
        </w:p>
        <w:p w14:paraId="69580400" w14:textId="18D0E4B2" w:rsidR="00734B4D" w:rsidRDefault="00EE2B30">
          <w:pPr>
            <w:pStyle w:val="TOC1"/>
            <w:rPr>
              <w:rFonts w:asciiTheme="minorHAnsi" w:eastAsiaTheme="minorEastAsia" w:hAnsiTheme="minorHAnsi"/>
              <w:noProof/>
              <w:color w:val="auto"/>
              <w:sz w:val="22"/>
              <w:lang w:val="en-US"/>
            </w:rPr>
          </w:pPr>
          <w:hyperlink w:anchor="_Toc197686451" w:history="1">
            <w:r w:rsidR="00734B4D" w:rsidRPr="00DF5072">
              <w:rPr>
                <w:rStyle w:val="Hyperlink"/>
                <w:noProof/>
              </w:rPr>
              <w:t>7.</w:t>
            </w:r>
            <w:r w:rsidR="00734B4D">
              <w:rPr>
                <w:rFonts w:asciiTheme="minorHAnsi" w:eastAsiaTheme="minorEastAsia" w:hAnsiTheme="minorHAnsi"/>
                <w:noProof/>
                <w:color w:val="auto"/>
                <w:sz w:val="22"/>
                <w:lang w:val="en-US"/>
              </w:rPr>
              <w:tab/>
            </w:r>
            <w:r w:rsidR="00734B4D" w:rsidRPr="00DF5072">
              <w:rPr>
                <w:rStyle w:val="Hyperlink"/>
                <w:noProof/>
              </w:rPr>
              <w:t>Deliverables:</w:t>
            </w:r>
            <w:r w:rsidR="00734B4D">
              <w:rPr>
                <w:noProof/>
                <w:webHidden/>
              </w:rPr>
              <w:tab/>
            </w:r>
            <w:r w:rsidR="00734B4D">
              <w:rPr>
                <w:noProof/>
                <w:webHidden/>
              </w:rPr>
              <w:fldChar w:fldCharType="begin"/>
            </w:r>
            <w:r w:rsidR="00734B4D">
              <w:rPr>
                <w:noProof/>
                <w:webHidden/>
              </w:rPr>
              <w:instrText xml:space="preserve"> PAGEREF _Toc197686451 \h </w:instrText>
            </w:r>
            <w:r w:rsidR="00734B4D">
              <w:rPr>
                <w:noProof/>
                <w:webHidden/>
              </w:rPr>
            </w:r>
            <w:r w:rsidR="00734B4D">
              <w:rPr>
                <w:noProof/>
                <w:webHidden/>
              </w:rPr>
              <w:fldChar w:fldCharType="separate"/>
            </w:r>
            <w:r w:rsidR="00E0529F">
              <w:rPr>
                <w:noProof/>
                <w:webHidden/>
              </w:rPr>
              <w:t>8</w:t>
            </w:r>
            <w:r w:rsidR="00734B4D">
              <w:rPr>
                <w:noProof/>
                <w:webHidden/>
              </w:rPr>
              <w:fldChar w:fldCharType="end"/>
            </w:r>
          </w:hyperlink>
        </w:p>
        <w:p w14:paraId="709E5135" w14:textId="25720727" w:rsidR="00734B4D" w:rsidRDefault="00EE2B30">
          <w:pPr>
            <w:pStyle w:val="TOC1"/>
            <w:rPr>
              <w:rFonts w:asciiTheme="minorHAnsi" w:eastAsiaTheme="minorEastAsia" w:hAnsiTheme="minorHAnsi"/>
              <w:noProof/>
              <w:color w:val="auto"/>
              <w:sz w:val="22"/>
              <w:lang w:val="en-US"/>
            </w:rPr>
          </w:pPr>
          <w:hyperlink w:anchor="_Toc197686452" w:history="1">
            <w:r w:rsidR="00734B4D" w:rsidRPr="00DF5072">
              <w:rPr>
                <w:rStyle w:val="Hyperlink"/>
                <w:bCs/>
                <w:noProof/>
              </w:rPr>
              <w:t>8.</w:t>
            </w:r>
            <w:r w:rsidR="00734B4D">
              <w:rPr>
                <w:rFonts w:asciiTheme="minorHAnsi" w:eastAsiaTheme="minorEastAsia" w:hAnsiTheme="minorHAnsi"/>
                <w:noProof/>
                <w:color w:val="auto"/>
                <w:sz w:val="22"/>
                <w:lang w:val="en-US"/>
              </w:rPr>
              <w:tab/>
            </w:r>
            <w:r w:rsidR="00734B4D" w:rsidRPr="00DF5072">
              <w:rPr>
                <w:rStyle w:val="Hyperlink"/>
                <w:rFonts w:cs="Times New Roman"/>
                <w:bCs/>
                <w:noProof/>
              </w:rPr>
              <w:t>Conclusion:</w:t>
            </w:r>
            <w:r w:rsidR="00734B4D">
              <w:rPr>
                <w:noProof/>
                <w:webHidden/>
              </w:rPr>
              <w:tab/>
            </w:r>
            <w:r w:rsidR="00734B4D">
              <w:rPr>
                <w:noProof/>
                <w:webHidden/>
              </w:rPr>
              <w:fldChar w:fldCharType="begin"/>
            </w:r>
            <w:r w:rsidR="00734B4D">
              <w:rPr>
                <w:noProof/>
                <w:webHidden/>
              </w:rPr>
              <w:instrText xml:space="preserve"> PAGEREF _Toc197686452 \h </w:instrText>
            </w:r>
            <w:r w:rsidR="00734B4D">
              <w:rPr>
                <w:noProof/>
                <w:webHidden/>
              </w:rPr>
            </w:r>
            <w:r w:rsidR="00734B4D">
              <w:rPr>
                <w:noProof/>
                <w:webHidden/>
              </w:rPr>
              <w:fldChar w:fldCharType="separate"/>
            </w:r>
            <w:r w:rsidR="00E0529F">
              <w:rPr>
                <w:noProof/>
                <w:webHidden/>
              </w:rPr>
              <w:t>9</w:t>
            </w:r>
            <w:r w:rsidR="00734B4D">
              <w:rPr>
                <w:noProof/>
                <w:webHidden/>
              </w:rPr>
              <w:fldChar w:fldCharType="end"/>
            </w:r>
          </w:hyperlink>
        </w:p>
        <w:p w14:paraId="14ECB953" w14:textId="222FC12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2A43BFA6" w14:textId="77777777" w:rsidR="00584A55" w:rsidRDefault="00584A55" w:rsidP="00B43CEF">
      <w:pPr>
        <w:pStyle w:val="TableofFigures"/>
        <w:tabs>
          <w:tab w:val="right" w:leader="dot" w:pos="8297"/>
        </w:tabs>
        <w:jc w:val="center"/>
        <w:rPr>
          <w:rFonts w:eastAsia="Times New Roman" w:cs="Times New Roman"/>
          <w:b/>
          <w:bCs/>
          <w:sz w:val="32"/>
          <w:szCs w:val="32"/>
        </w:rPr>
      </w:pPr>
    </w:p>
    <w:p w14:paraId="041C14E8" w14:textId="77777777" w:rsidR="00584A55" w:rsidRDefault="00584A55" w:rsidP="00B43CEF">
      <w:pPr>
        <w:pStyle w:val="TableofFigures"/>
        <w:tabs>
          <w:tab w:val="right" w:leader="dot" w:pos="8297"/>
        </w:tabs>
        <w:jc w:val="center"/>
        <w:rPr>
          <w:rFonts w:eastAsia="Times New Roman" w:cs="Times New Roman"/>
          <w:b/>
          <w:bCs/>
          <w:sz w:val="32"/>
          <w:szCs w:val="32"/>
        </w:rPr>
      </w:pPr>
    </w:p>
    <w:p w14:paraId="445AB457" w14:textId="77777777" w:rsidR="00584A55" w:rsidRDefault="00584A55" w:rsidP="00B43CEF">
      <w:pPr>
        <w:pStyle w:val="TableofFigures"/>
        <w:tabs>
          <w:tab w:val="right" w:leader="dot" w:pos="8297"/>
        </w:tabs>
        <w:jc w:val="center"/>
        <w:rPr>
          <w:rFonts w:eastAsia="Times New Roman" w:cs="Times New Roman"/>
          <w:b/>
          <w:bCs/>
          <w:sz w:val="32"/>
          <w:szCs w:val="32"/>
        </w:rPr>
      </w:pPr>
    </w:p>
    <w:p w14:paraId="66C53FF3" w14:textId="77777777" w:rsidR="00584A55" w:rsidRDefault="00584A55" w:rsidP="00B43CEF">
      <w:pPr>
        <w:pStyle w:val="TableofFigures"/>
        <w:tabs>
          <w:tab w:val="right" w:leader="dot" w:pos="8297"/>
        </w:tabs>
        <w:jc w:val="center"/>
        <w:rPr>
          <w:rFonts w:eastAsia="Times New Roman" w:cs="Times New Roman"/>
          <w:b/>
          <w:bCs/>
          <w:sz w:val="32"/>
          <w:szCs w:val="32"/>
        </w:rPr>
      </w:pPr>
    </w:p>
    <w:p w14:paraId="38333F05" w14:textId="77777777" w:rsidR="00584A55" w:rsidRDefault="00584A55" w:rsidP="00B43CEF">
      <w:pPr>
        <w:pStyle w:val="TableofFigures"/>
        <w:tabs>
          <w:tab w:val="right" w:leader="dot" w:pos="8297"/>
        </w:tabs>
        <w:rPr>
          <w:rFonts w:eastAsia="Times New Roman" w:cs="Times New Roman"/>
          <w:b/>
          <w:bCs/>
          <w:sz w:val="32"/>
          <w:szCs w:val="32"/>
        </w:rPr>
      </w:pPr>
    </w:p>
    <w:p w14:paraId="21057251" w14:textId="77777777" w:rsidR="00584A55" w:rsidRDefault="00584A55" w:rsidP="00B43CEF">
      <w:pPr>
        <w:pStyle w:val="TableofFigures"/>
        <w:tabs>
          <w:tab w:val="right" w:leader="dot" w:pos="8297"/>
        </w:tabs>
        <w:rPr>
          <w:rFonts w:eastAsia="Times New Roman" w:cs="Times New Roman"/>
          <w:b/>
          <w:bCs/>
          <w:sz w:val="32"/>
          <w:szCs w:val="32"/>
        </w:rPr>
      </w:pPr>
    </w:p>
    <w:p w14:paraId="68FF5C8C" w14:textId="77777777" w:rsidR="009B67C3" w:rsidRDefault="009B67C3" w:rsidP="00B43CEF">
      <w:pPr>
        <w:spacing w:line="360" w:lineRule="auto"/>
        <w:rPr>
          <w:lang w:bidi="ar-SA"/>
        </w:rPr>
      </w:pPr>
    </w:p>
    <w:p w14:paraId="278E5FDF" w14:textId="77777777" w:rsidR="009B67C3" w:rsidRDefault="009B67C3" w:rsidP="00B43CEF">
      <w:pPr>
        <w:spacing w:line="360" w:lineRule="auto"/>
        <w:rPr>
          <w:lang w:bidi="ar-SA"/>
        </w:rPr>
      </w:pPr>
    </w:p>
    <w:p w14:paraId="1C00AEE7" w14:textId="77777777" w:rsidR="009B67C3" w:rsidRDefault="009B67C3" w:rsidP="00B43CEF">
      <w:pPr>
        <w:spacing w:line="360" w:lineRule="auto"/>
        <w:rPr>
          <w:lang w:bidi="ar-SA"/>
        </w:rPr>
      </w:pPr>
    </w:p>
    <w:p w14:paraId="614292EE" w14:textId="77777777" w:rsidR="009B67C3" w:rsidRPr="009B67C3" w:rsidRDefault="009B67C3" w:rsidP="00B43CEF">
      <w:pPr>
        <w:spacing w:line="360" w:lineRule="auto"/>
        <w:rPr>
          <w:lang w:bidi="ar-SA"/>
        </w:rPr>
      </w:pPr>
    </w:p>
    <w:p w14:paraId="31F3D20E" w14:textId="77777777" w:rsidR="009D332D" w:rsidRDefault="009D332D" w:rsidP="00B43CEF">
      <w:pPr>
        <w:pStyle w:val="TableofFigures"/>
        <w:tabs>
          <w:tab w:val="right" w:leader="dot" w:pos="8297"/>
        </w:tabs>
        <w:jc w:val="center"/>
        <w:rPr>
          <w:rFonts w:eastAsia="Times New Roman" w:cs="Times New Roman"/>
          <w:b/>
          <w:bCs/>
          <w:sz w:val="32"/>
          <w:szCs w:val="32"/>
        </w:rPr>
      </w:pPr>
    </w:p>
    <w:p w14:paraId="0BF95055" w14:textId="77777777" w:rsidR="009D332D" w:rsidRDefault="009D332D" w:rsidP="00B43CEF">
      <w:pPr>
        <w:pStyle w:val="TableofFigures"/>
        <w:tabs>
          <w:tab w:val="right" w:leader="dot" w:pos="8297"/>
        </w:tabs>
        <w:jc w:val="center"/>
        <w:rPr>
          <w:rFonts w:eastAsia="Times New Roman" w:cs="Times New Roman"/>
          <w:b/>
          <w:bCs/>
          <w:sz w:val="32"/>
          <w:szCs w:val="32"/>
        </w:rPr>
      </w:pPr>
    </w:p>
    <w:p w14:paraId="520BAB72" w14:textId="71CE21F3"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EE2B30"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14" w:name="_Toc170859977"/>
      <w:r w:rsidRPr="00BC50E5">
        <w:rPr>
          <w:rFonts w:cs="Times New Roman"/>
        </w:rPr>
        <w:lastRenderedPageBreak/>
        <w:t>A</w:t>
      </w:r>
      <w:r>
        <w:rPr>
          <w:rFonts w:cs="Times New Roman"/>
        </w:rPr>
        <w:t>bbreviations</w:t>
      </w:r>
      <w:bookmarkEnd w:id="14"/>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4"/>
          <w:footerReference w:type="first" r:id="rId15"/>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15" w:name="_Toc197686432"/>
      <w:r>
        <w:rPr>
          <w:rFonts w:eastAsia="Times New Roman" w:cs="Times New Roman"/>
        </w:rPr>
        <w:lastRenderedPageBreak/>
        <w:t>Introduction:</w:t>
      </w:r>
      <w:bookmarkEnd w:id="15"/>
    </w:p>
    <w:p w14:paraId="47DBED2C" w14:textId="35FA0EA2" w:rsidR="003E7541" w:rsidRDefault="003E7541" w:rsidP="003E7541">
      <w:pPr>
        <w:pStyle w:val="NormalWeb"/>
        <w:spacing w:line="360" w:lineRule="auto"/>
        <w:jc w:val="both"/>
      </w:pPr>
      <w:r>
        <w:t>Agriculture has always been at the heart of Nepal’s economy and daily life. For many families across the country, farming isn’t just a way to earn a living it’s a way of life. From planting to harvest, generations of farmers have relied on traditional methods passed down over time. But today, despite their hard work and deep connection to the land, farmers face many challenges. Limited access to markets, outdated tools, lack of information, and unpredictable weather patterns make farming harder than it needs to be. Add to this poor internet connectivity, high costs of modern equipment, and a lack of financial support, and it’s easy to see why many smallholder farmers struggle to get ahead.</w:t>
      </w:r>
    </w:p>
    <w:p w14:paraId="5B267E76" w14:textId="083AED56" w:rsidR="003E7541" w:rsidRDefault="003E7541" w:rsidP="003E7541">
      <w:pPr>
        <w:pStyle w:val="NormalWeb"/>
        <w:spacing w:after="0" w:afterAutospacing="0" w:line="360" w:lineRule="auto"/>
        <w:jc w:val="both"/>
      </w:pPr>
      <w:r>
        <w:t>At the same time, the world is changing. Technology is helping people in every corner of life including agriculture. Mobile apps, artificial intelligence, and data tools are opening new doors for farmers around the globe. These tools can help monitor crops, predict weather, manage pests, and even connect farmers directly with buyers. The potential to grow more food, earn better incomes, and work more efficiently is huge but only if the technology is made accessible and relevant to the people who need it most.</w:t>
      </w:r>
    </w:p>
    <w:p w14:paraId="6ECE5320" w14:textId="0C1CDEB0" w:rsidR="003E7541" w:rsidRDefault="003E7541" w:rsidP="003E7541">
      <w:pPr>
        <w:pStyle w:val="NormalWeb"/>
        <w:spacing w:after="0" w:afterAutospacing="0" w:line="360" w:lineRule="auto"/>
        <w:jc w:val="both"/>
      </w:pPr>
      <w:r>
        <w:t xml:space="preserve">That’s where our project, </w:t>
      </w:r>
      <w:proofErr w:type="spellStart"/>
      <w:r w:rsidRPr="003E7541">
        <w:rPr>
          <w:rStyle w:val="Strong"/>
          <w:b w:val="0"/>
        </w:rPr>
        <w:t>Agro</w:t>
      </w:r>
      <w:proofErr w:type="spellEnd"/>
      <w:r w:rsidRPr="003E7541">
        <w:rPr>
          <w:rStyle w:val="Strong"/>
          <w:b w:val="0"/>
        </w:rPr>
        <w:t>-Tech Hub</w:t>
      </w:r>
      <w:r>
        <w:t xml:space="preserve">, comes in. We wanted to create something practical and easy to use a digital platform that supports Nepali farmers at every step. Our aim is to bridge the gap between traditional farming and modern tools in a way that makes sense for Nepal. </w:t>
      </w:r>
      <w:proofErr w:type="spellStart"/>
      <w:r>
        <w:t>Agro</w:t>
      </w:r>
      <w:proofErr w:type="spellEnd"/>
      <w:r>
        <w:t>-Tech Hub offers simple yet powerful features: personalized crop advice based on local conditions, a community space where farmers can share experiences, market connections to help sell produce at fair prices, and even access to financial services like loans and crop insurance.</w:t>
      </w:r>
    </w:p>
    <w:p w14:paraId="7C57DFCB" w14:textId="3BC79120" w:rsidR="003E7541" w:rsidRDefault="003E7541" w:rsidP="003E7541">
      <w:pPr>
        <w:pStyle w:val="NormalWeb"/>
        <w:spacing w:line="360" w:lineRule="auto"/>
        <w:jc w:val="both"/>
      </w:pPr>
      <w:r>
        <w:t xml:space="preserve">What makes </w:t>
      </w:r>
      <w:proofErr w:type="spellStart"/>
      <w:r>
        <w:t>Agro</w:t>
      </w:r>
      <w:proofErr w:type="spellEnd"/>
      <w:r>
        <w:t>-Tech Hub different is that it’s built with the local farmer in mind. Many existing platforms are too broad or too complex, and they don’t always consider the specific needs of farmers in Nepal. Our app provides localized guidance in familiar languages and is designed to be friendly even for those who are not tech-savvy. Farmers can upload pictures of their crops, ask questions, and get advice tailored to their situation just like getting help from a trusted neighbor or expert.</w:t>
      </w:r>
    </w:p>
    <w:p w14:paraId="5231619C" w14:textId="53B5C170" w:rsidR="003E7541" w:rsidRDefault="003E7541" w:rsidP="00B651D9">
      <w:pPr>
        <w:pStyle w:val="NormalWeb"/>
        <w:spacing w:after="0" w:afterAutospacing="0" w:line="360" w:lineRule="auto"/>
        <w:jc w:val="both"/>
      </w:pPr>
      <w:r>
        <w:lastRenderedPageBreak/>
        <w:t xml:space="preserve">More than just an app, </w:t>
      </w:r>
      <w:proofErr w:type="spellStart"/>
      <w:r>
        <w:t>Agro</w:t>
      </w:r>
      <w:proofErr w:type="spellEnd"/>
      <w:r>
        <w:t>-Tech Hub is a growing community. It’s a place where farmers can connect, learn, and support each other. It’s about creating a shared space where knowledge flows freely and farming becomes smarter, together. And with built-in tools to help farmers access credit and protect their crops, we hope to remove some of the financial pressure that holds back</w:t>
      </w:r>
      <w:r w:rsidR="00B651D9">
        <w:t xml:space="preserve"> many</w:t>
      </w:r>
      <w:r>
        <w:t xml:space="preserve"> from growing their potential.</w:t>
      </w:r>
    </w:p>
    <w:p w14:paraId="081B895F" w14:textId="177D7FDD" w:rsidR="008079F9" w:rsidRPr="003E7541" w:rsidRDefault="003E7541" w:rsidP="003E7541">
      <w:pPr>
        <w:pStyle w:val="NormalWeb"/>
        <w:spacing w:line="360" w:lineRule="auto"/>
        <w:jc w:val="both"/>
      </w:pPr>
      <w:r>
        <w:t>In the end, this project isn’t just about technology. It’s about giving farmers the tools, confidence, and support they need to thrive. We believe that with the right platform, Nepali farmers can take charge of their future</w:t>
      </w:r>
      <w:r w:rsidR="00B651D9">
        <w:t xml:space="preserve"> </w:t>
      </w:r>
      <w:r>
        <w:t>growing not only better crops, but stronger communities and a more sustainable agricultural economy for the country</w:t>
      </w:r>
      <w:r w:rsidR="008079F9" w:rsidRPr="003E7541">
        <w:t>.</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01985066" w:rsidR="00996637" w:rsidRDefault="00996637" w:rsidP="00B43CEF">
      <w:pPr>
        <w:spacing w:line="360" w:lineRule="auto"/>
        <w:rPr>
          <w:rFonts w:ascii="Times New Roman" w:eastAsia="Times New Roman" w:hAnsi="Times New Roman" w:cs="Times New Roman"/>
          <w:b/>
          <w:bCs/>
          <w:sz w:val="28"/>
          <w:szCs w:val="28"/>
          <w:u w:val="single"/>
        </w:rPr>
      </w:pPr>
    </w:p>
    <w:p w14:paraId="4B50FC1F" w14:textId="7CE50B66" w:rsidR="00642999" w:rsidRDefault="00642999" w:rsidP="00B43CEF">
      <w:pPr>
        <w:spacing w:line="360" w:lineRule="auto"/>
        <w:rPr>
          <w:rFonts w:ascii="Times New Roman" w:eastAsia="Times New Roman" w:hAnsi="Times New Roman" w:cs="Times New Roman"/>
          <w:b/>
          <w:bCs/>
          <w:sz w:val="28"/>
          <w:szCs w:val="28"/>
          <w:u w:val="single"/>
        </w:rPr>
      </w:pPr>
    </w:p>
    <w:p w14:paraId="79F34110" w14:textId="20726B30" w:rsidR="00642999" w:rsidRDefault="00642999" w:rsidP="00B43CEF">
      <w:pPr>
        <w:spacing w:line="360" w:lineRule="auto"/>
        <w:rPr>
          <w:rFonts w:ascii="Times New Roman" w:eastAsia="Times New Roman" w:hAnsi="Times New Roman" w:cs="Times New Roman"/>
          <w:b/>
          <w:bCs/>
          <w:sz w:val="28"/>
          <w:szCs w:val="28"/>
          <w:u w:val="single"/>
        </w:rPr>
      </w:pPr>
    </w:p>
    <w:p w14:paraId="6086D140" w14:textId="3ECBA343" w:rsidR="00642999" w:rsidRDefault="00642999" w:rsidP="00B43CEF">
      <w:pPr>
        <w:spacing w:line="360" w:lineRule="auto"/>
        <w:rPr>
          <w:rFonts w:ascii="Times New Roman" w:eastAsia="Times New Roman" w:hAnsi="Times New Roman" w:cs="Times New Roman"/>
          <w:b/>
          <w:bCs/>
          <w:sz w:val="28"/>
          <w:szCs w:val="28"/>
          <w:u w:val="single"/>
        </w:rPr>
      </w:pPr>
    </w:p>
    <w:p w14:paraId="2543266C" w14:textId="7B59B1E9" w:rsidR="00642999" w:rsidRDefault="00642999" w:rsidP="00B43CEF">
      <w:pPr>
        <w:spacing w:line="360" w:lineRule="auto"/>
        <w:rPr>
          <w:rFonts w:ascii="Times New Roman" w:eastAsia="Times New Roman" w:hAnsi="Times New Roman" w:cs="Times New Roman"/>
          <w:b/>
          <w:bCs/>
          <w:sz w:val="28"/>
          <w:szCs w:val="28"/>
          <w:u w:val="single"/>
        </w:rPr>
      </w:pPr>
    </w:p>
    <w:p w14:paraId="3B0B32C1" w14:textId="02E2F6F2" w:rsidR="00642999" w:rsidRDefault="00642999" w:rsidP="00B43CEF">
      <w:pPr>
        <w:spacing w:line="360" w:lineRule="auto"/>
        <w:rPr>
          <w:rFonts w:ascii="Times New Roman" w:eastAsia="Times New Roman" w:hAnsi="Times New Roman" w:cs="Times New Roman"/>
          <w:b/>
          <w:bCs/>
          <w:sz w:val="28"/>
          <w:szCs w:val="28"/>
          <w:u w:val="single"/>
        </w:rPr>
      </w:pPr>
    </w:p>
    <w:p w14:paraId="582850F8" w14:textId="77777777" w:rsidR="00642999" w:rsidRDefault="00642999"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16" w:name="_Toc197686433"/>
      <w:r>
        <w:rPr>
          <w:rFonts w:eastAsia="Times New Roman" w:cs="Times New Roman"/>
          <w:bCs/>
          <w:color w:val="auto"/>
        </w:rPr>
        <w:lastRenderedPageBreak/>
        <w:t>Problem Statement</w:t>
      </w:r>
      <w:bookmarkEnd w:id="16"/>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EE2B30">
      <w:pPr>
        <w:pStyle w:val="ListParagraph"/>
        <w:numPr>
          <w:ilvl w:val="0"/>
          <w:numId w:val="2"/>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EE2B30">
      <w:pPr>
        <w:pStyle w:val="ListParagraph"/>
        <w:numPr>
          <w:ilvl w:val="0"/>
          <w:numId w:val="3"/>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EE2B30">
      <w:pPr>
        <w:pStyle w:val="ListParagraph"/>
        <w:numPr>
          <w:ilvl w:val="0"/>
          <w:numId w:val="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E2B30">
      <w:pPr>
        <w:pStyle w:val="ListParagraph"/>
        <w:numPr>
          <w:ilvl w:val="0"/>
          <w:numId w:val="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EE2B30">
      <w:pPr>
        <w:pStyle w:val="ListParagraph"/>
        <w:numPr>
          <w:ilvl w:val="0"/>
          <w:numId w:val="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EE2B30">
      <w:pPr>
        <w:pStyle w:val="ListParagraph"/>
        <w:numPr>
          <w:ilvl w:val="0"/>
          <w:numId w:val="7"/>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EE2B30">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EE2B30">
      <w:pPr>
        <w:pStyle w:val="ListParagraph"/>
        <w:numPr>
          <w:ilvl w:val="0"/>
          <w:numId w:val="9"/>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17" w:name="_Toc197686436"/>
      <w:r>
        <w:rPr>
          <w:rFonts w:eastAsia="Times New Roman" w:cs="Times New Roman"/>
          <w:bCs/>
          <w:color w:val="auto"/>
        </w:rPr>
        <w:lastRenderedPageBreak/>
        <w:t>Objectives:</w:t>
      </w:r>
      <w:bookmarkEnd w:id="17"/>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EE2B30">
      <w:pPr>
        <w:pStyle w:val="ListParagraph"/>
        <w:numPr>
          <w:ilvl w:val="0"/>
          <w:numId w:val="10"/>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18" w:name="_Toc197686434"/>
      <w:r>
        <w:rPr>
          <w:rFonts w:eastAsia="Times New Roman" w:cs="Times New Roman"/>
          <w:bCs/>
          <w:color w:val="auto"/>
        </w:rPr>
        <w:lastRenderedPageBreak/>
        <w:t>Background Study</w:t>
      </w:r>
      <w:bookmarkEnd w:id="18"/>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19" w:name="_Toc197440881"/>
      <w:bookmarkStart w:id="20" w:name="_Toc197686435"/>
      <w:bookmarkStart w:id="21"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19"/>
      <w:bookmarkEnd w:id="20"/>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0D8977F8" w:rsidR="00404D4B" w:rsidRDefault="00E75330" w:rsidP="00BB6BE2">
      <w:pPr>
        <w:pStyle w:val="Heading1"/>
        <w:numPr>
          <w:ilvl w:val="0"/>
          <w:numId w:val="1"/>
        </w:numPr>
        <w:spacing w:line="360" w:lineRule="auto"/>
        <w:ind w:left="360"/>
      </w:pPr>
      <w:r>
        <w:lastRenderedPageBreak/>
        <w:t>Requirement Document:</w:t>
      </w:r>
    </w:p>
    <w:p w14:paraId="6DCC0B9B" w14:textId="08A79089" w:rsidR="00BB6BE2" w:rsidRDefault="00BB6BE2" w:rsidP="00BB6BE2">
      <w:pPr>
        <w:spacing w:line="360" w:lineRule="auto"/>
        <w:jc w:val="both"/>
        <w:rPr>
          <w:rFonts w:ascii="Times New Roman" w:hAnsi="Times New Roman" w:cs="Times New Roman"/>
          <w:sz w:val="24"/>
          <w:szCs w:val="24"/>
        </w:rPr>
      </w:pPr>
      <w:r w:rsidRPr="00BB6BE2">
        <w:rPr>
          <w:rFonts w:ascii="Times New Roman" w:hAnsi="Times New Roman" w:cs="Times New Roman"/>
          <w:sz w:val="24"/>
          <w:szCs w:val="24"/>
        </w:rPr>
        <w:t xml:space="preserve">This Requirement Document outlines the key specifications for the </w:t>
      </w:r>
      <w:proofErr w:type="spellStart"/>
      <w:r w:rsidRPr="00BB6BE2">
        <w:rPr>
          <w:rStyle w:val="Strong"/>
          <w:rFonts w:ascii="Times New Roman" w:hAnsi="Times New Roman" w:cs="Times New Roman"/>
          <w:b w:val="0"/>
          <w:sz w:val="24"/>
          <w:szCs w:val="24"/>
        </w:rPr>
        <w:t>Agro</w:t>
      </w:r>
      <w:proofErr w:type="spellEnd"/>
      <w:r w:rsidRPr="00BB6BE2">
        <w:rPr>
          <w:rStyle w:val="Strong"/>
          <w:rFonts w:ascii="Times New Roman" w:hAnsi="Times New Roman" w:cs="Times New Roman"/>
          <w:b w:val="0"/>
          <w:sz w:val="24"/>
          <w:szCs w:val="24"/>
        </w:rPr>
        <w:t>-Tech Hub</w:t>
      </w:r>
      <w:r w:rsidRPr="00BB6BE2">
        <w:rPr>
          <w:rFonts w:ascii="Times New Roman" w:hAnsi="Times New Roman" w:cs="Times New Roman"/>
          <w:sz w:val="24"/>
          <w:szCs w:val="24"/>
        </w:rPr>
        <w:t xml:space="preserve">, a digital platform designed to support Nepali farmers through technology. It defines the </w:t>
      </w:r>
      <w:r w:rsidRPr="00BB6BE2">
        <w:rPr>
          <w:rStyle w:val="Strong"/>
          <w:rFonts w:ascii="Times New Roman" w:hAnsi="Times New Roman" w:cs="Times New Roman"/>
          <w:b w:val="0"/>
          <w:sz w:val="24"/>
          <w:szCs w:val="24"/>
        </w:rPr>
        <w:t>functional and non-functional requirements</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technologies used</w:t>
      </w:r>
      <w:r w:rsidRPr="00BB6BE2">
        <w:rPr>
          <w:rFonts w:ascii="Times New Roman" w:hAnsi="Times New Roman" w:cs="Times New Roman"/>
          <w:sz w:val="24"/>
          <w:szCs w:val="24"/>
        </w:rPr>
        <w:t>, and presents a</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requirement matrix</w:t>
      </w:r>
      <w:r w:rsidRPr="00BB6BE2">
        <w:rPr>
          <w:rFonts w:ascii="Times New Roman" w:hAnsi="Times New Roman" w:cs="Times New Roman"/>
          <w:sz w:val="24"/>
          <w:szCs w:val="24"/>
        </w:rPr>
        <w:t xml:space="preserve"> linking each feature with its purpose, priority, and module. The goal of this document is to ensure a clear understanding of what the system must deliver, how it should perform, and the tools necessary for its development. By capturing both technical and user-focused requirements, this document serves as a roadmap for building a reliable, user-friendly, and impactful agricultural support system.</w:t>
      </w:r>
    </w:p>
    <w:p w14:paraId="1F60828E" w14:textId="547D508F" w:rsidR="00557332" w:rsidRDefault="00557332" w:rsidP="00BB6BE2">
      <w:pPr>
        <w:spacing w:line="360" w:lineRule="auto"/>
        <w:jc w:val="both"/>
        <w:rPr>
          <w:rFonts w:ascii="Times New Roman" w:hAnsi="Times New Roman" w:cs="Times New Roman"/>
          <w:sz w:val="24"/>
          <w:szCs w:val="24"/>
          <w:lang w:bidi="ar-SA"/>
        </w:rPr>
      </w:pPr>
    </w:p>
    <w:p w14:paraId="66886905" w14:textId="4949C83F" w:rsidR="00557332" w:rsidRDefault="00557332" w:rsidP="00557332">
      <w:pPr>
        <w:pStyle w:val="Heading2"/>
        <w:numPr>
          <w:ilvl w:val="1"/>
          <w:numId w:val="1"/>
        </w:numPr>
        <w:ind w:left="720"/>
        <w:rPr>
          <w:b/>
        </w:rPr>
      </w:pPr>
      <w:r w:rsidRPr="00557332">
        <w:rPr>
          <w:b/>
        </w:rPr>
        <w:t>Functional Requirements</w:t>
      </w:r>
      <w:r>
        <w:rPr>
          <w:b/>
        </w:rPr>
        <w:t>:</w:t>
      </w:r>
    </w:p>
    <w:p w14:paraId="26209704" w14:textId="77777777" w:rsidR="00557332" w:rsidRDefault="00557332" w:rsidP="00557332">
      <w:pPr>
        <w:pStyle w:val="NormalWeb"/>
      </w:pPr>
      <w:r>
        <w:t xml:space="preserve">These are the key features and actions that the </w:t>
      </w:r>
      <w:proofErr w:type="spellStart"/>
      <w:r>
        <w:t>Agro</w:t>
      </w:r>
      <w:proofErr w:type="spellEnd"/>
      <w:r>
        <w:t>-Tech Hub platform must be able to perform:</w:t>
      </w:r>
    </w:p>
    <w:p w14:paraId="4B4E3F02" w14:textId="77777777" w:rsidR="00557332" w:rsidRDefault="00557332" w:rsidP="00EE2B30">
      <w:pPr>
        <w:pStyle w:val="NormalWeb"/>
        <w:numPr>
          <w:ilvl w:val="0"/>
          <w:numId w:val="23"/>
        </w:numPr>
        <w:spacing w:after="0" w:afterAutospacing="0" w:line="360" w:lineRule="auto"/>
      </w:pPr>
      <w:r>
        <w:rPr>
          <w:rStyle w:val="Strong"/>
        </w:rPr>
        <w:t>User Authentication</w:t>
      </w:r>
    </w:p>
    <w:p w14:paraId="13D3FF4E" w14:textId="77777777" w:rsidR="00557332" w:rsidRDefault="00557332" w:rsidP="00EE2B30">
      <w:pPr>
        <w:pStyle w:val="NormalWeb"/>
        <w:numPr>
          <w:ilvl w:val="0"/>
          <w:numId w:val="24"/>
        </w:numPr>
        <w:spacing w:before="0" w:beforeAutospacing="0" w:line="360" w:lineRule="auto"/>
        <w:ind w:left="1080"/>
      </w:pPr>
      <w:r>
        <w:t>Users (farmers, experts, buyers) can register and log in to the platform.</w:t>
      </w:r>
    </w:p>
    <w:p w14:paraId="46F60311" w14:textId="77777777" w:rsidR="00557332" w:rsidRDefault="00557332" w:rsidP="00EE2B30">
      <w:pPr>
        <w:pStyle w:val="NormalWeb"/>
        <w:numPr>
          <w:ilvl w:val="0"/>
          <w:numId w:val="24"/>
        </w:numPr>
        <w:spacing w:before="0" w:beforeAutospacing="0" w:line="360" w:lineRule="auto"/>
        <w:ind w:left="1080"/>
      </w:pPr>
      <w:r>
        <w:t>Secure user management with password encryption.</w:t>
      </w:r>
    </w:p>
    <w:p w14:paraId="66E071B3" w14:textId="15E7278F" w:rsidR="00557332" w:rsidRDefault="00557332" w:rsidP="00EE2B30">
      <w:pPr>
        <w:pStyle w:val="NormalWeb"/>
        <w:numPr>
          <w:ilvl w:val="0"/>
          <w:numId w:val="23"/>
        </w:numPr>
        <w:spacing w:after="0" w:afterAutospacing="0" w:line="360" w:lineRule="auto"/>
      </w:pPr>
      <w:r>
        <w:rPr>
          <w:rStyle w:val="Strong"/>
        </w:rPr>
        <w:t>User Roles and Access Control</w:t>
      </w:r>
    </w:p>
    <w:p w14:paraId="4B76C7A7" w14:textId="77777777" w:rsidR="00557332" w:rsidRDefault="00557332" w:rsidP="00EE2B30">
      <w:pPr>
        <w:pStyle w:val="NormalWeb"/>
        <w:numPr>
          <w:ilvl w:val="0"/>
          <w:numId w:val="25"/>
        </w:numPr>
        <w:spacing w:before="0" w:beforeAutospacing="0" w:line="360" w:lineRule="auto"/>
        <w:ind w:left="1080"/>
      </w:pPr>
      <w:r>
        <w:t>Distinct user roles: Farmer, Buyer, Expert, Admin.</w:t>
      </w:r>
    </w:p>
    <w:p w14:paraId="26D63387" w14:textId="77777777" w:rsidR="00557332" w:rsidRDefault="00557332" w:rsidP="00EE2B30">
      <w:pPr>
        <w:pStyle w:val="NormalWeb"/>
        <w:numPr>
          <w:ilvl w:val="0"/>
          <w:numId w:val="25"/>
        </w:numPr>
        <w:spacing w:before="0" w:beforeAutospacing="0" w:line="360" w:lineRule="auto"/>
        <w:ind w:left="1080"/>
      </w:pPr>
      <w:r>
        <w:t>Role-specific dashboards and access levels.</w:t>
      </w:r>
    </w:p>
    <w:p w14:paraId="02837E11" w14:textId="65AB4F92" w:rsidR="00557332" w:rsidRDefault="00557332" w:rsidP="00EE2B30">
      <w:pPr>
        <w:pStyle w:val="NormalWeb"/>
        <w:numPr>
          <w:ilvl w:val="0"/>
          <w:numId w:val="23"/>
        </w:numPr>
        <w:spacing w:after="0" w:afterAutospacing="0" w:line="360" w:lineRule="auto"/>
      </w:pPr>
      <w:r>
        <w:rPr>
          <w:rStyle w:val="Strong"/>
        </w:rPr>
        <w:t>Crop Management and Monitoring</w:t>
      </w:r>
    </w:p>
    <w:p w14:paraId="0987F240" w14:textId="77777777" w:rsidR="00557332" w:rsidRDefault="00557332" w:rsidP="00EE2B30">
      <w:pPr>
        <w:pStyle w:val="NormalWeb"/>
        <w:numPr>
          <w:ilvl w:val="0"/>
          <w:numId w:val="26"/>
        </w:numPr>
        <w:spacing w:before="0" w:beforeAutospacing="0" w:line="360" w:lineRule="auto"/>
        <w:ind w:left="1080"/>
      </w:pPr>
      <w:r>
        <w:t>Farmers can upload crop data (images, videos, text) to get personalized feedback.</w:t>
      </w:r>
    </w:p>
    <w:p w14:paraId="3F652AD7" w14:textId="23E79A9F" w:rsidR="00557332" w:rsidRDefault="00557332" w:rsidP="00EE2B30">
      <w:pPr>
        <w:pStyle w:val="NormalWeb"/>
        <w:numPr>
          <w:ilvl w:val="0"/>
          <w:numId w:val="26"/>
        </w:numPr>
        <w:spacing w:before="0" w:beforeAutospacing="0" w:line="360" w:lineRule="auto"/>
        <w:ind w:left="1080"/>
      </w:pPr>
      <w:r>
        <w:t>Real-time crop tracking and updates.</w:t>
      </w:r>
    </w:p>
    <w:p w14:paraId="03457E0A" w14:textId="34B7BF7E" w:rsidR="004C6468" w:rsidRPr="004C6468" w:rsidRDefault="004C6468" w:rsidP="00EE2B30">
      <w:pPr>
        <w:pStyle w:val="ListParagraph"/>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Market Linkage</w:t>
      </w:r>
    </w:p>
    <w:p w14:paraId="1C00FAFC" w14:textId="77777777" w:rsidR="004C6468" w:rsidRPr="004C6468" w:rsidRDefault="004C6468" w:rsidP="00EE2B30">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 digital marketplace where farmers can connect with local buyers and wholesalers.</w:t>
      </w:r>
    </w:p>
    <w:p w14:paraId="3B92CFF5" w14:textId="75B0DBC8" w:rsidR="00AF7E28" w:rsidRDefault="004C6468" w:rsidP="00EE2B30">
      <w:pPr>
        <w:pStyle w:val="ListParagraph"/>
        <w:numPr>
          <w:ilvl w:val="0"/>
          <w:numId w:val="27"/>
        </w:numPr>
        <w:spacing w:before="100" w:before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Product listings, price display, and buyer-farmer communication.</w:t>
      </w:r>
    </w:p>
    <w:p w14:paraId="1CEC6C5D" w14:textId="77777777" w:rsidR="00AF7E28" w:rsidRPr="00AF7E28" w:rsidRDefault="00AF7E28" w:rsidP="00AF7E28">
      <w:pPr>
        <w:spacing w:before="100" w:beforeAutospacing="1" w:line="360" w:lineRule="auto"/>
        <w:ind w:left="720"/>
        <w:rPr>
          <w:rFonts w:ascii="Times New Roman" w:eastAsia="Times New Roman" w:hAnsi="Times New Roman" w:cs="Times New Roman"/>
          <w:sz w:val="24"/>
          <w:szCs w:val="24"/>
        </w:rPr>
      </w:pPr>
    </w:p>
    <w:p w14:paraId="37463E21" w14:textId="2ABFE876"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lastRenderedPageBreak/>
        <w:t>Community Forum</w:t>
      </w:r>
    </w:p>
    <w:p w14:paraId="4C106E39" w14:textId="43B790B3" w:rsidR="00AF7E28" w:rsidRPr="00AF7E2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Interactive community space where users can ask questions, share experiences, and offer solutions.</w:t>
      </w:r>
    </w:p>
    <w:p w14:paraId="1702D717" w14:textId="29DA3015" w:rsidR="004C6468" w:rsidRPr="004C6468" w:rsidRDefault="004C6468" w:rsidP="00EE2B30">
      <w:pPr>
        <w:pStyle w:val="ListParagraph"/>
        <w:numPr>
          <w:ilvl w:val="0"/>
          <w:numId w:val="23"/>
        </w:numPr>
        <w:spacing w:before="240"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Multimedia Learning Resources</w:t>
      </w:r>
    </w:p>
    <w:p w14:paraId="630244BA"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Access to articles, videos, and tutorials about modern farming techniques.</w:t>
      </w:r>
    </w:p>
    <w:p w14:paraId="69137653" w14:textId="3CA9DCAB"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Financial Services Integration</w:t>
      </w:r>
    </w:p>
    <w:p w14:paraId="2AAF376E"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Loan application interface.</w:t>
      </w:r>
    </w:p>
    <w:p w14:paraId="1EEE324E" w14:textId="5ADAC323" w:rsid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Crop insurance details and application system.</w:t>
      </w:r>
    </w:p>
    <w:p w14:paraId="5B98ABA6" w14:textId="77777777" w:rsidR="0028354E" w:rsidRPr="0028354E" w:rsidRDefault="0028354E" w:rsidP="0028354E">
      <w:pPr>
        <w:spacing w:line="360" w:lineRule="auto"/>
        <w:rPr>
          <w:rFonts w:ascii="Times New Roman" w:eastAsia="Times New Roman" w:hAnsi="Times New Roman" w:cs="Times New Roman"/>
          <w:sz w:val="24"/>
          <w:szCs w:val="24"/>
        </w:rPr>
      </w:pPr>
    </w:p>
    <w:p w14:paraId="45AAF70D" w14:textId="4D3C59B2" w:rsidR="0028354E" w:rsidRDefault="0028354E" w:rsidP="0028354E">
      <w:pPr>
        <w:pStyle w:val="Heading2"/>
        <w:numPr>
          <w:ilvl w:val="1"/>
          <w:numId w:val="1"/>
        </w:numPr>
        <w:spacing w:line="360" w:lineRule="auto"/>
        <w:ind w:left="720"/>
        <w:rPr>
          <w:b/>
        </w:rPr>
      </w:pPr>
      <w:r>
        <w:rPr>
          <w:b/>
        </w:rPr>
        <w:t>Non-</w:t>
      </w:r>
      <w:r w:rsidRPr="00557332">
        <w:rPr>
          <w:b/>
        </w:rPr>
        <w:t>Functional Requirements</w:t>
      </w:r>
      <w:r>
        <w:rPr>
          <w:b/>
        </w:rPr>
        <w:t>:</w:t>
      </w:r>
    </w:p>
    <w:p w14:paraId="6CC86B0A" w14:textId="77777777" w:rsidR="0028354E" w:rsidRDefault="0028354E" w:rsidP="0028354E">
      <w:pPr>
        <w:pStyle w:val="NormalWeb"/>
        <w:spacing w:before="0" w:beforeAutospacing="0" w:line="360" w:lineRule="auto"/>
      </w:pPr>
      <w:r>
        <w:t>These are quality attributes that ensure usability, reliability, and efficiency of the system:</w:t>
      </w:r>
    </w:p>
    <w:p w14:paraId="5FBF4EA6" w14:textId="77777777" w:rsidR="0028354E" w:rsidRDefault="0028354E" w:rsidP="00EE2B30">
      <w:pPr>
        <w:pStyle w:val="NormalWeb"/>
        <w:numPr>
          <w:ilvl w:val="0"/>
          <w:numId w:val="29"/>
        </w:numPr>
        <w:spacing w:after="0" w:afterAutospacing="0" w:line="360" w:lineRule="auto"/>
      </w:pPr>
      <w:r>
        <w:rPr>
          <w:rStyle w:val="Strong"/>
        </w:rPr>
        <w:t>Performance</w:t>
      </w:r>
    </w:p>
    <w:p w14:paraId="4939256C" w14:textId="77777777" w:rsidR="0028354E" w:rsidRDefault="0028354E" w:rsidP="00EE2B30">
      <w:pPr>
        <w:pStyle w:val="NormalWeb"/>
        <w:numPr>
          <w:ilvl w:val="0"/>
          <w:numId w:val="31"/>
        </w:numPr>
        <w:spacing w:before="0" w:beforeAutospacing="0" w:line="360" w:lineRule="auto"/>
        <w:ind w:left="1080"/>
      </w:pPr>
      <w:r>
        <w:t>The app should load within 3 seconds.</w:t>
      </w:r>
    </w:p>
    <w:p w14:paraId="305D8863" w14:textId="77777777" w:rsidR="0028354E" w:rsidRDefault="0028354E" w:rsidP="00EE2B30">
      <w:pPr>
        <w:pStyle w:val="NormalWeb"/>
        <w:numPr>
          <w:ilvl w:val="0"/>
          <w:numId w:val="31"/>
        </w:numPr>
        <w:spacing w:before="0" w:beforeAutospacing="0" w:line="360" w:lineRule="auto"/>
        <w:ind w:left="1080"/>
      </w:pPr>
      <w:r>
        <w:t>It must handle at least 500 concurrent users.</w:t>
      </w:r>
    </w:p>
    <w:p w14:paraId="0F4603E0" w14:textId="4E07E447" w:rsidR="0028354E" w:rsidRDefault="0028354E" w:rsidP="00EE2B30">
      <w:pPr>
        <w:pStyle w:val="NormalWeb"/>
        <w:numPr>
          <w:ilvl w:val="0"/>
          <w:numId w:val="29"/>
        </w:numPr>
        <w:spacing w:after="0" w:afterAutospacing="0" w:line="360" w:lineRule="auto"/>
      </w:pPr>
      <w:r>
        <w:rPr>
          <w:rStyle w:val="Strong"/>
        </w:rPr>
        <w:t>Security</w:t>
      </w:r>
    </w:p>
    <w:p w14:paraId="0C0F6DE9" w14:textId="77777777" w:rsidR="0028354E" w:rsidRDefault="0028354E" w:rsidP="00EE2B30">
      <w:pPr>
        <w:pStyle w:val="NormalWeb"/>
        <w:numPr>
          <w:ilvl w:val="0"/>
          <w:numId w:val="30"/>
        </w:numPr>
        <w:spacing w:line="360" w:lineRule="auto"/>
        <w:ind w:left="1080"/>
      </w:pPr>
      <w:r>
        <w:t>All personal and financial data must be encrypted (SSL/TLS).</w:t>
      </w:r>
    </w:p>
    <w:p w14:paraId="46F84CB3" w14:textId="77777777" w:rsidR="0028354E" w:rsidRDefault="0028354E" w:rsidP="00EE2B30">
      <w:pPr>
        <w:pStyle w:val="NormalWeb"/>
        <w:numPr>
          <w:ilvl w:val="0"/>
          <w:numId w:val="30"/>
        </w:numPr>
        <w:spacing w:line="360" w:lineRule="auto"/>
        <w:ind w:left="1080"/>
      </w:pPr>
      <w:r>
        <w:t xml:space="preserve">Secure login, password policies, </w:t>
      </w:r>
      <w:bookmarkStart w:id="22" w:name="_GoBack"/>
      <w:bookmarkEnd w:id="22"/>
      <w:r>
        <w:t>and data protection mechanisms.</w:t>
      </w:r>
    </w:p>
    <w:p w14:paraId="3EA34CB0" w14:textId="6B30FC8C" w:rsidR="0028354E" w:rsidRDefault="0028354E" w:rsidP="00EE2B30">
      <w:pPr>
        <w:pStyle w:val="NormalWeb"/>
        <w:numPr>
          <w:ilvl w:val="0"/>
          <w:numId w:val="29"/>
        </w:numPr>
        <w:spacing w:after="0" w:afterAutospacing="0" w:line="360" w:lineRule="auto"/>
      </w:pPr>
      <w:r>
        <w:rPr>
          <w:rStyle w:val="Strong"/>
        </w:rPr>
        <w:t>Usability</w:t>
      </w:r>
    </w:p>
    <w:p w14:paraId="19C1D7BA" w14:textId="77777777" w:rsidR="0028354E" w:rsidRDefault="0028354E" w:rsidP="00EE2B30">
      <w:pPr>
        <w:pStyle w:val="NormalWeb"/>
        <w:numPr>
          <w:ilvl w:val="0"/>
          <w:numId w:val="32"/>
        </w:numPr>
        <w:spacing w:before="0" w:beforeAutospacing="0" w:after="0" w:afterAutospacing="0" w:line="360" w:lineRule="auto"/>
        <w:ind w:left="1080"/>
      </w:pPr>
      <w:r>
        <w:t>User interface must be simple, clear, and in Nepali and English language.</w:t>
      </w:r>
    </w:p>
    <w:p w14:paraId="3C7DC19A" w14:textId="77777777" w:rsidR="0028354E" w:rsidRDefault="0028354E" w:rsidP="00EE2B30">
      <w:pPr>
        <w:pStyle w:val="NormalWeb"/>
        <w:numPr>
          <w:ilvl w:val="0"/>
          <w:numId w:val="32"/>
        </w:numPr>
        <w:spacing w:before="0" w:beforeAutospacing="0" w:after="0" w:afterAutospacing="0" w:line="360" w:lineRule="auto"/>
        <w:ind w:left="1080"/>
      </w:pPr>
      <w:r>
        <w:t>Minimal clicks to complete key actions (e.g., post a crop, request advice).</w:t>
      </w:r>
    </w:p>
    <w:p w14:paraId="3F791247" w14:textId="34DA8905" w:rsidR="0028354E" w:rsidRDefault="0028354E" w:rsidP="00EE2B30">
      <w:pPr>
        <w:pStyle w:val="NormalWeb"/>
        <w:numPr>
          <w:ilvl w:val="0"/>
          <w:numId w:val="29"/>
        </w:numPr>
        <w:spacing w:after="0" w:afterAutospacing="0" w:line="360" w:lineRule="auto"/>
      </w:pPr>
      <w:r>
        <w:rPr>
          <w:rStyle w:val="Strong"/>
        </w:rPr>
        <w:t>Scalability</w:t>
      </w:r>
    </w:p>
    <w:p w14:paraId="22BF05C3" w14:textId="77777777" w:rsidR="0028354E" w:rsidRDefault="0028354E" w:rsidP="00EE2B30">
      <w:pPr>
        <w:pStyle w:val="NormalWeb"/>
        <w:numPr>
          <w:ilvl w:val="0"/>
          <w:numId w:val="33"/>
        </w:numPr>
        <w:spacing w:before="0" w:beforeAutospacing="0" w:line="360" w:lineRule="auto"/>
        <w:ind w:left="1080"/>
      </w:pPr>
      <w:r>
        <w:t>The system should support future feature additions and a growing user base.</w:t>
      </w:r>
    </w:p>
    <w:p w14:paraId="154CC6C2" w14:textId="77777777" w:rsidR="0028354E" w:rsidRDefault="0028354E" w:rsidP="00EE2B30">
      <w:pPr>
        <w:pStyle w:val="NormalWeb"/>
        <w:numPr>
          <w:ilvl w:val="0"/>
          <w:numId w:val="29"/>
        </w:numPr>
        <w:spacing w:after="0" w:afterAutospacing="0" w:line="360" w:lineRule="auto"/>
      </w:pPr>
      <w:r>
        <w:rPr>
          <w:rStyle w:val="Strong"/>
        </w:rPr>
        <w:t>Availability</w:t>
      </w:r>
    </w:p>
    <w:p w14:paraId="3D71CDCE" w14:textId="79967BB5" w:rsidR="0028354E" w:rsidRDefault="0028354E" w:rsidP="00EE2B30">
      <w:pPr>
        <w:pStyle w:val="NormalWeb"/>
        <w:numPr>
          <w:ilvl w:val="0"/>
          <w:numId w:val="33"/>
        </w:numPr>
        <w:spacing w:before="0" w:beforeAutospacing="0" w:line="360" w:lineRule="auto"/>
        <w:ind w:left="1080"/>
      </w:pPr>
      <w:r>
        <w:t>The platform should be available 24/7 with 99% uptime.</w:t>
      </w:r>
    </w:p>
    <w:p w14:paraId="1D14BCE7" w14:textId="77777777" w:rsidR="0028354E" w:rsidRDefault="0028354E" w:rsidP="0028354E">
      <w:pPr>
        <w:pStyle w:val="NormalWeb"/>
        <w:spacing w:before="0" w:beforeAutospacing="0" w:line="360" w:lineRule="auto"/>
        <w:ind w:left="720"/>
      </w:pPr>
    </w:p>
    <w:p w14:paraId="51F11CB2" w14:textId="77777777" w:rsidR="0028354E" w:rsidRDefault="0028354E" w:rsidP="00EE2B30">
      <w:pPr>
        <w:pStyle w:val="NormalWeb"/>
        <w:numPr>
          <w:ilvl w:val="0"/>
          <w:numId w:val="29"/>
        </w:numPr>
        <w:spacing w:after="0" w:afterAutospacing="0" w:line="360" w:lineRule="auto"/>
      </w:pPr>
      <w:r>
        <w:rPr>
          <w:rStyle w:val="Strong"/>
        </w:rPr>
        <w:lastRenderedPageBreak/>
        <w:t>Compatibility</w:t>
      </w:r>
    </w:p>
    <w:p w14:paraId="29E6AFBB" w14:textId="77777777" w:rsidR="0028354E" w:rsidRDefault="0028354E" w:rsidP="00EE2B30">
      <w:pPr>
        <w:pStyle w:val="NormalWeb"/>
        <w:numPr>
          <w:ilvl w:val="0"/>
          <w:numId w:val="33"/>
        </w:numPr>
        <w:spacing w:before="0" w:beforeAutospacing="0" w:line="360" w:lineRule="auto"/>
        <w:ind w:left="1080"/>
      </w:pPr>
      <w:r>
        <w:t>Must be responsive and work seamlessly on Android smartphones, tablets, and modern web browsers.</w:t>
      </w:r>
    </w:p>
    <w:p w14:paraId="1F49E612" w14:textId="77777777" w:rsidR="0028354E" w:rsidRPr="0028354E" w:rsidRDefault="0028354E" w:rsidP="0028354E">
      <w:pPr>
        <w:rPr>
          <w:lang w:bidi="ar-SA"/>
        </w:rPr>
      </w:pPr>
    </w:p>
    <w:p w14:paraId="25086182" w14:textId="117B63A9" w:rsidR="004C6468" w:rsidRDefault="004C6468" w:rsidP="0028354E">
      <w:pPr>
        <w:pStyle w:val="NormalWeb"/>
        <w:spacing w:before="0" w:beforeAutospacing="0" w:line="360" w:lineRule="auto"/>
      </w:pPr>
    </w:p>
    <w:p w14:paraId="2E94072F" w14:textId="77777777" w:rsidR="00557332" w:rsidRPr="00557332" w:rsidRDefault="00557332" w:rsidP="00557332">
      <w:pPr>
        <w:rPr>
          <w:lang w:bidi="ar-SA"/>
        </w:rPr>
      </w:pP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1"/>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45461CEC" w14:textId="2DD05F74" w:rsidR="00E75330" w:rsidRDefault="00E75330" w:rsidP="00996637">
      <w:pPr>
        <w:spacing w:after="0" w:line="360" w:lineRule="auto"/>
        <w:jc w:val="both"/>
        <w:rPr>
          <w:sz w:val="24"/>
          <w:szCs w:val="24"/>
        </w:rPr>
      </w:pPr>
    </w:p>
    <w:p w14:paraId="2DEAB730" w14:textId="2082824F" w:rsidR="00E75330" w:rsidRDefault="00E75330">
      <w:pPr>
        <w:spacing w:after="0" w:line="240" w:lineRule="auto"/>
        <w:rPr>
          <w:sz w:val="24"/>
          <w:szCs w:val="24"/>
        </w:rPr>
      </w:pPr>
      <w:r>
        <w:rPr>
          <w:sz w:val="24"/>
          <w:szCs w:val="24"/>
        </w:rPr>
        <w:br w:type="page"/>
      </w: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23" w:name="_Toc197686437"/>
      <w:bookmarkStart w:id="24" w:name="_Toc106992869"/>
      <w:r>
        <w:rPr>
          <w:rFonts w:eastAsia="Times New Roman" w:cs="Times New Roman"/>
          <w:bCs/>
          <w:color w:val="auto"/>
        </w:rPr>
        <w:lastRenderedPageBreak/>
        <w:t>Program Design:</w:t>
      </w:r>
      <w:bookmarkEnd w:id="23"/>
    </w:p>
    <w:p w14:paraId="065CB24D" w14:textId="77777777" w:rsidR="00584A55" w:rsidRDefault="00996BC7" w:rsidP="00B43CEF">
      <w:pPr>
        <w:pStyle w:val="Heading2"/>
        <w:numPr>
          <w:ilvl w:val="1"/>
          <w:numId w:val="1"/>
        </w:numPr>
        <w:spacing w:line="360" w:lineRule="auto"/>
        <w:jc w:val="both"/>
      </w:pPr>
      <w:bookmarkStart w:id="25" w:name="_Toc197686438"/>
      <w:r>
        <w:rPr>
          <w:rFonts w:eastAsia="Times New Roman" w:cs="Times New Roman"/>
          <w:b/>
          <w:szCs w:val="28"/>
        </w:rPr>
        <w:t>Methodology</w:t>
      </w:r>
      <w:bookmarkEnd w:id="24"/>
      <w:r>
        <w:t>:</w:t>
      </w:r>
      <w:bookmarkEnd w:id="25"/>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26" w:name="_Toc197686439"/>
      <w:r>
        <w:rPr>
          <w:rFonts w:eastAsia="Times New Roman" w:cs="Times New Roman"/>
          <w:b/>
          <w:szCs w:val="28"/>
        </w:rPr>
        <w:lastRenderedPageBreak/>
        <w:t>Block diagram</w:t>
      </w:r>
      <w:r>
        <w:rPr>
          <w:rFonts w:cs="Times New Roman"/>
          <w:b/>
          <w:szCs w:val="28"/>
        </w:rPr>
        <w:t>:</w:t>
      </w:r>
      <w:bookmarkEnd w:id="26"/>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r>
        <w:lastRenderedPageBreak/>
        <w:t>Development:</w:t>
      </w:r>
    </w:p>
    <w:p w14:paraId="26904822" w14:textId="0300016C" w:rsidR="00CF0100" w:rsidRDefault="00CF0100">
      <w:pPr>
        <w:spacing w:after="0" w:line="240" w:lineRule="auto"/>
        <w:rPr>
          <w:lang w:bidi="ar-SA"/>
        </w:rPr>
      </w:pPr>
      <w:r>
        <w:rPr>
          <w:lang w:bidi="ar-SA"/>
        </w:rPr>
        <w:br w:type="page"/>
      </w:r>
    </w:p>
    <w:p w14:paraId="32434375" w14:textId="49A6A42C" w:rsidR="001D3E08" w:rsidRPr="001D3E08" w:rsidRDefault="00CF0100" w:rsidP="00CF0100">
      <w:pPr>
        <w:pStyle w:val="Heading1"/>
        <w:numPr>
          <w:ilvl w:val="0"/>
          <w:numId w:val="1"/>
        </w:numPr>
        <w:ind w:left="360"/>
      </w:pPr>
      <w:r>
        <w:lastRenderedPageBreak/>
        <w:t>Testing:</w:t>
      </w:r>
    </w:p>
    <w:p w14:paraId="5BCF89A4" w14:textId="2F045294"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27" w:name="_Toc197686440"/>
      <w:r>
        <w:rPr>
          <w:rFonts w:eastAsia="Times New Roman" w:cs="Times New Roman"/>
          <w:bCs/>
          <w:color w:val="auto"/>
        </w:rPr>
        <w:lastRenderedPageBreak/>
        <w:t>Gantt Chart:</w:t>
      </w:r>
      <w:bookmarkEnd w:id="27"/>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28" w:name="_Toc164954586"/>
            <w:bookmarkStart w:id="29" w:name="_Toc164760591"/>
            <w:bookmarkStart w:id="30" w:name="_Toc197440887"/>
            <w:bookmarkStart w:id="31" w:name="_Toc197686441"/>
            <w:r>
              <w:rPr>
                <w:rFonts w:eastAsia="Times New Roman" w:cs="Times New Roman"/>
                <w:color w:val="auto"/>
                <w:sz w:val="24"/>
                <w:szCs w:val="20"/>
              </w:rPr>
              <w:t>SDLC</w:t>
            </w:r>
            <w:bookmarkEnd w:id="28"/>
            <w:bookmarkEnd w:id="29"/>
            <w:bookmarkEnd w:id="30"/>
            <w:bookmarkEnd w:id="31"/>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32" w:name="_Toc197440888"/>
            <w:bookmarkStart w:id="33" w:name="_Toc197686442"/>
            <w:r>
              <w:rPr>
                <w:rFonts w:eastAsia="Times New Roman" w:cs="Times New Roman"/>
                <w:color w:val="auto"/>
                <w:sz w:val="24"/>
                <w:szCs w:val="20"/>
              </w:rPr>
              <w:t>May</w:t>
            </w:r>
            <w:bookmarkEnd w:id="32"/>
            <w:bookmarkEnd w:id="33"/>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34" w:name="_Toc197440889"/>
            <w:bookmarkStart w:id="35" w:name="_Toc197686443"/>
            <w:r>
              <w:rPr>
                <w:rFonts w:eastAsia="Times New Roman" w:cs="Times New Roman"/>
                <w:color w:val="auto"/>
                <w:sz w:val="24"/>
                <w:szCs w:val="20"/>
              </w:rPr>
              <w:t>June</w:t>
            </w:r>
            <w:bookmarkEnd w:id="34"/>
            <w:bookmarkEnd w:id="35"/>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36" w:name="_Toc197440890"/>
            <w:bookmarkStart w:id="37" w:name="_Toc197686444"/>
            <w:r>
              <w:rPr>
                <w:rFonts w:eastAsia="Times New Roman" w:cs="Times New Roman"/>
                <w:color w:val="auto"/>
                <w:sz w:val="24"/>
                <w:szCs w:val="20"/>
              </w:rPr>
              <w:t>July</w:t>
            </w:r>
            <w:bookmarkEnd w:id="36"/>
            <w:bookmarkEnd w:id="37"/>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38" w:name="_Toc164760595"/>
            <w:bookmarkStart w:id="39" w:name="_Toc164954590"/>
            <w:bookmarkStart w:id="40" w:name="_Toc197440891"/>
            <w:bookmarkStart w:id="41" w:name="_Toc197686445"/>
            <w:r>
              <w:rPr>
                <w:rFonts w:eastAsia="Times New Roman" w:cs="Times New Roman"/>
                <w:color w:val="auto"/>
                <w:sz w:val="24"/>
                <w:szCs w:val="20"/>
              </w:rPr>
              <w:t>Analysis</w:t>
            </w:r>
            <w:bookmarkEnd w:id="38"/>
            <w:bookmarkEnd w:id="39"/>
            <w:bookmarkEnd w:id="40"/>
            <w:bookmarkEnd w:id="41"/>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2" w:name="_Toc164760596"/>
            <w:bookmarkStart w:id="43" w:name="_Toc164954591"/>
            <w:bookmarkStart w:id="44" w:name="_Toc197440892"/>
            <w:bookmarkStart w:id="45" w:name="_Toc197686446"/>
            <w:r>
              <w:rPr>
                <w:rFonts w:eastAsia="Times New Roman" w:cs="Times New Roman"/>
                <w:color w:val="auto"/>
                <w:sz w:val="24"/>
                <w:szCs w:val="20"/>
              </w:rPr>
              <w:t>Design</w:t>
            </w:r>
            <w:bookmarkEnd w:id="42"/>
            <w:bookmarkEnd w:id="43"/>
            <w:bookmarkEnd w:id="44"/>
            <w:bookmarkEnd w:id="45"/>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46" w:name="_Toc164760597"/>
            <w:bookmarkStart w:id="47" w:name="_Toc164954592"/>
            <w:bookmarkStart w:id="48" w:name="_Toc197440893"/>
            <w:bookmarkStart w:id="49" w:name="_Toc197686447"/>
            <w:r>
              <w:rPr>
                <w:rFonts w:eastAsia="Times New Roman" w:cs="Times New Roman"/>
                <w:color w:val="auto"/>
                <w:sz w:val="24"/>
                <w:szCs w:val="20"/>
              </w:rPr>
              <w:t>Coding</w:t>
            </w:r>
            <w:bookmarkEnd w:id="46"/>
            <w:bookmarkEnd w:id="47"/>
            <w:bookmarkEnd w:id="48"/>
            <w:bookmarkEnd w:id="49"/>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50" w:name="_Toc164760598"/>
            <w:bookmarkStart w:id="51" w:name="_Toc164954593"/>
            <w:bookmarkStart w:id="52" w:name="_Toc197440894"/>
            <w:bookmarkStart w:id="53" w:name="_Toc197686448"/>
            <w:r>
              <w:rPr>
                <w:rFonts w:eastAsia="Times New Roman" w:cs="Times New Roman"/>
                <w:color w:val="auto"/>
                <w:sz w:val="24"/>
                <w:szCs w:val="20"/>
              </w:rPr>
              <w:t>Testing</w:t>
            </w:r>
            <w:bookmarkEnd w:id="50"/>
            <w:bookmarkEnd w:id="51"/>
            <w:bookmarkEnd w:id="52"/>
            <w:bookmarkEnd w:id="53"/>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54" w:name="_Toc164760599"/>
            <w:bookmarkStart w:id="55" w:name="_Toc164954594"/>
            <w:bookmarkStart w:id="56" w:name="_Toc197440895"/>
            <w:bookmarkStart w:id="57" w:name="_Toc197686449"/>
            <w:r>
              <w:rPr>
                <w:rFonts w:eastAsia="Times New Roman" w:cs="Times New Roman"/>
                <w:color w:val="auto"/>
                <w:sz w:val="24"/>
                <w:szCs w:val="20"/>
              </w:rPr>
              <w:t>Maintenance</w:t>
            </w:r>
            <w:bookmarkEnd w:id="54"/>
            <w:bookmarkEnd w:id="55"/>
            <w:bookmarkEnd w:id="56"/>
            <w:bookmarkEnd w:id="57"/>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58" w:name="_Toc164954595"/>
            <w:bookmarkStart w:id="59" w:name="_Toc164760600"/>
            <w:bookmarkStart w:id="60" w:name="_Toc197440896"/>
            <w:bookmarkStart w:id="61" w:name="_Toc197686450"/>
            <w:r>
              <w:rPr>
                <w:rFonts w:eastAsia="Times New Roman" w:cs="Times New Roman"/>
                <w:color w:val="auto"/>
                <w:sz w:val="24"/>
                <w:szCs w:val="20"/>
              </w:rPr>
              <w:t>Documentation</w:t>
            </w:r>
            <w:bookmarkEnd w:id="58"/>
            <w:bookmarkEnd w:id="59"/>
            <w:bookmarkEnd w:id="60"/>
            <w:bookmarkEnd w:id="61"/>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62"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62"/>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63" w:name="_Toc197686451"/>
      <w:r>
        <w:lastRenderedPageBreak/>
        <w:t>Deliverables:</w:t>
      </w:r>
      <w:bookmarkEnd w:id="63"/>
    </w:p>
    <w:p w14:paraId="053E6093" w14:textId="3273F31C" w:rsidR="00584A55" w:rsidRDefault="00996BC7" w:rsidP="003C179A">
      <w:pPr>
        <w:spacing w:after="100" w:afterAutospacing="1"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EE2B30">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EE2B30">
      <w:pPr>
        <w:pStyle w:val="ListParagraph"/>
        <w:numPr>
          <w:ilvl w:val="0"/>
          <w:numId w:val="12"/>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EE2B30">
      <w:pPr>
        <w:pStyle w:val="ListParagraph"/>
        <w:numPr>
          <w:ilvl w:val="0"/>
          <w:numId w:val="12"/>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EE2B30">
      <w:pPr>
        <w:pStyle w:val="ListParagraph"/>
        <w:numPr>
          <w:ilvl w:val="0"/>
          <w:numId w:val="1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EE2B30">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EE2B30">
      <w:pPr>
        <w:pStyle w:val="ListParagraph"/>
        <w:numPr>
          <w:ilvl w:val="0"/>
          <w:numId w:val="17"/>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EE2B30">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EE2B30">
      <w:pPr>
        <w:pStyle w:val="ListParagraph"/>
        <w:numPr>
          <w:ilvl w:val="0"/>
          <w:numId w:val="20"/>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EE2B30">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64" w:name="_Toc106992889"/>
      <w:bookmarkStart w:id="65" w:name="_Toc197686452"/>
      <w:r>
        <w:rPr>
          <w:rFonts w:cs="Times New Roman"/>
          <w:bCs/>
          <w:color w:val="auto"/>
        </w:rPr>
        <w:lastRenderedPageBreak/>
        <w:t>Conclusion:</w:t>
      </w:r>
      <w:bookmarkEnd w:id="64"/>
      <w:bookmarkEnd w:id="65"/>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02D47" w14:textId="77777777" w:rsidR="00EE2B30" w:rsidRDefault="00EE2B30">
      <w:pPr>
        <w:spacing w:line="240" w:lineRule="auto"/>
      </w:pPr>
      <w:r>
        <w:separator/>
      </w:r>
    </w:p>
  </w:endnote>
  <w:endnote w:type="continuationSeparator" w:id="0">
    <w:p w14:paraId="3E75F590" w14:textId="77777777" w:rsidR="00EE2B30" w:rsidRDefault="00EE2B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2931C" w14:textId="77777777" w:rsidR="00EE2B30" w:rsidRDefault="00EE2B30">
      <w:pPr>
        <w:spacing w:after="0"/>
      </w:pPr>
      <w:r>
        <w:separator/>
      </w:r>
    </w:p>
  </w:footnote>
  <w:footnote w:type="continuationSeparator" w:id="0">
    <w:p w14:paraId="2175CC6D" w14:textId="77777777" w:rsidR="00EE2B30" w:rsidRDefault="00EE2B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559"/>
    <w:multiLevelType w:val="hybridMultilevel"/>
    <w:tmpl w:val="E9422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530B2C"/>
    <w:multiLevelType w:val="hybridMultilevel"/>
    <w:tmpl w:val="8F6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B1479"/>
    <w:multiLevelType w:val="hybridMultilevel"/>
    <w:tmpl w:val="0A9E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673D4"/>
    <w:multiLevelType w:val="hybridMultilevel"/>
    <w:tmpl w:val="E702D576"/>
    <w:lvl w:ilvl="0" w:tplc="CC2AF4E6">
      <w:start w:val="1"/>
      <w:numFmt w:val="lowerRoman"/>
      <w:lvlText w:val="%1."/>
      <w:lvlJc w:val="righ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F3270"/>
    <w:multiLevelType w:val="hybridMultilevel"/>
    <w:tmpl w:val="7F3ED2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C60059"/>
    <w:multiLevelType w:val="hybridMultilevel"/>
    <w:tmpl w:val="FB6AB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18" w15:restartNumberingAfterBreak="0">
    <w:nsid w:val="493533DA"/>
    <w:multiLevelType w:val="hybridMultilevel"/>
    <w:tmpl w:val="FE1AE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C28A2"/>
    <w:multiLevelType w:val="hybridMultilevel"/>
    <w:tmpl w:val="49D0357C"/>
    <w:lvl w:ilvl="0" w:tplc="67DA848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F77C0"/>
    <w:multiLevelType w:val="hybridMultilevel"/>
    <w:tmpl w:val="9C6C6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825B60"/>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75F57"/>
    <w:multiLevelType w:val="hybridMultilevel"/>
    <w:tmpl w:val="B860E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2"/>
  </w:num>
  <w:num w:numId="4">
    <w:abstractNumId w:val="0"/>
  </w:num>
  <w:num w:numId="5">
    <w:abstractNumId w:val="14"/>
  </w:num>
  <w:num w:numId="6">
    <w:abstractNumId w:val="26"/>
  </w:num>
  <w:num w:numId="7">
    <w:abstractNumId w:val="1"/>
  </w:num>
  <w:num w:numId="8">
    <w:abstractNumId w:val="10"/>
  </w:num>
  <w:num w:numId="9">
    <w:abstractNumId w:val="2"/>
  </w:num>
  <w:num w:numId="10">
    <w:abstractNumId w:val="12"/>
  </w:num>
  <w:num w:numId="11">
    <w:abstractNumId w:val="6"/>
  </w:num>
  <w:num w:numId="12">
    <w:abstractNumId w:val="25"/>
  </w:num>
  <w:num w:numId="13">
    <w:abstractNumId w:val="9"/>
  </w:num>
  <w:num w:numId="14">
    <w:abstractNumId w:val="27"/>
  </w:num>
  <w:num w:numId="15">
    <w:abstractNumId w:val="30"/>
  </w:num>
  <w:num w:numId="16">
    <w:abstractNumId w:val="24"/>
  </w:num>
  <w:num w:numId="17">
    <w:abstractNumId w:val="7"/>
  </w:num>
  <w:num w:numId="18">
    <w:abstractNumId w:val="13"/>
  </w:num>
  <w:num w:numId="19">
    <w:abstractNumId w:val="29"/>
  </w:num>
  <w:num w:numId="20">
    <w:abstractNumId w:val="21"/>
  </w:num>
  <w:num w:numId="21">
    <w:abstractNumId w:val="28"/>
  </w:num>
  <w:num w:numId="22">
    <w:abstractNumId w:val="19"/>
  </w:num>
  <w:num w:numId="23">
    <w:abstractNumId w:val="20"/>
  </w:num>
  <w:num w:numId="24">
    <w:abstractNumId w:val="31"/>
  </w:num>
  <w:num w:numId="25">
    <w:abstractNumId w:val="4"/>
  </w:num>
  <w:num w:numId="26">
    <w:abstractNumId w:val="22"/>
  </w:num>
  <w:num w:numId="27">
    <w:abstractNumId w:val="23"/>
  </w:num>
  <w:num w:numId="28">
    <w:abstractNumId w:val="8"/>
  </w:num>
  <w:num w:numId="29">
    <w:abstractNumId w:val="11"/>
  </w:num>
  <w:num w:numId="30">
    <w:abstractNumId w:val="16"/>
  </w:num>
  <w:num w:numId="31">
    <w:abstractNumId w:val="18"/>
  </w:num>
  <w:num w:numId="32">
    <w:abstractNumId w:val="3"/>
  </w:num>
  <w:num w:numId="33">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85964"/>
    <w:rsid w:val="00187515"/>
    <w:rsid w:val="001A0146"/>
    <w:rsid w:val="001B0F26"/>
    <w:rsid w:val="001D3E08"/>
    <w:rsid w:val="001E0974"/>
    <w:rsid w:val="001E2990"/>
    <w:rsid w:val="001E2C99"/>
    <w:rsid w:val="001F3D88"/>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54E"/>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3ED7"/>
    <w:rsid w:val="0036484F"/>
    <w:rsid w:val="00366613"/>
    <w:rsid w:val="00367F65"/>
    <w:rsid w:val="00395CB5"/>
    <w:rsid w:val="003B0717"/>
    <w:rsid w:val="003B7C0A"/>
    <w:rsid w:val="003C156D"/>
    <w:rsid w:val="003C179A"/>
    <w:rsid w:val="003C1E37"/>
    <w:rsid w:val="003D7BCA"/>
    <w:rsid w:val="003E7541"/>
    <w:rsid w:val="00404D4B"/>
    <w:rsid w:val="00413D4D"/>
    <w:rsid w:val="00422149"/>
    <w:rsid w:val="004362D6"/>
    <w:rsid w:val="00436771"/>
    <w:rsid w:val="00454CAF"/>
    <w:rsid w:val="00477D9A"/>
    <w:rsid w:val="0049159A"/>
    <w:rsid w:val="0049410F"/>
    <w:rsid w:val="004C6468"/>
    <w:rsid w:val="004E678F"/>
    <w:rsid w:val="004F543F"/>
    <w:rsid w:val="00513D3D"/>
    <w:rsid w:val="00533A67"/>
    <w:rsid w:val="00535F3B"/>
    <w:rsid w:val="005406F6"/>
    <w:rsid w:val="00556302"/>
    <w:rsid w:val="00556464"/>
    <w:rsid w:val="00557332"/>
    <w:rsid w:val="0058257F"/>
    <w:rsid w:val="00583670"/>
    <w:rsid w:val="00584A55"/>
    <w:rsid w:val="005A49E7"/>
    <w:rsid w:val="005A5216"/>
    <w:rsid w:val="005B6595"/>
    <w:rsid w:val="005B7217"/>
    <w:rsid w:val="005C2B1E"/>
    <w:rsid w:val="005C4C38"/>
    <w:rsid w:val="005D03E9"/>
    <w:rsid w:val="005D34E2"/>
    <w:rsid w:val="005E4978"/>
    <w:rsid w:val="005F3614"/>
    <w:rsid w:val="00600C0D"/>
    <w:rsid w:val="00605355"/>
    <w:rsid w:val="00614077"/>
    <w:rsid w:val="00621DE0"/>
    <w:rsid w:val="00642999"/>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80E2A"/>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44F4"/>
    <w:rsid w:val="00A408D2"/>
    <w:rsid w:val="00A45F93"/>
    <w:rsid w:val="00A5732E"/>
    <w:rsid w:val="00A62C1F"/>
    <w:rsid w:val="00A75BD9"/>
    <w:rsid w:val="00A80B0F"/>
    <w:rsid w:val="00A902EF"/>
    <w:rsid w:val="00AB1B5D"/>
    <w:rsid w:val="00AB4606"/>
    <w:rsid w:val="00AC017F"/>
    <w:rsid w:val="00AC01C2"/>
    <w:rsid w:val="00AC1725"/>
    <w:rsid w:val="00AC21AA"/>
    <w:rsid w:val="00AC3AEC"/>
    <w:rsid w:val="00AC61F8"/>
    <w:rsid w:val="00AC6B1F"/>
    <w:rsid w:val="00AD1628"/>
    <w:rsid w:val="00AE26B7"/>
    <w:rsid w:val="00AE4442"/>
    <w:rsid w:val="00AF25F7"/>
    <w:rsid w:val="00AF44AF"/>
    <w:rsid w:val="00AF5ECF"/>
    <w:rsid w:val="00AF7E28"/>
    <w:rsid w:val="00B02A77"/>
    <w:rsid w:val="00B11516"/>
    <w:rsid w:val="00B20D72"/>
    <w:rsid w:val="00B25106"/>
    <w:rsid w:val="00B26620"/>
    <w:rsid w:val="00B27B90"/>
    <w:rsid w:val="00B31CD2"/>
    <w:rsid w:val="00B35D6F"/>
    <w:rsid w:val="00B43CEF"/>
    <w:rsid w:val="00B6389B"/>
    <w:rsid w:val="00B651D9"/>
    <w:rsid w:val="00B81673"/>
    <w:rsid w:val="00B95EF3"/>
    <w:rsid w:val="00BB6BE2"/>
    <w:rsid w:val="00BB77FB"/>
    <w:rsid w:val="00BE1216"/>
    <w:rsid w:val="00BF5F4A"/>
    <w:rsid w:val="00C23DAC"/>
    <w:rsid w:val="00C25807"/>
    <w:rsid w:val="00C3358E"/>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30E2E"/>
    <w:rsid w:val="00D407BE"/>
    <w:rsid w:val="00D51DAE"/>
    <w:rsid w:val="00D610D7"/>
    <w:rsid w:val="00D611B8"/>
    <w:rsid w:val="00D75CBB"/>
    <w:rsid w:val="00D8068C"/>
    <w:rsid w:val="00DA16E0"/>
    <w:rsid w:val="00DA6647"/>
    <w:rsid w:val="00DC20EB"/>
    <w:rsid w:val="00DD3BED"/>
    <w:rsid w:val="00DE2BD9"/>
    <w:rsid w:val="00DE3838"/>
    <w:rsid w:val="00E0529F"/>
    <w:rsid w:val="00E073FE"/>
    <w:rsid w:val="00E118A6"/>
    <w:rsid w:val="00E341D7"/>
    <w:rsid w:val="00E3443F"/>
    <w:rsid w:val="00E41696"/>
    <w:rsid w:val="00E43492"/>
    <w:rsid w:val="00E44AB2"/>
    <w:rsid w:val="00E6254A"/>
    <w:rsid w:val="00E75330"/>
    <w:rsid w:val="00E766BA"/>
    <w:rsid w:val="00EA731D"/>
    <w:rsid w:val="00EB6A3C"/>
    <w:rsid w:val="00ED518D"/>
    <w:rsid w:val="00EE2B30"/>
    <w:rsid w:val="00EE4632"/>
    <w:rsid w:val="00EF520D"/>
    <w:rsid w:val="00F31906"/>
    <w:rsid w:val="00F32E27"/>
    <w:rsid w:val="00F40CBF"/>
    <w:rsid w:val="00F44AD1"/>
    <w:rsid w:val="00F52E4F"/>
    <w:rsid w:val="00F666C8"/>
    <w:rsid w:val="00F742D5"/>
    <w:rsid w:val="00F7731A"/>
    <w:rsid w:val="00F8203D"/>
    <w:rsid w:val="00F863A4"/>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7052">
      <w:bodyDiv w:val="1"/>
      <w:marLeft w:val="0"/>
      <w:marRight w:val="0"/>
      <w:marTop w:val="0"/>
      <w:marBottom w:val="0"/>
      <w:divBdr>
        <w:top w:val="none" w:sz="0" w:space="0" w:color="auto"/>
        <w:left w:val="none" w:sz="0" w:space="0" w:color="auto"/>
        <w:bottom w:val="none" w:sz="0" w:space="0" w:color="auto"/>
        <w:right w:val="none" w:sz="0" w:space="0" w:color="auto"/>
      </w:divBdr>
    </w:div>
    <w:div w:id="1685399319">
      <w:bodyDiv w:val="1"/>
      <w:marLeft w:val="0"/>
      <w:marRight w:val="0"/>
      <w:marTop w:val="0"/>
      <w:marBottom w:val="0"/>
      <w:divBdr>
        <w:top w:val="none" w:sz="0" w:space="0" w:color="auto"/>
        <w:left w:val="none" w:sz="0" w:space="0" w:color="auto"/>
        <w:bottom w:val="none" w:sz="0" w:space="0" w:color="auto"/>
        <w:right w:val="none" w:sz="0" w:space="0" w:color="auto"/>
      </w:divBdr>
    </w:div>
    <w:div w:id="197455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127B88"/>
    <w:rsid w:val="004A1063"/>
    <w:rsid w:val="007A5B1C"/>
    <w:rsid w:val="009C2B52"/>
    <w:rsid w:val="009D6AA0"/>
    <w:rsid w:val="00A72D17"/>
    <w:rsid w:val="00B7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B5F53E-7261-44C5-BC27-4F396247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24</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199</cp:revision>
  <cp:lastPrinted>2025-05-09T06:51:00Z</cp:lastPrinted>
  <dcterms:created xsi:type="dcterms:W3CDTF">2024-04-25T07:02:00Z</dcterms:created>
  <dcterms:modified xsi:type="dcterms:W3CDTF">2025-06-30T12:27:00Z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