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8B6D" w14:textId="77777777" w:rsidR="00581D72" w:rsidRDefault="00581D72" w:rsidP="00581D7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Checklist for Synopsis Report Submission</w:t>
      </w:r>
    </w:p>
    <w:tbl>
      <w:tblPr>
        <w:tblStyle w:val="MediumList1-Accent5"/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4986"/>
        <w:gridCol w:w="2002"/>
      </w:tblGrid>
      <w:tr w:rsidR="00952FC2" w14:paraId="2172ABDF" w14:textId="77777777" w:rsidTr="002B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  <w:shd w:val="clear" w:color="auto" w:fill="546421" w:themeFill="accent6" w:themeFillShade="80"/>
          </w:tcPr>
          <w:p w14:paraId="58FDA2BF" w14:textId="77777777" w:rsidR="00952FC2" w:rsidRDefault="00952FC2" w:rsidP="00952FC2">
            <w:pPr>
              <w:rPr>
                <w:color w:val="F2F2F2" w:themeColor="background1" w:themeShade="F2"/>
                <w:sz w:val="40"/>
                <w:szCs w:val="40"/>
              </w:rPr>
            </w:pPr>
            <w:r w:rsidRPr="00E8144B">
              <w:rPr>
                <w:color w:val="F2F2F2" w:themeColor="background1" w:themeShade="F2"/>
                <w:sz w:val="40"/>
                <w:szCs w:val="40"/>
              </w:rPr>
              <w:t xml:space="preserve">Before the Synopsis is submitted all the following </w:t>
            </w:r>
            <w:r>
              <w:rPr>
                <w:color w:val="F2F2F2" w:themeColor="background1" w:themeShade="F2"/>
                <w:sz w:val="40"/>
                <w:szCs w:val="40"/>
              </w:rPr>
              <w:t>items</w:t>
            </w:r>
            <w:r w:rsidRPr="00E8144B">
              <w:rPr>
                <w:color w:val="F2F2F2" w:themeColor="background1" w:themeShade="F2"/>
                <w:sz w:val="40"/>
                <w:szCs w:val="40"/>
              </w:rPr>
              <w:t xml:space="preserve"> must be </w:t>
            </w:r>
            <w:r>
              <w:rPr>
                <w:color w:val="F2F2F2" w:themeColor="background1" w:themeShade="F2"/>
                <w:sz w:val="40"/>
                <w:szCs w:val="40"/>
              </w:rPr>
              <w:t>addressed</w:t>
            </w:r>
            <w:r w:rsidRPr="00E8144B">
              <w:rPr>
                <w:color w:val="F2F2F2" w:themeColor="background1" w:themeShade="F2"/>
                <w:sz w:val="40"/>
                <w:szCs w:val="40"/>
              </w:rPr>
              <w:t>.</w:t>
            </w:r>
            <w:r>
              <w:rPr>
                <w:color w:val="F2F2F2" w:themeColor="background1" w:themeShade="F2"/>
                <w:sz w:val="40"/>
                <w:szCs w:val="40"/>
              </w:rPr>
              <w:t xml:space="preserve"> </w:t>
            </w:r>
          </w:p>
          <w:p w14:paraId="15596489" w14:textId="77777777" w:rsidR="00952FC2" w:rsidRDefault="00952FC2" w:rsidP="00952FC2">
            <w:r>
              <w:rPr>
                <w:color w:val="F2F2F2" w:themeColor="background1" w:themeShade="F2"/>
                <w:sz w:val="40"/>
                <w:szCs w:val="40"/>
              </w:rPr>
              <w:t xml:space="preserve">Cross out the incorrect option. </w:t>
            </w:r>
          </w:p>
        </w:tc>
      </w:tr>
      <w:tr w:rsidR="00952FC2" w14:paraId="59DEF916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47384428" w14:textId="77777777" w:rsidR="00952FC2" w:rsidRDefault="00952FC2" w:rsidP="00581D72">
            <w:pPr>
              <w:jc w:val="center"/>
            </w:pPr>
            <w:r>
              <w:t>1</w:t>
            </w:r>
          </w:p>
        </w:tc>
        <w:tc>
          <w:tcPr>
            <w:tcW w:w="4986" w:type="dxa"/>
            <w:vAlign w:val="center"/>
          </w:tcPr>
          <w:p w14:paraId="549B8A92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Project and Mentor’s name</w:t>
            </w:r>
          </w:p>
        </w:tc>
        <w:tc>
          <w:tcPr>
            <w:tcW w:w="2002" w:type="dxa"/>
            <w:vAlign w:val="bottom"/>
          </w:tcPr>
          <w:p w14:paraId="6E1FED49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DF2E93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6BC63A04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A06ACAA" w14:textId="77777777" w:rsidR="00952FC2" w:rsidRDefault="00952FC2" w:rsidP="00581D72">
            <w:pPr>
              <w:jc w:val="center"/>
            </w:pPr>
            <w:r>
              <w:t>2</w:t>
            </w:r>
          </w:p>
        </w:tc>
        <w:tc>
          <w:tcPr>
            <w:tcW w:w="4986" w:type="dxa"/>
            <w:vAlign w:val="center"/>
          </w:tcPr>
          <w:p w14:paraId="4D1AD045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and Scope of the Project</w:t>
            </w:r>
          </w:p>
        </w:tc>
        <w:tc>
          <w:tcPr>
            <w:tcW w:w="2002" w:type="dxa"/>
            <w:vAlign w:val="center"/>
          </w:tcPr>
          <w:p w14:paraId="18B4D118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DF2E93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049BC979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2EACA36A" w14:textId="77777777" w:rsidR="00952FC2" w:rsidRDefault="00952FC2" w:rsidP="00581D72">
            <w:pPr>
              <w:jc w:val="center"/>
            </w:pPr>
            <w:r>
              <w:t>3</w:t>
            </w:r>
          </w:p>
        </w:tc>
        <w:tc>
          <w:tcPr>
            <w:tcW w:w="4986" w:type="dxa"/>
            <w:vAlign w:val="center"/>
          </w:tcPr>
          <w:p w14:paraId="3005EC01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you accessed/downloaded the data?</w:t>
            </w:r>
          </w:p>
        </w:tc>
        <w:tc>
          <w:tcPr>
            <w:tcW w:w="2002" w:type="dxa"/>
            <w:vAlign w:val="center"/>
          </w:tcPr>
          <w:p w14:paraId="6E3BBBAD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DF2E93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70B7DD00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678CD08A" w14:textId="77777777" w:rsidR="00952FC2" w:rsidRDefault="00952FC2" w:rsidP="00581D72">
            <w:pPr>
              <w:jc w:val="center"/>
            </w:pPr>
            <w:r>
              <w:t>4</w:t>
            </w:r>
          </w:p>
        </w:tc>
        <w:tc>
          <w:tcPr>
            <w:tcW w:w="4986" w:type="dxa"/>
            <w:vAlign w:val="center"/>
          </w:tcPr>
          <w:p w14:paraId="20293712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it a dataset whose analysis/codes are publicly available? (</w:t>
            </w:r>
            <w:proofErr w:type="spellStart"/>
            <w:r>
              <w:t>eg</w:t>
            </w:r>
            <w:proofErr w:type="spellEnd"/>
            <w:r>
              <w:t xml:space="preserve"> Kaggle data, data from UCI site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02" w:type="dxa"/>
            <w:vAlign w:val="center"/>
          </w:tcPr>
          <w:p w14:paraId="68326775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E93">
              <w:rPr>
                <w:b/>
                <w:bCs/>
                <w:strike/>
                <w:color w:val="C00000"/>
                <w:sz w:val="28"/>
                <w:szCs w:val="28"/>
              </w:rPr>
              <w:t>YES</w:t>
            </w: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 / NO</w:t>
            </w:r>
          </w:p>
        </w:tc>
      </w:tr>
      <w:tr w:rsidR="00952FC2" w14:paraId="089799B5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8A63F9C" w14:textId="77777777" w:rsidR="00952FC2" w:rsidRDefault="00952FC2" w:rsidP="00581D72">
            <w:pPr>
              <w:jc w:val="center"/>
            </w:pPr>
            <w:r>
              <w:t>5</w:t>
            </w:r>
          </w:p>
        </w:tc>
        <w:tc>
          <w:tcPr>
            <w:tcW w:w="4986" w:type="dxa"/>
            <w:vAlign w:val="center"/>
          </w:tcPr>
          <w:p w14:paraId="7CE33230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answer to (4) is YES, have you expanded the objective of the project </w:t>
            </w:r>
            <w:r w:rsidRPr="00E853D2">
              <w:rPr>
                <w:b/>
                <w:bCs/>
                <w:color w:val="C00000"/>
                <w:highlight w:val="yellow"/>
                <w:u w:val="double"/>
              </w:rPr>
              <w:t>significantly</w:t>
            </w:r>
            <w:r>
              <w:t xml:space="preserve"> beyond what is publicly available?</w:t>
            </w:r>
          </w:p>
        </w:tc>
        <w:tc>
          <w:tcPr>
            <w:tcW w:w="2002" w:type="dxa"/>
            <w:vAlign w:val="center"/>
          </w:tcPr>
          <w:p w14:paraId="33095892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>YES / NO</w:t>
            </w:r>
          </w:p>
        </w:tc>
      </w:tr>
      <w:tr w:rsidR="00952FC2" w14:paraId="5EAB3368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AF05EDD" w14:textId="77777777" w:rsidR="00952FC2" w:rsidRDefault="00952FC2" w:rsidP="00581D72">
            <w:pPr>
              <w:jc w:val="center"/>
            </w:pPr>
            <w:r>
              <w:t>6</w:t>
            </w:r>
          </w:p>
        </w:tc>
        <w:tc>
          <w:tcPr>
            <w:tcW w:w="4986" w:type="dxa"/>
            <w:vAlign w:val="center"/>
          </w:tcPr>
          <w:p w14:paraId="32742146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a preliminary description of the data included?</w:t>
            </w:r>
          </w:p>
        </w:tc>
        <w:tc>
          <w:tcPr>
            <w:tcW w:w="2002" w:type="dxa"/>
            <w:vAlign w:val="center"/>
          </w:tcPr>
          <w:p w14:paraId="2C2D3DDE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BF7E64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49AB7FDC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68DFFABD" w14:textId="77777777" w:rsidR="00952FC2" w:rsidRDefault="00952FC2" w:rsidP="00581D72">
            <w:pPr>
              <w:jc w:val="center"/>
            </w:pPr>
            <w:r>
              <w:t>7</w:t>
            </w:r>
          </w:p>
        </w:tc>
        <w:tc>
          <w:tcPr>
            <w:tcW w:w="4986" w:type="dxa"/>
            <w:vAlign w:val="center"/>
          </w:tcPr>
          <w:p w14:paraId="73A31C51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you mentioned possible recommendations that you expect out of this project?</w:t>
            </w:r>
          </w:p>
        </w:tc>
        <w:tc>
          <w:tcPr>
            <w:tcW w:w="2002" w:type="dxa"/>
            <w:vAlign w:val="center"/>
          </w:tcPr>
          <w:p w14:paraId="538252B3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00000"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BF7E64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7848A037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354E4CD" w14:textId="77777777" w:rsidR="00952FC2" w:rsidRDefault="00952FC2" w:rsidP="00581D72">
            <w:pPr>
              <w:jc w:val="center"/>
            </w:pPr>
            <w:r>
              <w:t>8</w:t>
            </w:r>
          </w:p>
        </w:tc>
        <w:tc>
          <w:tcPr>
            <w:tcW w:w="4986" w:type="dxa"/>
            <w:vAlign w:val="center"/>
          </w:tcPr>
          <w:p w14:paraId="7ADA6A0E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you sent the Synopsis to your Mentor at least 3 days before the due date?</w:t>
            </w:r>
          </w:p>
        </w:tc>
        <w:tc>
          <w:tcPr>
            <w:tcW w:w="2002" w:type="dxa"/>
            <w:vAlign w:val="center"/>
          </w:tcPr>
          <w:p w14:paraId="28239645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BF7E64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6C72618F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1537654E" w14:textId="77777777" w:rsidR="00952FC2" w:rsidRDefault="00952FC2" w:rsidP="00581D72">
            <w:pPr>
              <w:jc w:val="center"/>
            </w:pPr>
            <w:r>
              <w:t>9</w:t>
            </w:r>
          </w:p>
        </w:tc>
        <w:tc>
          <w:tcPr>
            <w:tcW w:w="4986" w:type="dxa"/>
            <w:vAlign w:val="center"/>
          </w:tcPr>
          <w:p w14:paraId="0936169D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you incorporated the feedback from your Mentor in the Synopsis?</w:t>
            </w:r>
          </w:p>
        </w:tc>
        <w:tc>
          <w:tcPr>
            <w:tcW w:w="2002" w:type="dxa"/>
            <w:vAlign w:val="center"/>
          </w:tcPr>
          <w:p w14:paraId="7B0E3E21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BF7E64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0E9BAE3C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7B15A89A" w14:textId="77777777" w:rsidR="00952FC2" w:rsidRDefault="00952FC2" w:rsidP="00581D72">
            <w:pPr>
              <w:jc w:val="center"/>
            </w:pPr>
            <w:r>
              <w:t>10</w:t>
            </w:r>
          </w:p>
        </w:tc>
        <w:tc>
          <w:tcPr>
            <w:tcW w:w="4986" w:type="dxa"/>
            <w:vAlign w:val="center"/>
          </w:tcPr>
          <w:p w14:paraId="08F20D51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Have you followed </w:t>
            </w:r>
            <w:r w:rsidRPr="001553A1">
              <w:rPr>
                <w:b/>
                <w:bCs/>
                <w:color w:val="C00000"/>
                <w:highlight w:val="yellow"/>
                <w:u w:val="double"/>
              </w:rPr>
              <w:t>ALL</w:t>
            </w:r>
            <w:r>
              <w:t xml:space="preserve"> the guidelines provided in Guidelines on Synopsis document?</w:t>
            </w:r>
          </w:p>
        </w:tc>
        <w:tc>
          <w:tcPr>
            <w:tcW w:w="2002" w:type="dxa"/>
            <w:vAlign w:val="center"/>
          </w:tcPr>
          <w:p w14:paraId="48F58928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BF7E64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</w:tbl>
    <w:p w14:paraId="0577DA17" w14:textId="77777777" w:rsidR="004A497D" w:rsidRDefault="004A497D" w:rsidP="004A497D"/>
    <w:p w14:paraId="61F650DC" w14:textId="77777777" w:rsidR="00A075E0" w:rsidRDefault="00A075E0" w:rsidP="00952FC2">
      <w:bookmarkStart w:id="0" w:name="_GoBack"/>
      <w:bookmarkEnd w:id="0"/>
    </w:p>
    <w:sectPr w:rsidR="00A075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75E6F" w14:textId="77777777" w:rsidR="007B0783" w:rsidRDefault="007B0783" w:rsidP="004A497D">
      <w:pPr>
        <w:spacing w:after="0" w:line="240" w:lineRule="auto"/>
      </w:pPr>
      <w:r>
        <w:separator/>
      </w:r>
    </w:p>
  </w:endnote>
  <w:endnote w:type="continuationSeparator" w:id="0">
    <w:p w14:paraId="66C586E8" w14:textId="77777777" w:rsidR="007B0783" w:rsidRDefault="007B0783" w:rsidP="004A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ACD4E" w14:textId="77777777" w:rsidR="007B0783" w:rsidRDefault="007B0783" w:rsidP="004A497D">
      <w:pPr>
        <w:spacing w:after="0" w:line="240" w:lineRule="auto"/>
      </w:pPr>
      <w:r>
        <w:separator/>
      </w:r>
    </w:p>
  </w:footnote>
  <w:footnote w:type="continuationSeparator" w:id="0">
    <w:p w14:paraId="01E8E00A" w14:textId="77777777" w:rsidR="007B0783" w:rsidRDefault="007B0783" w:rsidP="004A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6777" w14:textId="77777777" w:rsidR="004A497D" w:rsidRDefault="004A497D" w:rsidP="004A497D">
    <w:pPr>
      <w:pStyle w:val="Header"/>
      <w:tabs>
        <w:tab w:val="clear" w:pos="9360"/>
        <w:tab w:val="right" w:pos="9900"/>
      </w:tabs>
      <w:ind w:right="-540"/>
      <w:jc w:val="right"/>
    </w:pPr>
    <w:r w:rsidRPr="004A49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E4B8D7" wp14:editId="7B940AC3">
              <wp:simplePos x="0" y="0"/>
              <wp:positionH relativeFrom="column">
                <wp:posOffset>-895350</wp:posOffset>
              </wp:positionH>
              <wp:positionV relativeFrom="paragraph">
                <wp:posOffset>-428625</wp:posOffset>
              </wp:positionV>
              <wp:extent cx="257175" cy="790575"/>
              <wp:effectExtent l="0" t="0" r="9525" b="9525"/>
              <wp:wrapNone/>
              <wp:docPr id="12" name="Shape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790575"/>
                        <a:chOff x="0" y="0"/>
                        <a:chExt cx="381000" cy="1371600"/>
                      </a:xfrm>
                    </wpg:grpSpPr>
                    <wps:wsp>
                      <wps:cNvPr id="2" name="Shape 13"/>
                      <wps:cNvSpPr/>
                      <wps:spPr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  <wps:wsp>
                      <wps:cNvPr id="3" name="Shape 14"/>
                      <wps:cNvSpPr/>
                      <wps:spPr>
                        <a:xfrm>
                          <a:off x="0" y="685800"/>
                          <a:ext cx="381000" cy="685800"/>
                        </a:xfrm>
                        <a:prstGeom prst="rect">
                          <a:avLst/>
                        </a:prstGeom>
                        <a:solidFill>
                          <a:srgbClr val="25AAE2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4D2BAB" id="Shape 12" o:spid="_x0000_s1026" style="position:absolute;margin-left:-70.5pt;margin-top:-33.75pt;width:20.25pt;height:62.25pt;z-index:251659264;mso-width-relative:margin;mso-height-relative:margin" coordsize="3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">
              <v:rect id="Shape 13" o:spid="_x0000_s1027" style="position:absolute;width:38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" fillcolor="#0f75bd" stroked="f">
                <v:textbox inset="2.53958mm,1.2694mm,2.53958mm,1.2694mm"/>
              </v:rect>
              <v:rect id="Shape 14" o:spid="_x0000_s1028" style="position:absolute;top:6858;width:38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" fillcolor="#25aae2" stroked="f">
                <v:textbox inset="2.53958mm,1.2694mm,2.53958mm,1.2694mm"/>
              </v:rect>
            </v:group>
          </w:pict>
        </mc:Fallback>
      </mc:AlternateContent>
    </w:r>
    <w:r w:rsidRPr="004A497D">
      <w:rPr>
        <w:noProof/>
      </w:rPr>
      <w:drawing>
        <wp:inline distT="0" distB="0" distL="0" distR="0" wp14:anchorId="796DC1F0" wp14:editId="02B611FF">
          <wp:extent cx="2407356" cy="395288"/>
          <wp:effectExtent l="0" t="0" r="0" b="5080"/>
          <wp:docPr id="11" name="Shape 11" descr="E:\Brand &amp; all that\Greatlearning Logo\Greatlearning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hape 11" descr="E:\Brand &amp; all that\Greatlearning Logo\Greatlearning Logo.jpg"/>
                  <pic:cNvPicPr preferRelativeResize="0"/>
                </pic:nvPicPr>
                <pic:blipFill rotWithShape="1">
                  <a:blip r:embed="rId1">
                    <a:alphaModFix/>
                  </a:blip>
                  <a:srcRect l="19363" t="19598" r="17929" b="71117"/>
                  <a:stretch/>
                </pic:blipFill>
                <pic:spPr>
                  <a:xfrm>
                    <a:off x="0" y="0"/>
                    <a:ext cx="2420964" cy="397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B51"/>
    <w:multiLevelType w:val="multilevel"/>
    <w:tmpl w:val="0409001D"/>
    <w:numStyleLink w:val="Style2"/>
  </w:abstractNum>
  <w:abstractNum w:abstractNumId="1" w15:restartNumberingAfterBreak="0">
    <w:nsid w:val="170D024C"/>
    <w:multiLevelType w:val="multilevel"/>
    <w:tmpl w:val="0409001D"/>
    <w:styleLink w:val="Style2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8F3C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C1336A"/>
    <w:multiLevelType w:val="hybridMultilevel"/>
    <w:tmpl w:val="739A54D6"/>
    <w:lvl w:ilvl="0" w:tplc="762AC040">
      <w:start w:val="1"/>
      <w:numFmt w:val="bullet"/>
      <w:lvlText w:val="−"/>
      <w:lvlJc w:val="left"/>
      <w:pPr>
        <w:ind w:left="144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802E4"/>
    <w:multiLevelType w:val="multilevel"/>
    <w:tmpl w:val="0409001D"/>
    <w:styleLink w:val="Style4"/>
    <w:lvl w:ilvl="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FE437C"/>
    <w:multiLevelType w:val="multilevel"/>
    <w:tmpl w:val="0409001D"/>
    <w:styleLink w:val="Style3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EE03B6"/>
    <w:multiLevelType w:val="multilevel"/>
    <w:tmpl w:val="0409001D"/>
    <w:styleLink w:val="Style5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FF68C5"/>
    <w:multiLevelType w:val="multilevel"/>
    <w:tmpl w:val="0409001D"/>
    <w:numStyleLink w:val="Style5"/>
  </w:abstractNum>
  <w:abstractNum w:abstractNumId="8" w15:restartNumberingAfterBreak="0">
    <w:nsid w:val="66035CFA"/>
    <w:multiLevelType w:val="multilevel"/>
    <w:tmpl w:val="0409001D"/>
    <w:styleLink w:val="Styl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6D2A23"/>
    <w:multiLevelType w:val="hybridMultilevel"/>
    <w:tmpl w:val="EBE0B34A"/>
    <w:lvl w:ilvl="0" w:tplc="A73A0CA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3A794A"/>
    <w:multiLevelType w:val="multilevel"/>
    <w:tmpl w:val="04090021"/>
    <w:styleLink w:val="Style1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D"/>
    <w:rsid w:val="000731A8"/>
    <w:rsid w:val="000F1672"/>
    <w:rsid w:val="001553A1"/>
    <w:rsid w:val="001743A9"/>
    <w:rsid w:val="001C2055"/>
    <w:rsid w:val="002A7E99"/>
    <w:rsid w:val="002B509E"/>
    <w:rsid w:val="002F2A94"/>
    <w:rsid w:val="0031515A"/>
    <w:rsid w:val="00340E74"/>
    <w:rsid w:val="003548BC"/>
    <w:rsid w:val="00387C96"/>
    <w:rsid w:val="0043025A"/>
    <w:rsid w:val="004A497D"/>
    <w:rsid w:val="00581D72"/>
    <w:rsid w:val="005A6BFE"/>
    <w:rsid w:val="00694BEF"/>
    <w:rsid w:val="006D1765"/>
    <w:rsid w:val="007B0783"/>
    <w:rsid w:val="008175EA"/>
    <w:rsid w:val="008B219D"/>
    <w:rsid w:val="00904C83"/>
    <w:rsid w:val="00931EE2"/>
    <w:rsid w:val="00952FC2"/>
    <w:rsid w:val="00A075E0"/>
    <w:rsid w:val="00B51B1F"/>
    <w:rsid w:val="00BA41D3"/>
    <w:rsid w:val="00BF7E64"/>
    <w:rsid w:val="00DF2E93"/>
    <w:rsid w:val="00E8144B"/>
    <w:rsid w:val="00E853D2"/>
    <w:rsid w:val="00F45539"/>
    <w:rsid w:val="00F942AE"/>
    <w:rsid w:val="00FA7066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06C3"/>
  <w15:docId w15:val="{72E67A3E-93E7-4273-BDC7-9C3EAAB3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7D"/>
  </w:style>
  <w:style w:type="paragraph" w:styleId="Footer">
    <w:name w:val="footer"/>
    <w:basedOn w:val="Normal"/>
    <w:link w:val="FooterChar"/>
    <w:uiPriority w:val="99"/>
    <w:unhideWhenUsed/>
    <w:rsid w:val="004A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7D"/>
  </w:style>
  <w:style w:type="paragraph" w:styleId="BalloonText">
    <w:name w:val="Balloon Text"/>
    <w:basedOn w:val="Normal"/>
    <w:link w:val="BalloonTextChar"/>
    <w:uiPriority w:val="99"/>
    <w:semiHidden/>
    <w:unhideWhenUsed/>
    <w:rsid w:val="004A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97D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7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497D"/>
    <w:pPr>
      <w:ind w:left="720"/>
      <w:contextualSpacing/>
    </w:pPr>
  </w:style>
  <w:style w:type="numbering" w:customStyle="1" w:styleId="Style1">
    <w:name w:val="Style1"/>
    <w:uiPriority w:val="99"/>
    <w:rsid w:val="004A497D"/>
    <w:pPr>
      <w:numPr>
        <w:numId w:val="2"/>
      </w:numPr>
    </w:pPr>
  </w:style>
  <w:style w:type="numbering" w:customStyle="1" w:styleId="Style2">
    <w:name w:val="Style2"/>
    <w:uiPriority w:val="99"/>
    <w:rsid w:val="00694BEF"/>
    <w:pPr>
      <w:numPr>
        <w:numId w:val="4"/>
      </w:numPr>
    </w:pPr>
  </w:style>
  <w:style w:type="numbering" w:customStyle="1" w:styleId="Style3">
    <w:name w:val="Style3"/>
    <w:uiPriority w:val="99"/>
    <w:rsid w:val="00694BEF"/>
    <w:pPr>
      <w:numPr>
        <w:numId w:val="5"/>
      </w:numPr>
    </w:pPr>
  </w:style>
  <w:style w:type="numbering" w:customStyle="1" w:styleId="Style4">
    <w:name w:val="Style4"/>
    <w:uiPriority w:val="99"/>
    <w:rsid w:val="00694BEF"/>
    <w:pPr>
      <w:numPr>
        <w:numId w:val="6"/>
      </w:numPr>
    </w:pPr>
  </w:style>
  <w:style w:type="numbering" w:customStyle="1" w:styleId="Style5">
    <w:name w:val="Style5"/>
    <w:uiPriority w:val="99"/>
    <w:rsid w:val="00694BEF"/>
    <w:pPr>
      <w:numPr>
        <w:numId w:val="7"/>
      </w:numPr>
    </w:pPr>
  </w:style>
  <w:style w:type="numbering" w:customStyle="1" w:styleId="Style6">
    <w:name w:val="Style6"/>
    <w:uiPriority w:val="99"/>
    <w:rsid w:val="00694BEF"/>
    <w:pPr>
      <w:numPr>
        <w:numId w:val="8"/>
      </w:numPr>
    </w:pPr>
  </w:style>
  <w:style w:type="table" w:styleId="TableGrid">
    <w:name w:val="Table Grid"/>
    <w:basedOn w:val="TableNormal"/>
    <w:uiPriority w:val="59"/>
    <w:rsid w:val="00A0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A075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vourite 1">
      <a:majorFont>
        <a:latin typeface="Calisto MT"/>
        <a:ea typeface=""/>
        <a:cs typeface=""/>
      </a:majorFont>
      <a:minorFont>
        <a:latin typeface="Sylfaen"/>
        <a:ea typeface=""/>
        <a:cs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DC89A-2EAC-457F-8381-C02C8E25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Subashree Anand</cp:lastModifiedBy>
  <cp:revision>3</cp:revision>
  <dcterms:created xsi:type="dcterms:W3CDTF">2019-08-30T19:35:00Z</dcterms:created>
  <dcterms:modified xsi:type="dcterms:W3CDTF">2019-08-30T20:09:00Z</dcterms:modified>
</cp:coreProperties>
</file>