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064638" w14:textId="45B360F3" w:rsidR="0055510F" w:rsidRDefault="0055510F" w:rsidP="0055510F">
      <w:pPr>
        <w:jc w:val="center"/>
        <w:rPr>
          <w:sz w:val="32"/>
        </w:rPr>
      </w:pPr>
      <w:r>
        <w:rPr>
          <w:sz w:val="32"/>
        </w:rPr>
        <w:t xml:space="preserve">Vintage Art </w:t>
      </w:r>
    </w:p>
    <w:p w14:paraId="0D9B1270" w14:textId="4F341C81" w:rsidR="0055510F" w:rsidRDefault="0055510F" w:rsidP="0055510F">
      <w:pPr>
        <w:jc w:val="center"/>
        <w:rPr>
          <w:sz w:val="32"/>
        </w:rPr>
      </w:pPr>
      <w:r>
        <w:rPr>
          <w:sz w:val="32"/>
        </w:rPr>
        <w:t>Group 5, BABI Jan ‘19</w:t>
      </w:r>
    </w:p>
    <w:p w14:paraId="1D3669B1" w14:textId="65D4240F" w:rsidR="0055510F" w:rsidRDefault="0055510F" w:rsidP="0055510F">
      <w:pPr>
        <w:rPr>
          <w:sz w:val="32"/>
        </w:rPr>
      </w:pPr>
      <w:r>
        <w:rPr>
          <w:sz w:val="32"/>
        </w:rPr>
        <w:t>LINK FOR TABLEAU PUBLIC:</w:t>
      </w:r>
    </w:p>
    <w:p w14:paraId="7BB19EFD" w14:textId="6E98318C" w:rsidR="001A2F3A" w:rsidRDefault="00F0281A" w:rsidP="0055510F">
      <w:pPr>
        <w:rPr>
          <w:sz w:val="32"/>
        </w:rPr>
      </w:pPr>
      <w:hyperlink r:id="rId5" w:history="1">
        <w:r w:rsidRPr="00437BCF">
          <w:rPr>
            <w:rStyle w:val="Hyperlink"/>
            <w:sz w:val="32"/>
          </w:rPr>
          <w:t>https://public.tableau.com/profile/senthilraj.kuttykrishnan#!/vizhome/VintageArt_Group5_15556899574110/StoryOfVintageArt</w:t>
        </w:r>
      </w:hyperlink>
    </w:p>
    <w:p w14:paraId="19620D8C" w14:textId="77777777" w:rsidR="00F0281A" w:rsidRDefault="00F0281A" w:rsidP="0055510F">
      <w:pPr>
        <w:rPr>
          <w:sz w:val="32"/>
        </w:rPr>
      </w:pPr>
      <w:bookmarkStart w:id="0" w:name="_GoBack"/>
      <w:bookmarkEnd w:id="0"/>
    </w:p>
    <w:p w14:paraId="4A1E565F" w14:textId="08308113" w:rsidR="0055510F" w:rsidRDefault="0055510F" w:rsidP="0055510F">
      <w:pPr>
        <w:rPr>
          <w:sz w:val="32"/>
        </w:rPr>
      </w:pPr>
      <w:r>
        <w:rPr>
          <w:sz w:val="32"/>
        </w:rPr>
        <w:t>SUMMARY:</w:t>
      </w:r>
    </w:p>
    <w:p w14:paraId="22B0CC57" w14:textId="5F0825AE" w:rsidR="00474137" w:rsidRPr="00474137" w:rsidRDefault="00474137" w:rsidP="00474137">
      <w:pPr>
        <w:rPr>
          <w:sz w:val="32"/>
        </w:rPr>
      </w:pPr>
      <w:r w:rsidRPr="00474137">
        <w:rPr>
          <w:sz w:val="32"/>
        </w:rPr>
        <w:t xml:space="preserve">The data set provided consists sale performed by three different Auction Houses namely </w:t>
      </w:r>
      <w:r w:rsidRPr="00474137">
        <w:rPr>
          <w:b/>
          <w:sz w:val="32"/>
        </w:rPr>
        <w:t>Artnet</w:t>
      </w:r>
      <w:r w:rsidRPr="00474137">
        <w:rPr>
          <w:sz w:val="32"/>
        </w:rPr>
        <w:t xml:space="preserve">, </w:t>
      </w:r>
      <w:r w:rsidRPr="00474137">
        <w:rPr>
          <w:b/>
          <w:sz w:val="32"/>
        </w:rPr>
        <w:t>Christie</w:t>
      </w:r>
      <w:r w:rsidRPr="00474137">
        <w:rPr>
          <w:sz w:val="32"/>
        </w:rPr>
        <w:t xml:space="preserve">, </w:t>
      </w:r>
      <w:r w:rsidRPr="00474137">
        <w:rPr>
          <w:b/>
          <w:sz w:val="32"/>
        </w:rPr>
        <w:t>Sotheby</w:t>
      </w:r>
      <w:r>
        <w:rPr>
          <w:sz w:val="32"/>
        </w:rPr>
        <w:t xml:space="preserve"> in US between the years of 2012 and 2013</w:t>
      </w:r>
      <w:r w:rsidRPr="00474137">
        <w:rPr>
          <w:sz w:val="32"/>
        </w:rPr>
        <w:t>. The Auction is conducted both in open and online markets.</w:t>
      </w:r>
    </w:p>
    <w:p w14:paraId="7E944F39" w14:textId="77777777" w:rsidR="00E77081" w:rsidRDefault="00474137" w:rsidP="00474137">
      <w:pPr>
        <w:rPr>
          <w:sz w:val="32"/>
        </w:rPr>
      </w:pPr>
      <w:r w:rsidRPr="00474137">
        <w:rPr>
          <w:sz w:val="32"/>
        </w:rPr>
        <w:t>The trends from various charts conclude the Auction houses are incurring los</w:t>
      </w:r>
      <w:r>
        <w:rPr>
          <w:sz w:val="32"/>
        </w:rPr>
        <w:t>s</w:t>
      </w:r>
      <w:r w:rsidRPr="00474137">
        <w:rPr>
          <w:sz w:val="32"/>
        </w:rPr>
        <w:t>es due to high acquisition cost, Auction price set by the Auction Houses.</w:t>
      </w:r>
      <w:r w:rsidR="00E77081">
        <w:rPr>
          <w:sz w:val="32"/>
        </w:rPr>
        <w:t xml:space="preserve"> </w:t>
      </w:r>
    </w:p>
    <w:p w14:paraId="47D477FD" w14:textId="33E8A1CF" w:rsidR="0055510F" w:rsidRDefault="00E77081" w:rsidP="00474137">
      <w:pPr>
        <w:rPr>
          <w:sz w:val="32"/>
        </w:rPr>
      </w:pPr>
      <w:r>
        <w:rPr>
          <w:sz w:val="32"/>
        </w:rPr>
        <w:t>Few random insights:</w:t>
      </w:r>
    </w:p>
    <w:p w14:paraId="2AC71E78" w14:textId="6D3766D8" w:rsidR="00E77081" w:rsidRDefault="00E77081" w:rsidP="00E77081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 xml:space="preserve">Auction House Christie dominates in </w:t>
      </w:r>
      <w:r w:rsidR="009E0402">
        <w:rPr>
          <w:sz w:val="32"/>
        </w:rPr>
        <w:t>sales</w:t>
      </w:r>
    </w:p>
    <w:p w14:paraId="0171687B" w14:textId="2E011B26" w:rsidR="009E0402" w:rsidRDefault="009E0402" w:rsidP="00E77081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>Texas followed by Florida are the leading states wherein Art is maximum purchased from</w:t>
      </w:r>
    </w:p>
    <w:p w14:paraId="7B7B55D8" w14:textId="6E281006" w:rsidR="009E0402" w:rsidRDefault="009E0402" w:rsidP="00E77081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>Maximum acquisitions are recorded in October</w:t>
      </w:r>
    </w:p>
    <w:p w14:paraId="11FBA826" w14:textId="35820AC3" w:rsidR="009E0402" w:rsidRDefault="009E0402" w:rsidP="00E77081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>Most of Auctioned items are American in origin</w:t>
      </w:r>
    </w:p>
    <w:p w14:paraId="1829884E" w14:textId="78B438F0" w:rsidR="009E0402" w:rsidRDefault="009E0402" w:rsidP="00E77081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>81% of sales is from 21% of art categories</w:t>
      </w:r>
    </w:p>
    <w:p w14:paraId="34F954EF" w14:textId="475C667D" w:rsidR="009E0402" w:rsidRDefault="009E0402" w:rsidP="00E77081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>Auction buyers prefer in store mode to online</w:t>
      </w:r>
    </w:p>
    <w:p w14:paraId="3ED4B65B" w14:textId="6B8E04DD" w:rsidR="009E0402" w:rsidRDefault="009E0402" w:rsidP="00E77081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>State Florida selling Dark Art(category) has recorded the highest loss, $305 million</w:t>
      </w:r>
    </w:p>
    <w:p w14:paraId="425D751E" w14:textId="6D79FF0E" w:rsidR="009E0402" w:rsidRDefault="00E417CB" w:rsidP="00E77081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>Though most states sell auctioned art, only NY and NH have recorded decent profits</w:t>
      </w:r>
    </w:p>
    <w:p w14:paraId="415CFDA0" w14:textId="0339D28F" w:rsidR="00E417CB" w:rsidRDefault="00E417CB" w:rsidP="00E77081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>Most acquisitions were made for values less than 100K</w:t>
      </w:r>
    </w:p>
    <w:p w14:paraId="5C4F5F5C" w14:textId="113E682E" w:rsidR="00E417CB" w:rsidRDefault="00E417CB" w:rsidP="00E77081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lastRenderedPageBreak/>
        <w:t>Most expensive category of art is Gothic</w:t>
      </w:r>
    </w:p>
    <w:p w14:paraId="68175CE0" w14:textId="4DC8B963" w:rsidR="00A54419" w:rsidRPr="00A54419" w:rsidRDefault="00E417CB" w:rsidP="00A54419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>Critic Ratings affect Auction prices</w:t>
      </w:r>
    </w:p>
    <w:sectPr w:rsidR="00A54419" w:rsidRPr="00A544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EB367F"/>
    <w:multiLevelType w:val="hybridMultilevel"/>
    <w:tmpl w:val="BDD637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082EC3"/>
    <w:multiLevelType w:val="hybridMultilevel"/>
    <w:tmpl w:val="69DCB8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10F"/>
    <w:rsid w:val="001A2F3A"/>
    <w:rsid w:val="00474137"/>
    <w:rsid w:val="0055510F"/>
    <w:rsid w:val="009E0402"/>
    <w:rsid w:val="00A54419"/>
    <w:rsid w:val="00E417CB"/>
    <w:rsid w:val="00E77081"/>
    <w:rsid w:val="00F02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CB7FD"/>
  <w15:chartTrackingRefBased/>
  <w15:docId w15:val="{C441B827-DA14-4E4B-A0C5-81E301D66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708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A2F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2F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075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ublic.tableau.com/profile/senthilraj.kuttykrishnan#!/vizhome/VintageArt_Group5_15556899574110/StoryOfVintageAr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SHIVARANJANI SHANKAR</dc:creator>
  <cp:keywords/>
  <dc:description/>
  <cp:lastModifiedBy>SHIVARANJANI SHANKAR</cp:lastModifiedBy>
  <cp:revision>6</cp:revision>
  <dcterms:created xsi:type="dcterms:W3CDTF">2019-04-19T16:03:00Z</dcterms:created>
  <dcterms:modified xsi:type="dcterms:W3CDTF">2019-04-19T16:38:00Z</dcterms:modified>
</cp:coreProperties>
</file>