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highlight w:val="yellow"/>
          <w:u w:val="single"/>
          <w:rtl w:val="0"/>
        </w:rPr>
        <w:t xml:space="preserve">SCRIPTED PIPELINE   (LAB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6481638" cy="3645922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638" cy="364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pipeline{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maven 'mymaven'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stage("Checkout from github repo"){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git url: 'https://github.com/akshu20791/DevOpsClassCodes'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[;</w:t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pipeline{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maven 'mymaven'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stage("Checkout from github repo"){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git url: 'https://github.com/akshu20791/DevOpsClassCodes'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stage("code compile"){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bat "mvn compile"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stage("testing of my code"){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bat "mvn test"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stage("code quality check"){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bat "mvn pmd:pmd"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stage("package to be converted"){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steps{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bat "mvn package"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rNeBBd+gqC55qEzP3DOsZf4zvw==">CgMxLjA4AHIhMVIwcmsxTEhJRnlXZjJFR0U0SVNhQVpkUW5CNmUxTUlu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2022-11-26T14:09:00Z</dcterms:created>
  <dc:creator>akshu20791 gupta</dc:creator>
</cp:coreProperties>
</file>