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single"/>
          <w:shd w:fill="auto" w:val="clear"/>
          <w:vertAlign w:val="baseline"/>
          <w:rtl w:val="0"/>
        </w:rPr>
        <w:t xml:space="preserve">&lt;Your name&gt;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                                                                       &lt;Certificate If any&gt;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+&lt;contact number&gt;   </w:t>
      </w:r>
      <w:r w:rsidDel="00000000" w:rsidR="00000000" w:rsidRPr="00000000">
        <w:drawing>
          <wp:anchor allowOverlap="1" behindDoc="0" distB="0" distT="0" distL="0" distR="71755" hidden="0" layoutInCell="1" locked="0" relativeHeight="0" simplePos="0">
            <wp:simplePos x="0" y="0"/>
            <wp:positionH relativeFrom="column">
              <wp:posOffset>928370</wp:posOffset>
            </wp:positionH>
            <wp:positionV relativeFrom="paragraph">
              <wp:posOffset>11430</wp:posOffset>
            </wp:positionV>
            <wp:extent cx="110490" cy="113030"/>
            <wp:effectExtent b="0" l="0" r="0" t="0"/>
            <wp:wrapSquare wrapText="bothSides" distB="0" distT="0" distL="0" distR="71755"/>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0490" cy="113030"/>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&lt;email id&gt;</w:t>
      </w:r>
      <w:r w:rsidDel="00000000" w:rsidR="00000000" w:rsidRPr="00000000">
        <w:drawing>
          <wp:anchor allowOverlap="1" behindDoc="0" distB="0" distT="0" distL="0" distR="71755" hidden="0" layoutInCell="1" locked="0" relativeHeight="0" simplePos="0">
            <wp:simplePos x="0" y="0"/>
            <wp:positionH relativeFrom="column">
              <wp:posOffset>0</wp:posOffset>
            </wp:positionH>
            <wp:positionV relativeFrom="paragraph">
              <wp:posOffset>15240</wp:posOffset>
            </wp:positionV>
            <wp:extent cx="126365" cy="144145"/>
            <wp:effectExtent b="0" l="0" r="0" t="0"/>
            <wp:wrapSquare wrapText="bothSides" distB="0" distT="0" distL="0" distR="71755"/>
            <wp:docPr id="2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6365" cy="144145"/>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&lt;Linked profile&gt;</w:t>
      </w:r>
      <w:r w:rsidDel="00000000" w:rsidR="00000000" w:rsidRPr="00000000">
        <w:drawing>
          <wp:anchor allowOverlap="1" behindDoc="0" distB="0" distT="0" distL="0" distR="71755" hidden="0" layoutInCell="1" locked="0" relativeHeight="0" simplePos="0">
            <wp:simplePos x="0" y="0"/>
            <wp:positionH relativeFrom="column">
              <wp:posOffset>0</wp:posOffset>
            </wp:positionH>
            <wp:positionV relativeFrom="paragraph">
              <wp:posOffset>40018</wp:posOffset>
            </wp:positionV>
            <wp:extent cx="125095" cy="127635"/>
            <wp:effectExtent b="0" l="0" r="0" t="0"/>
            <wp:wrapSquare wrapText="bothSides" distB="0" distT="0" distL="0" distR="71755"/>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5095" cy="127635"/>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Skype id: &lt;skype id&gt; </w:t>
      </w:r>
      <w:r w:rsidDel="00000000" w:rsidR="00000000" w:rsidRPr="00000000">
        <w:drawing>
          <wp:anchor allowOverlap="1" behindDoc="0" distB="0" distT="0" distL="0" distR="71755" hidden="0" layoutInCell="1" locked="0" relativeHeight="0" simplePos="0">
            <wp:simplePos x="0" y="0"/>
            <wp:positionH relativeFrom="column">
              <wp:posOffset>0</wp:posOffset>
            </wp:positionH>
            <wp:positionV relativeFrom="paragraph">
              <wp:posOffset>32435</wp:posOffset>
            </wp:positionV>
            <wp:extent cx="125095" cy="135255"/>
            <wp:effectExtent b="0" l="0" r="0" t="0"/>
            <wp:wrapSquare wrapText="bothSides" distB="0" distT="0" distL="0" distR="71755"/>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095" cy="135255"/>
                    </a:xfrm>
                    <a:prstGeom prst="rect"/>
                    <a:ln/>
                  </pic:spPr>
                </pic:pic>
              </a:graphicData>
            </a:graphic>
          </wp:anchor>
        </w:draw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1593cb"/>
          <w:sz w:val="22"/>
          <w:szCs w:val="22"/>
          <w:u w:val="none"/>
          <w:shd w:fill="auto" w:val="clear"/>
          <w:vertAlign w:val="baseline"/>
          <w:rtl w:val="0"/>
        </w:rPr>
        <w:t xml:space="preserve">Sex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&lt;Male/Female&gt; </w:t>
      </w:r>
      <w:r w:rsidDel="00000000" w:rsidR="00000000" w:rsidRPr="00000000">
        <w:rPr>
          <w:rFonts w:ascii="Calibri" w:cs="Calibri" w:eastAsia="Calibri" w:hAnsi="Calibri"/>
          <w:b w:val="0"/>
          <w:i w:val="0"/>
          <w:smallCaps w:val="0"/>
          <w:strike w:val="0"/>
          <w:color w:val="1593cb"/>
          <w:sz w:val="22"/>
          <w:szCs w:val="22"/>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&lt;DOB&gt; | </w:t>
      </w:r>
      <w:r w:rsidDel="00000000" w:rsidR="00000000" w:rsidRPr="00000000">
        <w:rPr>
          <w:rFonts w:ascii="Calibri" w:cs="Calibri" w:eastAsia="Calibri" w:hAnsi="Calibri"/>
          <w:b w:val="0"/>
          <w:i w:val="0"/>
          <w:smallCaps w:val="0"/>
          <w:strike w:val="0"/>
          <w:color w:val="1593cb"/>
          <w:sz w:val="22"/>
          <w:szCs w:val="22"/>
          <w:u w:val="non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Indian </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0"/>
          <w:szCs w:val="30"/>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a" w:space="1" w:sz="4" w:val="single"/>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Seeking a suitable position in the field of DevOps, AWS, Azure field where excellent analytical problem-solving skill, great interest in the concerned field, relevant knowledge and a strong work ethic can advance Personal and Organization’s growth and gives me a better stability with work-life balance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PROFILE SUMMARY: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Having more than XX years of experience in the field of IT where Planning, Implementation, Design, Architecture, Administration, trouble shootings are involved. Having more than XX years of experience in DevOps, AWS, Microsoft Azure, Kubernetes, OpenShift, Docker and Cloud Computing.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IT SKILLS:</w:t>
      </w:r>
    </w:p>
    <w:tbl>
      <w:tblPr>
        <w:tblStyle w:val="Table1"/>
        <w:tblW w:w="95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7134"/>
        <w:tblGridChange w:id="0">
          <w:tblGrid>
            <w:gridCol w:w="2425"/>
            <w:gridCol w:w="7134"/>
          </w:tblGrid>
        </w:tblGridChange>
      </w:tblGrid>
      <w:tr>
        <w:trPr>
          <w:cantSplit w:val="0"/>
          <w:trHeight w:val="308" w:hRule="atLeast"/>
          <w:tblHeader w:val="0"/>
        </w:trPr>
        <w:tc>
          <w:tcPr/>
          <w:p w:rsidR="00000000" w:rsidDel="00000000" w:rsidP="00000000" w:rsidRDefault="00000000" w:rsidRPr="00000000" w14:paraId="0000000D">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1"/>
                <w:color w:val="000000"/>
                <w:sz w:val="20"/>
                <w:szCs w:val="20"/>
                <w:highlight w:val="white"/>
                <w:rtl w:val="0"/>
              </w:rPr>
              <w:t xml:space="preserve">Public Cloud</w:t>
            </w:r>
          </w:p>
        </w:tc>
        <w:tc>
          <w:tcPr/>
          <w:p w:rsidR="00000000" w:rsidDel="00000000" w:rsidP="00000000" w:rsidRDefault="00000000" w:rsidRPr="00000000" w14:paraId="0000000E">
            <w:pPr>
              <w:spacing w:line="360" w:lineRule="auto"/>
              <w:rPr>
                <w:rFonts w:ascii="Cambria" w:cs="Cambria" w:eastAsia="Cambria" w:hAnsi="Cambria"/>
                <w:color w:val="000000"/>
                <w:sz w:val="20"/>
                <w:szCs w:val="20"/>
                <w:highlight w:val="white"/>
              </w:rPr>
            </w:pPr>
            <w:r w:rsidDel="00000000" w:rsidR="00000000" w:rsidRPr="00000000">
              <w:rPr>
                <w:rFonts w:ascii="Cambria" w:cs="Cambria" w:eastAsia="Cambria" w:hAnsi="Cambria"/>
                <w:color w:val="000000"/>
                <w:sz w:val="20"/>
                <w:szCs w:val="20"/>
                <w:highlight w:val="white"/>
                <w:rtl w:val="0"/>
              </w:rPr>
              <w:t xml:space="preserve">AWS, Microsoft Azure, OpenStack</w:t>
            </w:r>
          </w:p>
        </w:tc>
      </w:tr>
      <w:tr>
        <w:trPr>
          <w:cantSplit w:val="0"/>
          <w:trHeight w:val="700" w:hRule="atLeast"/>
          <w:tblHeader w:val="0"/>
        </w:trPr>
        <w:tc>
          <w:tcPr/>
          <w:p w:rsidR="00000000" w:rsidDel="00000000" w:rsidP="00000000" w:rsidRDefault="00000000" w:rsidRPr="00000000" w14:paraId="0000000F">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1"/>
                <w:color w:val="000000"/>
                <w:sz w:val="20"/>
                <w:szCs w:val="20"/>
                <w:highlight w:val="white"/>
                <w:rtl w:val="0"/>
              </w:rPr>
              <w:t xml:space="preserve">DevOps Tools</w:t>
            </w:r>
          </w:p>
        </w:tc>
        <w:tc>
          <w:tcPr/>
          <w:p w:rsidR="00000000" w:rsidDel="00000000" w:rsidP="00000000" w:rsidRDefault="00000000" w:rsidRPr="00000000" w14:paraId="00000010">
            <w:pPr>
              <w:spacing w:line="360" w:lineRule="auto"/>
              <w:rPr>
                <w:rFonts w:ascii="Cambria" w:cs="Cambria" w:eastAsia="Cambria" w:hAnsi="Cambria"/>
                <w:color w:val="000000"/>
                <w:sz w:val="20"/>
                <w:szCs w:val="20"/>
                <w:highlight w:val="white"/>
              </w:rPr>
            </w:pPr>
            <w:r w:rsidDel="00000000" w:rsidR="00000000" w:rsidRPr="00000000">
              <w:rPr>
                <w:rFonts w:ascii="Cambria" w:cs="Cambria" w:eastAsia="Cambria" w:hAnsi="Cambria"/>
                <w:color w:val="000000"/>
                <w:sz w:val="20"/>
                <w:szCs w:val="20"/>
                <w:rtl w:val="0"/>
              </w:rPr>
              <w:t xml:space="preserve">Docker, Kubernetes, OpenShift, Jenkins, GIT, Ansible, Maven, JFrog, Docker Swarm, Terraform, TFS, Octopus, Gitlab-Runner, Ansible, Bitbucket, Jira, Azure DevOps. </w:t>
            </w:r>
            <w:r w:rsidDel="00000000" w:rsidR="00000000" w:rsidRPr="00000000">
              <w:rPr>
                <w:rtl w:val="0"/>
              </w:rPr>
            </w:r>
          </w:p>
        </w:tc>
      </w:tr>
      <w:tr>
        <w:trPr>
          <w:cantSplit w:val="0"/>
          <w:trHeight w:val="318" w:hRule="atLeast"/>
          <w:tblHeader w:val="0"/>
        </w:trPr>
        <w:tc>
          <w:tcPr/>
          <w:p w:rsidR="00000000" w:rsidDel="00000000" w:rsidP="00000000" w:rsidRDefault="00000000" w:rsidRPr="00000000" w14:paraId="00000011">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1"/>
                <w:color w:val="000000"/>
                <w:sz w:val="20"/>
                <w:szCs w:val="20"/>
                <w:highlight w:val="white"/>
                <w:rtl w:val="0"/>
              </w:rPr>
              <w:t xml:space="preserve">Programming Language</w:t>
            </w:r>
          </w:p>
        </w:tc>
        <w:tc>
          <w:tcPr/>
          <w:p w:rsidR="00000000" w:rsidDel="00000000" w:rsidP="00000000" w:rsidRDefault="00000000" w:rsidRPr="00000000" w14:paraId="00000012">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0"/>
                <w:color w:val="000000"/>
                <w:sz w:val="20"/>
                <w:szCs w:val="20"/>
                <w:highlight w:val="white"/>
                <w:rtl w:val="0"/>
              </w:rPr>
              <w:t xml:space="preserve">Shell Script, PowerShell, Groovy, Python,</w:t>
            </w:r>
            <w:r w:rsidDel="00000000" w:rsidR="00000000" w:rsidRPr="00000000">
              <w:rPr>
                <w:b w:val="1"/>
                <w:color w:val="000000"/>
                <w:highlight w:val="white"/>
                <w:rtl w:val="0"/>
              </w:rPr>
              <w:t xml:space="preserve"> </w:t>
            </w:r>
            <w:r w:rsidDel="00000000" w:rsidR="00000000" w:rsidRPr="00000000">
              <w:rPr>
                <w:b w:val="0"/>
                <w:color w:val="000000"/>
                <w:highlight w:val="white"/>
                <w:rtl w:val="0"/>
              </w:rPr>
              <w:t xml:space="preserve">Ruby</w:t>
            </w: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13">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1"/>
                <w:color w:val="000000"/>
                <w:sz w:val="20"/>
                <w:szCs w:val="20"/>
                <w:highlight w:val="white"/>
                <w:rtl w:val="0"/>
              </w:rPr>
              <w:t xml:space="preserve">Operating Systems</w:t>
            </w:r>
          </w:p>
        </w:tc>
        <w:tc>
          <w:tcPr/>
          <w:p w:rsidR="00000000" w:rsidDel="00000000" w:rsidP="00000000" w:rsidRDefault="00000000" w:rsidRPr="00000000" w14:paraId="00000014">
            <w:pPr>
              <w:spacing w:line="360" w:lineRule="auto"/>
              <w:rPr>
                <w:rFonts w:ascii="Cambria" w:cs="Cambria" w:eastAsia="Cambria" w:hAnsi="Cambria"/>
                <w:color w:val="000000"/>
                <w:sz w:val="20"/>
                <w:szCs w:val="20"/>
                <w:highlight w:val="white"/>
              </w:rPr>
            </w:pPr>
            <w:r w:rsidDel="00000000" w:rsidR="00000000" w:rsidRPr="00000000">
              <w:rPr>
                <w:rFonts w:ascii="Cambria" w:cs="Cambria" w:eastAsia="Cambria" w:hAnsi="Cambria"/>
                <w:color w:val="000000"/>
                <w:sz w:val="20"/>
                <w:szCs w:val="20"/>
                <w:highlight w:val="white"/>
                <w:rtl w:val="0"/>
              </w:rPr>
              <w:t xml:space="preserve">Windows, Redhat, Ubuntu, AIX</w:t>
            </w:r>
          </w:p>
        </w:tc>
      </w:tr>
      <w:tr>
        <w:trPr>
          <w:cantSplit w:val="0"/>
          <w:trHeight w:val="308" w:hRule="atLeast"/>
          <w:tblHeader w:val="0"/>
        </w:trPr>
        <w:tc>
          <w:tcPr/>
          <w:p w:rsidR="00000000" w:rsidDel="00000000" w:rsidP="00000000" w:rsidRDefault="00000000" w:rsidRPr="00000000" w14:paraId="00000015">
            <w:pPr>
              <w:spacing w:line="360" w:lineRule="auto"/>
              <w:rPr>
                <w:rFonts w:ascii="Cambria" w:cs="Cambria" w:eastAsia="Cambria" w:hAnsi="Cambria"/>
                <w:b w:val="1"/>
                <w:color w:val="000000"/>
                <w:sz w:val="20"/>
                <w:szCs w:val="20"/>
                <w:highlight w:val="white"/>
              </w:rPr>
            </w:pPr>
            <w:r w:rsidDel="00000000" w:rsidR="00000000" w:rsidRPr="00000000">
              <w:rPr>
                <w:rFonts w:ascii="Cambria" w:cs="Cambria" w:eastAsia="Cambria" w:hAnsi="Cambria"/>
                <w:b w:val="1"/>
                <w:color w:val="000000"/>
                <w:sz w:val="20"/>
                <w:szCs w:val="20"/>
                <w:highlight w:val="white"/>
                <w:rtl w:val="0"/>
              </w:rPr>
              <w:t xml:space="preserve">Database</w:t>
            </w:r>
          </w:p>
        </w:tc>
        <w:tc>
          <w:tcPr/>
          <w:p w:rsidR="00000000" w:rsidDel="00000000" w:rsidP="00000000" w:rsidRDefault="00000000" w:rsidRPr="00000000" w14:paraId="00000016">
            <w:pPr>
              <w:spacing w:line="360" w:lineRule="auto"/>
              <w:rPr>
                <w:rFonts w:ascii="Cambria" w:cs="Cambria" w:eastAsia="Cambria" w:hAnsi="Cambria"/>
                <w:color w:val="000000"/>
                <w:sz w:val="20"/>
                <w:szCs w:val="20"/>
                <w:highlight w:val="white"/>
              </w:rPr>
            </w:pPr>
            <w:r w:rsidDel="00000000" w:rsidR="00000000" w:rsidRPr="00000000">
              <w:rPr>
                <w:rFonts w:ascii="Cambria" w:cs="Cambria" w:eastAsia="Cambria" w:hAnsi="Cambria"/>
                <w:color w:val="000000"/>
                <w:sz w:val="20"/>
                <w:szCs w:val="20"/>
                <w:highlight w:val="white"/>
                <w:rtl w:val="0"/>
              </w:rPr>
              <w:t xml:space="preserve">MySQL, Azure SQL Server, RDS</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CERTIFICATIONS and TRANINGS: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AWS Certified Solutions Architect – Professional.</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212121"/>
          <w:sz w:val="20"/>
          <w:szCs w:val="20"/>
          <w:highlight w:val="white"/>
          <w:u w:val="none"/>
          <w:vertAlign w:val="baseline"/>
          <w:rtl w:val="0"/>
        </w:rPr>
        <w:t xml:space="preserve">Implementing Microsoft Azure Infrastructure Solutions Certified.</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ITIL Foundation Certificate in IT Service Management.</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Cloud Computing Foundation certificate.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e0e0e0" w:val="clear"/>
        <w:spacing w:after="200" w:before="0" w:line="276"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ORGANISATIONAL EXPERIENCE: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and org name as</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DevOps Engineer/Sr DevOps Engineer/DevOps Lead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/DevOps Architect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Major Project: &lt;Project name&gt;</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Implemented CI/CD pipeline using AWS, Azure stack and open source tools.</w:t>
      </w:r>
      <w:r w:rsidDel="00000000" w:rsidR="00000000" w:rsidRPr="00000000">
        <w:rPr>
          <w:rtl w:val="0"/>
        </w:rPr>
      </w:r>
    </w:p>
    <w:p w:rsidR="00000000" w:rsidDel="00000000" w:rsidP="00000000" w:rsidRDefault="00000000" w:rsidRPr="00000000" w14:paraId="00000021">
      <w:pPr>
        <w:numPr>
          <w:ilvl w:val="0"/>
          <w:numId w:val="1"/>
        </w:numPr>
        <w:tabs>
          <w:tab w:val="left" w:leader="none" w:pos="720"/>
          <w:tab w:val="left" w:leader="none" w:pos="3615"/>
        </w:tabs>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Responsible for Docker container creation and management, Docker file management, deployment of micro services to container.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Cloud infrastructure provision and management, securing cloud environment by implementing best practices in security and network domain.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server configuration management via Ansible and environments management.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Deployed microservices and UI apps on OpenShift container orchestration system.</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managing services in Openshift and Kubernetes.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deploying microservices to Kubernetes cluster without Zero downtime.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conducted internal trainings on DevOps tools like Kubernetes, Docker and AWS.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Troubleshooting in build environment specially fixing development issues, setup git branch strategy, merge feature branches with master and push changes to Gitlab based source code repository.</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Managing build and release definition as per project requirement, trigger build job.</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Jenkinsfile for automated continuous integration and deployment.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Production deployment pipeline by defining zero down Devops strategy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managing AWS and Azure cloud-based resources such as EC2, Azure VM, VPC, S3, Cloud formation, Azure blobs, Azure VNets etc.</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Working on container management tool Kubernetes. Created Kubernetes clusters for microservices deployment, managing pods, replica sets, Kubernetes networking, ingress, and load balancers.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Responsible for high availability of running applications on cloud instances and containers.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Working with Developers, Release management and tool decision team to enhance CI/CD pipeline.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Implemented best practices for Docker, Ansible, Gitlab, Jenkins, AWS, Azure, pipeline etc.</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Created and configured Nagios server for infrastructure monitoring, cloud monitoring.</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Cloud resource provision using Terraform.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Cambria" w:cs="Cambria" w:eastAsia="Cambria" w:hAnsi="Cambria"/>
          <w:b w:val="0"/>
          <w:i w:val="0"/>
          <w:smallCaps w:val="0"/>
          <w:strike w:val="0"/>
          <w:color w:val="3f3a38"/>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and org name as</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DevOps Engineer/Sr DevOps Engineer/DevOps Lead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/DevOps Architect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76"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Major Project: &lt;Project Name&gt;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Implemented DevOps CI and CD pipeline using open source tools.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provision, managements, cost optimization and Administration of AWS and Azure Cloud based resources.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Jenkins, Ansible, Chef, Docker, Kubernetes, Git, GitHub, </w:t>
      </w:r>
      <w:r w:rsidDel="00000000" w:rsidR="00000000" w:rsidRPr="00000000">
        <w:rPr>
          <w:rFonts w:ascii="Cambria" w:cs="Cambria" w:eastAsia="Cambria" w:hAnsi="Cambria"/>
          <w:b w:val="0"/>
          <w:i w:val="0"/>
          <w:smallCaps w:val="0"/>
          <w:strike w:val="0"/>
          <w:color w:val="000000"/>
          <w:sz w:val="20"/>
          <w:szCs w:val="20"/>
          <w:highlight w:val="yellow"/>
          <w:u w:val="none"/>
          <w:vertAlign w:val="baseline"/>
          <w:rtl w:val="0"/>
        </w:rPr>
        <w:t xml:space="preserve">Nagios, Splunk and Jira.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Delivery of services such as Technical Guidance, presentations, skills transfer, code samples, architecture planning/guidance, code reviews, DevOps and ALM aspects to partners and customers using AWS, Microsoft Azure cloud technologies.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Jenkins as a primary tool for implementing the continuous integration and continuous delivery of their code releases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Docker container creation and management, Docker file management, deploying micro services to Docker container.</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20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Server configuration management via Ansible and Chef for maintained environments deployed.</w:t>
      </w:r>
    </w:p>
    <w:p w:rsidR="00000000" w:rsidDel="00000000" w:rsidP="00000000" w:rsidRDefault="00000000" w:rsidRPr="00000000" w14:paraId="0000003D">
      <w:pPr>
        <w:numPr>
          <w:ilvl w:val="0"/>
          <w:numId w:val="1"/>
        </w:numPr>
        <w:spacing w:line="36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Have created Ansible playbooks and Chef cookbooks for the Deployment and Infrastructure automation.</w:t>
      </w:r>
    </w:p>
    <w:p w:rsidR="00000000" w:rsidDel="00000000" w:rsidP="00000000" w:rsidRDefault="00000000" w:rsidRPr="00000000" w14:paraId="0000003E">
      <w:pPr>
        <w:numPr>
          <w:ilvl w:val="0"/>
          <w:numId w:val="1"/>
        </w:numPr>
        <w:spacing w:line="360"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Configured Auto scaling policies and configuration for the Production Environment</w:t>
      </w:r>
    </w:p>
    <w:p w:rsidR="00000000" w:rsidDel="00000000" w:rsidP="00000000" w:rsidRDefault="00000000" w:rsidRPr="00000000" w14:paraId="0000003F">
      <w:pPr>
        <w:numPr>
          <w:ilvl w:val="0"/>
          <w:numId w:val="1"/>
        </w:numPr>
        <w:spacing w:line="360"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Created t2 and m3 type instances to support the testing environments like Dev, UAT and Test</w:t>
      </w:r>
    </w:p>
    <w:p w:rsidR="00000000" w:rsidDel="00000000" w:rsidP="00000000" w:rsidRDefault="00000000" w:rsidRPr="00000000" w14:paraId="00000040">
      <w:pPr>
        <w:numPr>
          <w:ilvl w:val="0"/>
          <w:numId w:val="1"/>
        </w:numPr>
        <w:spacing w:line="360"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Controlled the user access to multiple AWS services by creating IAM policies. </w:t>
      </w:r>
    </w:p>
    <w:p w:rsidR="00000000" w:rsidDel="00000000" w:rsidP="00000000" w:rsidRDefault="00000000" w:rsidRPr="00000000" w14:paraId="00000041">
      <w:pPr>
        <w:numPr>
          <w:ilvl w:val="0"/>
          <w:numId w:val="1"/>
        </w:numPr>
        <w:spacing w:line="360"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Implemented a Sonar software quality testing metrics server. </w:t>
      </w:r>
      <w:r w:rsidDel="00000000" w:rsidR="00000000" w:rsidRPr="00000000">
        <w:rPr>
          <w:rFonts w:ascii="Cambria" w:cs="Cambria" w:eastAsia="Cambria" w:hAnsi="Cambria"/>
          <w:sz w:val="20"/>
          <w:szCs w:val="20"/>
          <w:highlight w:val="yellow"/>
          <w:rtl w:val="0"/>
        </w:rPr>
        <w:t xml:space="preserve">Sonar testing metrics executed as a built-in Jenkins plug-in to assist in quality build testing metrics. Developed Sonar blocker violation profiles to report build failures expeditiously to the build and development team.</w:t>
      </w:r>
    </w:p>
    <w:p w:rsidR="00000000" w:rsidDel="00000000" w:rsidP="00000000" w:rsidRDefault="00000000" w:rsidRPr="00000000" w14:paraId="00000042">
      <w:pPr>
        <w:numPr>
          <w:ilvl w:val="0"/>
          <w:numId w:val="1"/>
        </w:numPr>
        <w:spacing w:line="360" w:lineRule="auto"/>
        <w:ind w:left="72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Working with development team on enforcing source control strategies, building, packaging and deployment of products.</w:t>
      </w:r>
    </w:p>
    <w:p w:rsidR="00000000" w:rsidDel="00000000" w:rsidP="00000000" w:rsidRDefault="00000000" w:rsidRPr="00000000" w14:paraId="00000043">
      <w:pPr>
        <w:numPr>
          <w:ilvl w:val="0"/>
          <w:numId w:val="1"/>
        </w:numPr>
        <w:spacing w:line="360" w:lineRule="auto"/>
        <w:ind w:left="72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Create GitHub projects for developers to store the code and managed the user access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360" w:lineRule="auto"/>
        <w:ind w:left="720" w:right="0" w:hanging="360"/>
        <w:jc w:val="both"/>
        <w:rPr>
          <w:rFonts w:ascii="Cambria" w:cs="Cambria" w:eastAsia="Cambria" w:hAnsi="Cambria"/>
          <w:b w:val="0"/>
          <w:i w:val="0"/>
          <w:smallCaps w:val="0"/>
          <w:strike w:val="0"/>
          <w:color w:val="000000"/>
          <w:sz w:val="20"/>
          <w:szCs w:val="20"/>
          <w:highlight w:val="yellow"/>
          <w:vertAlign w:val="baseline"/>
        </w:rPr>
      </w:pPr>
      <w:r w:rsidDel="00000000" w:rsidR="00000000" w:rsidRPr="00000000">
        <w:rPr>
          <w:rFonts w:ascii="Cambria" w:cs="Cambria" w:eastAsia="Cambria" w:hAnsi="Cambria"/>
          <w:b w:val="0"/>
          <w:i w:val="0"/>
          <w:smallCaps w:val="0"/>
          <w:strike w:val="0"/>
          <w:color w:val="000000"/>
          <w:sz w:val="20"/>
          <w:szCs w:val="20"/>
          <w:highlight w:val="yellow"/>
          <w:u w:val="none"/>
          <w:vertAlign w:val="baseline"/>
          <w:rtl w:val="0"/>
        </w:rPr>
        <w:t xml:space="preserve">Have worked on Nagios and Splunk tool to fix AWS and Azure VM related issues.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36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defined DevOps strategy and implementation as a devops architect.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36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created custom template, chat bot, custom plugins and script for projects.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360" w:lineRule="auto"/>
        <w:ind w:left="72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and org name as</w:t>
      </w: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 DevOps Engineer/Sr DevOps Engineer/DevOps Lead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/DevOps Architect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Project: &lt;Project Name&gt;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AWS and Microsoft Azure Cloud, helped many AWS, Azure customers on Architecture Design of cost-effective scalable Cloud based solutions using IAAS/PASS models.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Jenkins and TFS as a primary tool for implementing the continuous integration and continuous delivery of their code releases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Worked closely with the field teams and other teams in org to help them understand the partner technical services team and also to looks at various ways on how to collaborate effectively with the Partner Technical Services team.</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container management tool Kubernetes. Kubernetes clusters setup for application deployment, managing pods, replica sets, Kubernetes networking, ingress, and load balancers.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Docker container, image management,. Implementation of docker best practices.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Helped customers in all phases of SDLC related to Azure RDS, focusing on conceptualizing business needs and translating them into viable technical solutions.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20"/>
          <w:tab w:val="left" w:leader="none" w:pos="3615"/>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Managing the relationship with the customer/partner’s technical team across all the region.</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Provisions and management of instances though JSON Template, PowerShell, CLI Re-Creation of instances using PS, Scale up/down of VMs. Changing Cloud Service with minimal Downtime. Removal and Deletion of VMs. RDS setup and configuration.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database services AWS S3, AWS RDS, Dynamo DB, Azure Storage account and Azure SQL management.</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Virtual Network - Creation and configurations of VNET and Subnets, Express Route, AWS VPC, VNET and VPC Peering. OMS as monitoring tool form Azure VMs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Cloud Service -</w:t>
        <w:tab/>
        <w:t xml:space="preserve">configuration of High Availability using cluster Creation of Endpoints Understanding of Fault Domain / Update Domain RDS Rolls Installations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Cloud Security - NSG and AWS Security Group setup and configuration, Multi factor authentication.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AWS ECS, IAM, AWS SQS, Cloud Trail, SES, SNS, AWS static website creation.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hanging="36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Have worked on AWS Cloud Formation to create environment, AWS Cloud front.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50" w:top="1450" w:left="1450" w:right="1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1"/>
      <w:numFmt w:val="bullet"/>
      <w:lvlText w:val="o"/>
      <w:lvlJc w:val="left"/>
      <w:pPr>
        <w:ind w:left="1440" w:hanging="360"/>
      </w:pPr>
      <w:rPr>
        <w:rFonts w:ascii="Courier New" w:cs="Courier New" w:eastAsia="Courier New" w:hAnsi="Courier New"/>
        <w:sz w:val="20"/>
        <w:szCs w:val="20"/>
        <w:shd w:fill="auto" w:val="clear"/>
      </w:rPr>
    </w:lvl>
    <w:lvl w:ilvl="2">
      <w:start w:val="1"/>
      <w:numFmt w:val="bullet"/>
      <w:lvlText w:val="▪"/>
      <w:lvlJc w:val="left"/>
      <w:pPr>
        <w:ind w:left="2160" w:hanging="360"/>
      </w:pPr>
      <w:rPr>
        <w:rFonts w:ascii="Noto Sans Symbols" w:cs="Noto Sans Symbols" w:eastAsia="Noto Sans Symbols" w:hAnsi="Noto Sans Symbols"/>
        <w:sz w:val="20"/>
        <w:szCs w:val="20"/>
        <w:shd w:fill="auto" w:val="clear"/>
      </w:rPr>
    </w:lvl>
    <w:lvl w:ilvl="3">
      <w:start w:val="1"/>
      <w:numFmt w:val="bullet"/>
      <w:lvlText w:val="●"/>
      <w:lvlJc w:val="left"/>
      <w:pPr>
        <w:ind w:left="2880" w:hanging="360"/>
      </w:pPr>
      <w:rPr>
        <w:rFonts w:ascii="Noto Sans Symbols" w:cs="Noto Sans Symbols" w:eastAsia="Noto Sans Symbols" w:hAnsi="Noto Sans Symbols"/>
        <w:sz w:val="20"/>
        <w:szCs w:val="20"/>
        <w:shd w:fill="auto" w:val="clear"/>
      </w:rPr>
    </w:lvl>
    <w:lvl w:ilvl="4">
      <w:start w:val="1"/>
      <w:numFmt w:val="bullet"/>
      <w:lvlText w:val="o"/>
      <w:lvlJc w:val="left"/>
      <w:pPr>
        <w:ind w:left="3600" w:hanging="360"/>
      </w:pPr>
      <w:rPr>
        <w:rFonts w:ascii="Courier New" w:cs="Courier New" w:eastAsia="Courier New" w:hAnsi="Courier New"/>
        <w:sz w:val="20"/>
        <w:szCs w:val="20"/>
        <w:shd w:fill="auto" w:val="clear"/>
      </w:rPr>
    </w:lvl>
    <w:lvl w:ilvl="5">
      <w:start w:val="1"/>
      <w:numFmt w:val="bullet"/>
      <w:lvlText w:val="▪"/>
      <w:lvlJc w:val="left"/>
      <w:pPr>
        <w:ind w:left="4320" w:hanging="360"/>
      </w:pPr>
      <w:rPr>
        <w:rFonts w:ascii="Noto Sans Symbols" w:cs="Noto Sans Symbols" w:eastAsia="Noto Sans Symbols" w:hAnsi="Noto Sans Symbols"/>
        <w:sz w:val="20"/>
        <w:szCs w:val="20"/>
        <w:shd w:fill="auto" w:val="clear"/>
      </w:rPr>
    </w:lvl>
    <w:lvl w:ilvl="6">
      <w:start w:val="1"/>
      <w:numFmt w:val="bullet"/>
      <w:lvlText w:val="●"/>
      <w:lvlJc w:val="left"/>
      <w:pPr>
        <w:ind w:left="5040" w:hanging="360"/>
      </w:pPr>
      <w:rPr>
        <w:rFonts w:ascii="Noto Sans Symbols" w:cs="Noto Sans Symbols" w:eastAsia="Noto Sans Symbols" w:hAnsi="Noto Sans Symbols"/>
        <w:sz w:val="20"/>
        <w:szCs w:val="20"/>
        <w:shd w:fill="auto" w:val="clear"/>
      </w:rPr>
    </w:lvl>
    <w:lvl w:ilvl="7">
      <w:start w:val="1"/>
      <w:numFmt w:val="bullet"/>
      <w:lvlText w:val="o"/>
      <w:lvlJc w:val="left"/>
      <w:pPr>
        <w:ind w:left="5760" w:hanging="360"/>
      </w:pPr>
      <w:rPr>
        <w:rFonts w:ascii="Courier New" w:cs="Courier New" w:eastAsia="Courier New" w:hAnsi="Courier New"/>
        <w:sz w:val="20"/>
        <w:szCs w:val="20"/>
        <w:shd w:fill="auto" w:val="clear"/>
      </w:rPr>
    </w:lvl>
    <w:lvl w:ilvl="8">
      <w:start w:val="1"/>
      <w:numFmt w:val="bullet"/>
      <w:lvlText w:val="▪"/>
      <w:lvlJc w:val="left"/>
      <w:pPr>
        <w:ind w:left="6480" w:hanging="360"/>
      </w:pPr>
      <w:rPr>
        <w:rFonts w:ascii="Noto Sans Symbols" w:cs="Noto Sans Symbols" w:eastAsia="Noto Sans Symbols" w:hAnsi="Noto Sans Symbols"/>
        <w:sz w:val="20"/>
        <w:szCs w:val="20"/>
        <w:shd w:fill="auto" w:val="clea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0"/>
      <w:numFmt w:val="bullet"/>
      <w:lvlText w:val="◦"/>
      <w:lvlJc w:val="left"/>
      <w:pPr>
        <w:ind w:left="1080" w:hanging="360"/>
      </w:pPr>
      <w:rPr>
        <w:rFonts w:ascii="Noto Sans Symbols" w:cs="Noto Sans Symbols" w:eastAsia="Noto Sans Symbols" w:hAnsi="Noto Sans Symbols"/>
        <w:sz w:val="20"/>
        <w:szCs w:val="20"/>
        <w:shd w:fill="auto" w:val="clear"/>
      </w:rPr>
    </w:lvl>
    <w:lvl w:ilvl="2">
      <w:start w:val="0"/>
      <w:numFmt w:val="bullet"/>
      <w:lvlText w:val="▪"/>
      <w:lvlJc w:val="left"/>
      <w:pPr>
        <w:ind w:left="1440" w:hanging="360"/>
      </w:pPr>
      <w:rPr>
        <w:rFonts w:ascii="Noto Sans Symbols" w:cs="Noto Sans Symbols" w:eastAsia="Noto Sans Symbols" w:hAnsi="Noto Sans Symbols"/>
        <w:sz w:val="20"/>
        <w:szCs w:val="20"/>
        <w:shd w:fill="auto" w:val="clear"/>
      </w:rPr>
    </w:lvl>
    <w:lvl w:ilvl="3">
      <w:start w:val="0"/>
      <w:numFmt w:val="bullet"/>
      <w:lvlText w:val="•"/>
      <w:lvlJc w:val="left"/>
      <w:pPr>
        <w:ind w:left="1800" w:hanging="360"/>
      </w:pPr>
      <w:rPr>
        <w:rFonts w:ascii="Noto Sans Symbols" w:cs="Noto Sans Symbols" w:eastAsia="Noto Sans Symbols" w:hAnsi="Noto Sans Symbols"/>
        <w:sz w:val="20"/>
        <w:szCs w:val="20"/>
        <w:shd w:fill="auto" w:val="clear"/>
      </w:rPr>
    </w:lvl>
    <w:lvl w:ilvl="4">
      <w:start w:val="0"/>
      <w:numFmt w:val="bullet"/>
      <w:lvlText w:val="◦"/>
      <w:lvlJc w:val="left"/>
      <w:pPr>
        <w:ind w:left="2160" w:hanging="360"/>
      </w:pPr>
      <w:rPr>
        <w:rFonts w:ascii="Noto Sans Symbols" w:cs="Noto Sans Symbols" w:eastAsia="Noto Sans Symbols" w:hAnsi="Noto Sans Symbols"/>
        <w:sz w:val="20"/>
        <w:szCs w:val="20"/>
        <w:shd w:fill="auto" w:val="clear"/>
      </w:rPr>
    </w:lvl>
    <w:lvl w:ilvl="5">
      <w:start w:val="0"/>
      <w:numFmt w:val="bullet"/>
      <w:lvlText w:val="▪"/>
      <w:lvlJc w:val="left"/>
      <w:pPr>
        <w:ind w:left="2520" w:hanging="360"/>
      </w:pPr>
      <w:rPr>
        <w:rFonts w:ascii="Noto Sans Symbols" w:cs="Noto Sans Symbols" w:eastAsia="Noto Sans Symbols" w:hAnsi="Noto Sans Symbols"/>
        <w:sz w:val="20"/>
        <w:szCs w:val="20"/>
        <w:shd w:fill="auto" w:val="clear"/>
      </w:rPr>
    </w:lvl>
    <w:lvl w:ilvl="6">
      <w:start w:val="0"/>
      <w:numFmt w:val="bullet"/>
      <w:lvlText w:val="•"/>
      <w:lvlJc w:val="left"/>
      <w:pPr>
        <w:ind w:left="2880" w:hanging="360"/>
      </w:pPr>
      <w:rPr>
        <w:rFonts w:ascii="Noto Sans Symbols" w:cs="Noto Sans Symbols" w:eastAsia="Noto Sans Symbols" w:hAnsi="Noto Sans Symbols"/>
        <w:sz w:val="20"/>
        <w:szCs w:val="20"/>
        <w:shd w:fill="auto" w:val="clear"/>
      </w:rPr>
    </w:lvl>
    <w:lvl w:ilvl="7">
      <w:start w:val="0"/>
      <w:numFmt w:val="bullet"/>
      <w:lvlText w:val="◦"/>
      <w:lvlJc w:val="left"/>
      <w:pPr>
        <w:ind w:left="3240" w:hanging="360"/>
      </w:pPr>
      <w:rPr>
        <w:rFonts w:ascii="Noto Sans Symbols" w:cs="Noto Sans Symbols" w:eastAsia="Noto Sans Symbols" w:hAnsi="Noto Sans Symbols"/>
        <w:sz w:val="20"/>
        <w:szCs w:val="20"/>
        <w:shd w:fill="auto" w:val="clear"/>
      </w:rPr>
    </w:lvl>
    <w:lvl w:ilvl="8">
      <w:start w:val="0"/>
      <w:numFmt w:val="bullet"/>
      <w:lvlText w:val="▪"/>
      <w:lvlJc w:val="left"/>
      <w:pPr>
        <w:ind w:left="3600" w:hanging="360"/>
      </w:pPr>
      <w:rPr>
        <w:rFonts w:ascii="Noto Sans Symbols" w:cs="Noto Sans Symbols" w:eastAsia="Noto Sans Symbols" w:hAnsi="Noto Sans Symbols"/>
        <w:sz w:val="20"/>
        <w:szCs w:val="20"/>
        <w:shd w:fill="auto" w:val="clea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shd w:fill="auto" w:val="clear"/>
      </w:rPr>
    </w:lvl>
    <w:lvl w:ilvl="1">
      <w:start w:val="0"/>
      <w:numFmt w:val="bullet"/>
      <w:lvlText w:val="◦"/>
      <w:lvlJc w:val="left"/>
      <w:pPr>
        <w:ind w:left="1080" w:hanging="360"/>
      </w:pPr>
      <w:rPr>
        <w:rFonts w:ascii="Noto Sans Symbols" w:cs="Noto Sans Symbols" w:eastAsia="Noto Sans Symbols" w:hAnsi="Noto Sans Symbols"/>
        <w:sz w:val="20"/>
        <w:szCs w:val="20"/>
        <w:shd w:fill="auto" w:val="clear"/>
      </w:rPr>
    </w:lvl>
    <w:lvl w:ilvl="2">
      <w:start w:val="0"/>
      <w:numFmt w:val="bullet"/>
      <w:lvlText w:val="▪"/>
      <w:lvlJc w:val="left"/>
      <w:pPr>
        <w:ind w:left="1440" w:hanging="360"/>
      </w:pPr>
      <w:rPr>
        <w:rFonts w:ascii="Noto Sans Symbols" w:cs="Noto Sans Symbols" w:eastAsia="Noto Sans Symbols" w:hAnsi="Noto Sans Symbols"/>
        <w:sz w:val="20"/>
        <w:szCs w:val="20"/>
        <w:shd w:fill="auto" w:val="clear"/>
      </w:rPr>
    </w:lvl>
    <w:lvl w:ilvl="3">
      <w:start w:val="0"/>
      <w:numFmt w:val="bullet"/>
      <w:lvlText w:val="•"/>
      <w:lvlJc w:val="left"/>
      <w:pPr>
        <w:ind w:left="1800" w:hanging="360"/>
      </w:pPr>
      <w:rPr>
        <w:rFonts w:ascii="Noto Sans Symbols" w:cs="Noto Sans Symbols" w:eastAsia="Noto Sans Symbols" w:hAnsi="Noto Sans Symbols"/>
        <w:sz w:val="20"/>
        <w:szCs w:val="20"/>
        <w:shd w:fill="auto" w:val="clear"/>
      </w:rPr>
    </w:lvl>
    <w:lvl w:ilvl="4">
      <w:start w:val="0"/>
      <w:numFmt w:val="bullet"/>
      <w:lvlText w:val="◦"/>
      <w:lvlJc w:val="left"/>
      <w:pPr>
        <w:ind w:left="2160" w:hanging="360"/>
      </w:pPr>
      <w:rPr>
        <w:rFonts w:ascii="Noto Sans Symbols" w:cs="Noto Sans Symbols" w:eastAsia="Noto Sans Symbols" w:hAnsi="Noto Sans Symbols"/>
        <w:sz w:val="20"/>
        <w:szCs w:val="20"/>
        <w:shd w:fill="auto" w:val="clear"/>
      </w:rPr>
    </w:lvl>
    <w:lvl w:ilvl="5">
      <w:start w:val="0"/>
      <w:numFmt w:val="bullet"/>
      <w:lvlText w:val="▪"/>
      <w:lvlJc w:val="left"/>
      <w:pPr>
        <w:ind w:left="2520" w:hanging="360"/>
      </w:pPr>
      <w:rPr>
        <w:rFonts w:ascii="Noto Sans Symbols" w:cs="Noto Sans Symbols" w:eastAsia="Noto Sans Symbols" w:hAnsi="Noto Sans Symbols"/>
        <w:sz w:val="20"/>
        <w:szCs w:val="20"/>
        <w:shd w:fill="auto" w:val="clear"/>
      </w:rPr>
    </w:lvl>
    <w:lvl w:ilvl="6">
      <w:start w:val="0"/>
      <w:numFmt w:val="bullet"/>
      <w:lvlText w:val="•"/>
      <w:lvlJc w:val="left"/>
      <w:pPr>
        <w:ind w:left="2880" w:hanging="360"/>
      </w:pPr>
      <w:rPr>
        <w:rFonts w:ascii="Noto Sans Symbols" w:cs="Noto Sans Symbols" w:eastAsia="Noto Sans Symbols" w:hAnsi="Noto Sans Symbols"/>
        <w:sz w:val="20"/>
        <w:szCs w:val="20"/>
        <w:shd w:fill="auto" w:val="clear"/>
      </w:rPr>
    </w:lvl>
    <w:lvl w:ilvl="7">
      <w:start w:val="0"/>
      <w:numFmt w:val="bullet"/>
      <w:lvlText w:val="◦"/>
      <w:lvlJc w:val="left"/>
      <w:pPr>
        <w:ind w:left="3240" w:hanging="360"/>
      </w:pPr>
      <w:rPr>
        <w:rFonts w:ascii="Noto Sans Symbols" w:cs="Noto Sans Symbols" w:eastAsia="Noto Sans Symbols" w:hAnsi="Noto Sans Symbols"/>
        <w:sz w:val="20"/>
        <w:szCs w:val="20"/>
        <w:shd w:fill="auto" w:val="clear"/>
      </w:rPr>
    </w:lvl>
    <w:lvl w:ilvl="8">
      <w:start w:val="0"/>
      <w:numFmt w:val="bullet"/>
      <w:lvlText w:val="▪"/>
      <w:lvlJc w:val="left"/>
      <w:pPr>
        <w:ind w:left="3600" w:hanging="360"/>
      </w:pPr>
      <w:rPr>
        <w:rFonts w:ascii="Noto Sans Symbols" w:cs="Noto Sans Symbols" w:eastAsia="Noto Sans Symbols" w:hAnsi="Noto Sans Symbols"/>
        <w:sz w:val="20"/>
        <w:szCs w:val="20"/>
        <w:shd w:fill="auto" w:val="clear"/>
      </w:rPr>
    </w:lvl>
  </w:abstractNum>
  <w:abstractNum w:abstractNumId="4">
    <w:lvl w:ilvl="0">
      <w:start w:val="0"/>
      <w:numFmt w:val="bullet"/>
      <w:lvlText w:val="●"/>
      <w:lvlJc w:val="left"/>
      <w:pPr>
        <w:ind w:left="720" w:hanging="360"/>
      </w:pPr>
      <w:rPr>
        <w:rFonts w:ascii="Noto Sans Symbols" w:cs="Noto Sans Symbols" w:eastAsia="Noto Sans Symbols" w:hAnsi="Noto Sans Symbols"/>
        <w:sz w:val="20"/>
        <w:szCs w:val="20"/>
        <w:shd w:fill="auto" w:val="clear"/>
      </w:rPr>
    </w:lvl>
    <w:lvl w:ilvl="1">
      <w:start w:val="1"/>
      <w:numFmt w:val="bullet"/>
      <w:lvlText w:val="o"/>
      <w:lvlJc w:val="left"/>
      <w:pPr>
        <w:ind w:left="1440" w:hanging="360"/>
      </w:pPr>
      <w:rPr>
        <w:rFonts w:ascii="Courier New" w:cs="Courier New" w:eastAsia="Courier New" w:hAnsi="Courier New"/>
        <w:sz w:val="20"/>
        <w:szCs w:val="20"/>
        <w:shd w:fill="auto" w:val="clear"/>
      </w:rPr>
    </w:lvl>
    <w:lvl w:ilvl="2">
      <w:start w:val="1"/>
      <w:numFmt w:val="bullet"/>
      <w:lvlText w:val="▪"/>
      <w:lvlJc w:val="left"/>
      <w:pPr>
        <w:ind w:left="2160" w:hanging="360"/>
      </w:pPr>
      <w:rPr>
        <w:rFonts w:ascii="Noto Sans Symbols" w:cs="Noto Sans Symbols" w:eastAsia="Noto Sans Symbols" w:hAnsi="Noto Sans Symbols"/>
        <w:sz w:val="20"/>
        <w:szCs w:val="20"/>
        <w:shd w:fill="auto" w:val="clear"/>
      </w:rPr>
    </w:lvl>
    <w:lvl w:ilvl="3">
      <w:start w:val="1"/>
      <w:numFmt w:val="bullet"/>
      <w:lvlText w:val="●"/>
      <w:lvlJc w:val="left"/>
      <w:pPr>
        <w:ind w:left="2880" w:hanging="360"/>
      </w:pPr>
      <w:rPr>
        <w:rFonts w:ascii="Noto Sans Symbols" w:cs="Noto Sans Symbols" w:eastAsia="Noto Sans Symbols" w:hAnsi="Noto Sans Symbols"/>
        <w:sz w:val="20"/>
        <w:szCs w:val="20"/>
        <w:shd w:fill="auto" w:val="clear"/>
      </w:rPr>
    </w:lvl>
    <w:lvl w:ilvl="4">
      <w:start w:val="1"/>
      <w:numFmt w:val="bullet"/>
      <w:lvlText w:val="o"/>
      <w:lvlJc w:val="left"/>
      <w:pPr>
        <w:ind w:left="3600" w:hanging="360"/>
      </w:pPr>
      <w:rPr>
        <w:rFonts w:ascii="Courier New" w:cs="Courier New" w:eastAsia="Courier New" w:hAnsi="Courier New"/>
        <w:sz w:val="20"/>
        <w:szCs w:val="20"/>
        <w:shd w:fill="auto" w:val="clear"/>
      </w:rPr>
    </w:lvl>
    <w:lvl w:ilvl="5">
      <w:start w:val="1"/>
      <w:numFmt w:val="bullet"/>
      <w:lvlText w:val="▪"/>
      <w:lvlJc w:val="left"/>
      <w:pPr>
        <w:ind w:left="4320" w:hanging="360"/>
      </w:pPr>
      <w:rPr>
        <w:rFonts w:ascii="Noto Sans Symbols" w:cs="Noto Sans Symbols" w:eastAsia="Noto Sans Symbols" w:hAnsi="Noto Sans Symbols"/>
        <w:sz w:val="20"/>
        <w:szCs w:val="20"/>
        <w:shd w:fill="auto" w:val="clear"/>
      </w:rPr>
    </w:lvl>
    <w:lvl w:ilvl="6">
      <w:start w:val="1"/>
      <w:numFmt w:val="bullet"/>
      <w:lvlText w:val="●"/>
      <w:lvlJc w:val="left"/>
      <w:pPr>
        <w:ind w:left="5040" w:hanging="360"/>
      </w:pPr>
      <w:rPr>
        <w:rFonts w:ascii="Noto Sans Symbols" w:cs="Noto Sans Symbols" w:eastAsia="Noto Sans Symbols" w:hAnsi="Noto Sans Symbols"/>
        <w:sz w:val="20"/>
        <w:szCs w:val="20"/>
        <w:shd w:fill="auto" w:val="clear"/>
      </w:rPr>
    </w:lvl>
    <w:lvl w:ilvl="7">
      <w:start w:val="1"/>
      <w:numFmt w:val="bullet"/>
      <w:lvlText w:val="o"/>
      <w:lvlJc w:val="left"/>
      <w:pPr>
        <w:ind w:left="5760" w:hanging="360"/>
      </w:pPr>
      <w:rPr>
        <w:rFonts w:ascii="Courier New" w:cs="Courier New" w:eastAsia="Courier New" w:hAnsi="Courier New"/>
        <w:sz w:val="20"/>
        <w:szCs w:val="20"/>
        <w:shd w:fill="auto" w:val="clear"/>
      </w:rPr>
    </w:lvl>
    <w:lvl w:ilvl="8">
      <w:start w:val="1"/>
      <w:numFmt w:val="bullet"/>
      <w:lvlText w:val="▪"/>
      <w:lvlJc w:val="left"/>
      <w:pPr>
        <w:ind w:left="6480" w:hanging="360"/>
      </w:pPr>
      <w:rPr>
        <w:rFonts w:ascii="Noto Sans Symbols" w:cs="Noto Sans Symbols" w:eastAsia="Noto Sans Symbols" w:hAnsi="Noto Sans Symbols"/>
        <w:sz w:val="20"/>
        <w:szCs w:val="20"/>
        <w:shd w:fill="auto" w:val="clea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uiPriority w:val="26"/>
    <w:pPr>
      <w:autoSpaceDN w:val="1"/>
      <w:ind w:left="720"/>
    </w:pPr>
    <w:rPr>
      <w:rFonts w:ascii="Times New Roman" w:hAnsi="Times New Roman"/>
      <w:sz w:val="24"/>
      <w:szCs w:val="24"/>
    </w:rPr>
  </w:style>
  <w:style w:type="paragraph" w:styleId="Standard" w:customStyle="1">
    <w:name w:val="Standard"/>
    <w:pPr>
      <w:autoSpaceDN w:val="1"/>
    </w:pPr>
  </w:style>
  <w:style w:type="paragraph" w:styleId="Heading" w:customStyle="1">
    <w:name w:val="Heading"/>
    <w:basedOn w:val="Standard"/>
    <w:pPr>
      <w:keepNext w:val="1"/>
    </w:pPr>
    <w:rPr>
      <w:rFonts w:ascii="Arial" w:eastAsia="Mangal" w:hAnsi="Arial"/>
      <w:sz w:val="28"/>
      <w:szCs w:val="28"/>
    </w:rPr>
  </w:style>
  <w:style w:type="paragraph" w:styleId="Textbody" w:customStyle="1">
    <w:name w:val="Text body"/>
    <w:basedOn w:val="Standard"/>
  </w:style>
  <w:style w:type="paragraph" w:styleId="List">
    <w:name w:val="List"/>
    <w:basedOn w:val="Textbody"/>
    <w:rPr>
      <w:rFonts w:ascii="NanumGothic" w:eastAsia="Mangal" w:hAnsi="NanumGothic"/>
      <w:sz w:val="20"/>
      <w:szCs w:val="20"/>
    </w:rPr>
  </w:style>
  <w:style w:type="paragraph" w:styleId="Caption">
    <w:name w:val="caption"/>
    <w:basedOn w:val="Standard"/>
    <w:rPr>
      <w:rFonts w:ascii="NanumGothic" w:eastAsia="Mangal" w:hAnsi="NanumGothic"/>
      <w:i w:val="1"/>
      <w:sz w:val="24"/>
      <w:szCs w:val="24"/>
    </w:rPr>
  </w:style>
  <w:style w:type="paragraph" w:styleId="Index" w:customStyle="1">
    <w:name w:val="Index"/>
    <w:basedOn w:val="Standard"/>
    <w:rPr>
      <w:rFonts w:ascii="NanumGothic" w:eastAsia="Mangal" w:hAnsi="NanumGothic"/>
      <w:sz w:val="20"/>
      <w:szCs w:val="20"/>
    </w:rPr>
  </w:style>
  <w:style w:type="paragraph" w:styleId="CommentText">
    <w:name w:val="annotation text"/>
    <w:basedOn w:val="Standard"/>
    <w:rPr>
      <w:rFonts w:ascii="Times New Roman" w:hAnsi="Times New Roman"/>
      <w:sz w:val="20"/>
      <w:szCs w:val="20"/>
    </w:rPr>
  </w:style>
  <w:style w:type="character" w:styleId="CommentTextChar" w:customStyle="1">
    <w:name w:val="Comment Text Char"/>
    <w:basedOn w:val="DefaultParagraphFont"/>
    <w:rPr>
      <w:rFonts w:ascii="Times New Roman" w:eastAsia="Times New Roman" w:hAnsi="Times New Roman"/>
      <w:w w:val="100"/>
      <w:sz w:val="20"/>
      <w:szCs w:val="20"/>
      <w:shd w:color="000000" w:fill="auto" w:val="clear"/>
    </w:rPr>
  </w:style>
  <w:style w:type="character" w:styleId="ListLabel1" w:customStyle="1">
    <w:name w:val="ListLabel 1"/>
    <w:rPr>
      <w:rFonts w:ascii="NanumGothic" w:eastAsia="Courier New" w:hAnsi="NanumGothic"/>
      <w:w w:val="100"/>
      <w:sz w:val="20"/>
      <w:szCs w:val="20"/>
      <w:shd w:color="000000" w:fill="auto" w:val="clear"/>
    </w:rPr>
  </w:style>
  <w:style w:type="character" w:styleId="ListLabel2" w:customStyle="1">
    <w:name w:val="ListLabel 2"/>
    <w:rPr>
      <w:rFonts w:ascii="NanumGothic" w:eastAsia="Times New Roman" w:hAnsi="NanumGothic"/>
      <w:w w:val="100"/>
      <w:sz w:val="20"/>
      <w:szCs w:val="20"/>
      <w:shd w:color="000000" w:fill="auto" w:val="clear"/>
    </w:rPr>
  </w:style>
  <w:style w:type="character" w:styleId="BulletSymbols" w:customStyle="1">
    <w:name w:val="Bullet Symbols"/>
    <w:rPr>
      <w:rFonts w:ascii="OpenSymbol" w:eastAsia="OpenSymbol" w:hAnsi="OpenSymbol"/>
      <w:w w:val="100"/>
      <w:sz w:val="20"/>
      <w:szCs w:val="20"/>
      <w:shd w:color="000000" w:fill="auto" w:val="clear"/>
    </w:rPr>
  </w:style>
  <w:style w:type="numbering" w:styleId="WWNum1" w:customStyle="1">
    <w:name w:val="WWNum1"/>
    <w:basedOn w:val="NoList"/>
  </w:style>
  <w:style w:type="numbering" w:styleId="WWNum2" w:customStyle="1">
    <w:name w:val="WWNum2"/>
    <w:basedOn w:val="NoList"/>
  </w:style>
  <w:style w:type="numbering" w:styleId="WWNum3" w:customStyle="1">
    <w:name w:val="WWNum3"/>
    <w:basedOn w:val="NoList"/>
  </w:style>
  <w:style w:type="numbering" w:styleId="WWNum4" w:customStyle="1">
    <w:name w:val="WWNum4"/>
    <w:basedOn w:val="NoList"/>
  </w:style>
  <w:style w:type="numbering" w:styleId="WWNum5" w:customStyle="1">
    <w:name w:val="WWNum5"/>
    <w:basedOn w:val="NoList"/>
  </w:style>
  <w:style w:type="numbering" w:styleId="WWNum6" w:customStyle="1">
    <w:name w:val="WWNum6"/>
    <w:basedOn w:val="NoList"/>
  </w:style>
  <w:style w:type="numbering" w:styleId="WWNum7" w:customStyle="1">
    <w:name w:val="WWNum7"/>
    <w:basedOn w:val="NoList"/>
  </w:style>
  <w:style w:type="numbering" w:styleId="WWNum8" w:customStyle="1">
    <w:name w:val="WWNum8"/>
    <w:basedOn w:val="NoList"/>
  </w:style>
  <w:style w:type="numbering" w:styleId="WWNum9" w:customStyle="1">
    <w:name w:val="WWNum9"/>
    <w:basedOn w:val="NoList"/>
  </w:style>
  <w:style w:type="numbering" w:styleId="WWNum10" w:customStyle="1">
    <w:name w:val="WWNum10"/>
    <w:basedOn w:val="NoList"/>
  </w:style>
  <w:style w:type="numbering" w:styleId="WWNum11" w:customStyle="1">
    <w:name w:val="WWNum11"/>
    <w:basedOn w:val="NoList"/>
  </w:style>
  <w:style w:type="numbering" w:styleId="WWNum12" w:customStyle="1">
    <w:name w:val="WWNum12"/>
    <w:basedOn w:val="NoList"/>
  </w:style>
  <w:style w:type="numbering" w:styleId="WWNum13" w:customStyle="1">
    <w:name w:val="WWNum13"/>
    <w:basedOn w:val="NoList"/>
  </w:style>
  <w:style w:type="numbering" w:styleId="WWNum14" w:customStyle="1">
    <w:name w:val="WWNum14"/>
    <w:basedOn w:val="NoList"/>
  </w:style>
  <w:style w:type="numbering" w:styleId="WWNum15" w:customStyle="1">
    <w:name w:val="WWNum15"/>
    <w:basedOn w:val="NoList"/>
  </w:style>
  <w:style w:type="numbering" w:styleId="WWNum16" w:customStyle="1">
    <w:name w:val="WWNum16"/>
    <w:basedOn w:val="NoList"/>
  </w:style>
  <w:style w:type="numbering" w:styleId="WWNum17" w:customStyle="1">
    <w:name w:val="WWNum17"/>
    <w:basedOn w:val="NoList"/>
  </w:style>
  <w:style w:type="numbering" w:styleId="WWNum18" w:customStyle="1">
    <w:name w:val="WWNum18"/>
    <w:basedOn w:val="NoList"/>
  </w:style>
  <w:style w:type="numbering" w:styleId="WWNum19" w:customStyle="1">
    <w:name w:val="WWNum19"/>
    <w:basedOn w:val="NoList"/>
  </w:style>
  <w:style w:type="numbering" w:styleId="WWNum20" w:customStyle="1">
    <w:name w:val="WWNum20"/>
    <w:basedOn w:val="NoList"/>
  </w:style>
  <w:style w:type="character" w:styleId="ECVHeadingContactDetails" w:customStyle="1">
    <w:name w:val="_ECV_HeadingContactDetails"/>
    <w:rPr>
      <w:rFonts w:ascii="Arial" w:eastAsia="Arial" w:hAnsi="Arial"/>
      <w:color w:val="1593cb"/>
      <w:w w:val="100"/>
      <w:sz w:val="18"/>
      <w:szCs w:val="18"/>
      <w:shd w:color="000000" w:fill="auto" w:val="clear"/>
    </w:rPr>
  </w:style>
  <w:style w:type="character" w:styleId="ECVContactDetails" w:customStyle="1">
    <w:name w:val="_ECV_ContactDetails"/>
    <w:rPr>
      <w:rFonts w:ascii="Arial" w:eastAsia="Arial" w:hAnsi="Arial"/>
      <w:color w:val="3f3a38"/>
      <w:w w:val="100"/>
      <w:sz w:val="18"/>
      <w:szCs w:val="18"/>
      <w:shd w:color="000000" w:fill="auto" w:val="clear"/>
    </w:rPr>
  </w:style>
  <w:style w:type="character" w:styleId="ECVInternetLink" w:customStyle="1">
    <w:name w:val="_ECV_InternetLink"/>
    <w:rPr>
      <w:rFonts w:ascii="Arial" w:eastAsia="Arial" w:hAnsi="Arial"/>
      <w:color w:val="3f3a38"/>
      <w:w w:val="100"/>
      <w:sz w:val="18"/>
      <w:szCs w:val="18"/>
      <w:u w:val="single"/>
      <w:shd w:color="000000" w:fill="auto" w:val="clear"/>
    </w:rPr>
  </w:style>
  <w:style w:type="paragraph" w:styleId="ECVGenderRow" w:customStyle="1">
    <w:name w:val="_ECV_GenderRow"/>
    <w:basedOn w:val="Normal"/>
    <w:pPr>
      <w:autoSpaceDN w:val="1"/>
    </w:pPr>
    <w:rPr>
      <w:rFonts w:ascii="Arial" w:eastAsia="Mangal" w:hAnsi="Arial"/>
      <w:color w:val="1593cb"/>
      <w:spacing w:val="-6"/>
      <w:sz w:val="16"/>
      <w:szCs w:val="16"/>
    </w:rPr>
  </w:style>
  <w:style w:type="paragraph" w:styleId="ECVSectionBullet" w:customStyle="1">
    <w:name w:val="_ECV_SectionBullet"/>
    <w:basedOn w:val="Normal"/>
    <w:pPr>
      <w:autoSpaceDE w:val="0"/>
      <w:autoSpaceDN w:val="1"/>
    </w:pPr>
    <w:rPr>
      <w:rFonts w:ascii="Arial" w:eastAsia="Mangal" w:hAnsi="Arial"/>
      <w:color w:val="3f3a38"/>
      <w:spacing w:val="-6"/>
      <w:sz w:val="18"/>
      <w:szCs w:val="18"/>
    </w:rPr>
  </w:style>
  <w:style w:type="paragraph" w:styleId="Header">
    <w:name w:val="header"/>
    <w:basedOn w:val="Normal"/>
    <w:link w:val="HeaderChar"/>
    <w:uiPriority w:val="99"/>
    <w:unhideWhenUsed w:val="1"/>
    <w:rsid w:val="00384EB4"/>
    <w:pPr>
      <w:tabs>
        <w:tab w:val="center" w:pos="4680"/>
        <w:tab w:val="right" w:pos="9360"/>
      </w:tabs>
    </w:pPr>
  </w:style>
  <w:style w:type="character" w:styleId="HeaderChar" w:customStyle="1">
    <w:name w:val="Header Char"/>
    <w:basedOn w:val="DefaultParagraphFont"/>
    <w:link w:val="Header"/>
    <w:uiPriority w:val="99"/>
    <w:rsid w:val="00384EB4"/>
  </w:style>
  <w:style w:type="paragraph" w:styleId="Footer">
    <w:name w:val="footer"/>
    <w:basedOn w:val="Normal"/>
    <w:link w:val="FooterChar"/>
    <w:uiPriority w:val="99"/>
    <w:unhideWhenUsed w:val="1"/>
    <w:rsid w:val="00384EB4"/>
    <w:pPr>
      <w:tabs>
        <w:tab w:val="center" w:pos="4680"/>
        <w:tab w:val="right" w:pos="9360"/>
      </w:tabs>
    </w:pPr>
  </w:style>
  <w:style w:type="character" w:styleId="FooterChar" w:customStyle="1">
    <w:name w:val="Footer Char"/>
    <w:basedOn w:val="DefaultParagraphFont"/>
    <w:link w:val="Footer"/>
    <w:uiPriority w:val="99"/>
    <w:rsid w:val="00384EB4"/>
  </w:style>
  <w:style w:type="character" w:styleId="Strong">
    <w:name w:val="Strong"/>
    <w:basedOn w:val="DefaultParagraphFont"/>
    <w:uiPriority w:val="22"/>
    <w:qFormat w:val="1"/>
    <w:rsid w:val="00A306CC"/>
    <w:rPr>
      <w:b w:val="1"/>
      <w:bCs w:val="1"/>
    </w:rPr>
  </w:style>
  <w:style w:type="table" w:styleId="TableGrid">
    <w:name w:val="Table Grid"/>
    <w:basedOn w:val="TableNormal"/>
    <w:uiPriority w:val="59"/>
    <w:rsid w:val="00A306CC"/>
    <w:pPr>
      <w:autoSpaceDN w:val="1"/>
      <w:textAlignment w:val="auto"/>
    </w:pPr>
    <w:rPr>
      <w:rFonts w:asciiTheme="minorHAnsi" w:cstheme="minorBidi" w:eastAsiaTheme="minorHAnsi" w:hAnsiTheme="minorHAnsi"/>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27883"/>
    <w:rPr>
      <w:color w:val="0000ff"/>
      <w:u w:val="single"/>
    </w:rPr>
  </w:style>
  <w:style w:type="character" w:styleId="FollowedHyperlink">
    <w:name w:val="FollowedHyperlink"/>
    <w:basedOn w:val="DefaultParagraphFont"/>
    <w:uiPriority w:val="99"/>
    <w:semiHidden w:val="1"/>
    <w:unhideWhenUsed w:val="1"/>
    <w:rsid w:val="00921C39"/>
    <w:rPr>
      <w:color w:val="954f72" w:themeColor="followedHyperlink"/>
      <w:u w:val="single"/>
    </w:rPr>
  </w:style>
  <w:style w:type="character" w:styleId="UnresolvedMention">
    <w:name w:val="Unresolved Mention"/>
    <w:basedOn w:val="DefaultParagraphFont"/>
    <w:uiPriority w:val="99"/>
    <w:semiHidden w:val="1"/>
    <w:unhideWhenUsed w:val="1"/>
    <w:rsid w:val="00921C3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T3ykgrVnN6RR9oEhCdsWt+n+nQ==">CgMxLjAyCGguZ2pkZ3hzOAByITF2WkpoTFU2RXNQUVpEeHc1QVBPeEp3R1JxeDdEN1VHTQ==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2019-08-28T17:44:00Z</dcterms:created>
  <dc:creator>Mintu Waikar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