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D63ED" w:rsidRDefault="00EA5149" w14:paraId="23B68C09" w14:textId="32FA0BC3">
      <w:pPr>
        <w:ind w:left="-540"/>
      </w:pPr>
    </w:p>
    <w:p w:rsidR="00457D4B" w:rsidP="77149A0B" w:rsidRDefault="00457D4B" w14:paraId="43D4184C" w14:textId="7641AC17">
      <w:pPr>
        <w:jc w:val="center"/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</w:pPr>
      <w:bookmarkStart w:name="_heading=h.i5wtl2wwuzek" w:id="0"/>
      <w:bookmarkEnd w:id="0"/>
      <w:r w:rsidRPr="77149A0B" w:rsidR="00457D4B"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  <w:t xml:space="preserve">Lesson 3 </w:t>
      </w:r>
      <w:r w:rsidRPr="77149A0B" w:rsidR="00A96C20"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  <w:t>Demo</w:t>
      </w:r>
      <w:commentRangeStart w:id="1"/>
      <w:r w:rsidRPr="77149A0B" w:rsidR="00457D4B"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  <w:t xml:space="preserve"> 1</w:t>
      </w:r>
    </w:p>
    <w:p w:rsidRPr="00457D4B" w:rsidR="00457D4B" w:rsidP="00457D4B" w:rsidRDefault="00457D4B" w14:paraId="49AA1F91" w14:textId="6C0EEC7A">
      <w:pPr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  <w:commentRangeEnd w:id="1"/>
      <w:r>
        <w:rPr>
          <w:rStyle w:val="CommentReference"/>
        </w:rPr>
        <w:commentReference w:id="1"/>
      </w:r>
    </w:p>
    <w:p w:rsidR="005D63ED" w:rsidP="00457D4B" w:rsidRDefault="00457D4B" w14:paraId="34226B26" w14:textId="3AB4EA36">
      <w:pPr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  <w:r w:rsidRPr="00457D4B">
        <w:rPr>
          <w:rFonts w:ascii="Calibri" w:hAnsi="Calibri" w:eastAsia="Calibri" w:cs="Calibri"/>
          <w:b/>
          <w:color w:val="3F3F3F"/>
          <w:sz w:val="36"/>
          <w:szCs w:val="36"/>
        </w:rPr>
        <w:t xml:space="preserve">Managing and </w:t>
      </w:r>
      <w:bookmarkStart w:name="_Int_uBPqcsev" w:id="2"/>
      <w:r w:rsidR="00AB5C24">
        <w:rPr>
          <w:rFonts w:ascii="Calibri" w:hAnsi="Calibri" w:eastAsia="Calibri" w:cs="Calibri"/>
          <w:b/>
          <w:color w:val="3F3F3F"/>
          <w:sz w:val="36"/>
          <w:szCs w:val="36"/>
        </w:rPr>
        <w:t>A</w:t>
      </w:r>
      <w:r w:rsidRPr="00457D4B" w:rsidR="00AB5C24">
        <w:rPr>
          <w:rFonts w:ascii="Calibri" w:hAnsi="Calibri" w:eastAsia="Calibri" w:cs="Calibri"/>
          <w:b/>
          <w:color w:val="3F3F3F"/>
          <w:sz w:val="36"/>
          <w:szCs w:val="36"/>
        </w:rPr>
        <w:t>dministering</w:t>
      </w:r>
      <w:bookmarkEnd w:id="2"/>
      <w:r w:rsidRPr="00457D4B">
        <w:rPr>
          <w:rFonts w:ascii="Calibri" w:hAnsi="Calibri" w:eastAsia="Calibri" w:cs="Calibri"/>
          <w:b/>
          <w:color w:val="3F3F3F"/>
          <w:sz w:val="36"/>
          <w:szCs w:val="36"/>
        </w:rPr>
        <w:t xml:space="preserve"> a Kubernetes Cluster</w:t>
      </w:r>
    </w:p>
    <w:p w:rsidR="005D63ED" w:rsidRDefault="00EA5149" w14:paraId="27755990" w14:textId="77777777">
      <w:pPr>
        <w:rPr>
          <w:rFonts w:ascii="Calibri" w:hAnsi="Calibri" w:eastAsia="Calibri" w:cs="Calibri"/>
          <w:color w:val="3F3F3F"/>
          <w:sz w:val="20"/>
          <w:szCs w:val="20"/>
        </w:rPr>
      </w:pPr>
      <w:bookmarkStart w:name="_heading=h.v0ib80gbz3vm" w:colFirst="0" w:colLast="0" w:id="3"/>
      <w:bookmarkEnd w:id="3"/>
      <w:commentRangeStart w:id="4"/>
      <w:commentRangeStart w:id="5"/>
      <w:r>
        <w:rPr>
          <w:rFonts w:ascii="Calibri" w:hAnsi="Calibri" w:eastAsia="Calibri" w:cs="Calibri"/>
          <w:noProof/>
          <w:color w:val="3F3F3F"/>
          <w:sz w:val="20"/>
          <w:szCs w:val="20"/>
        </w:rPr>
        <mc:AlternateContent xmlns:mc="http://schemas.openxmlformats.org/markup-compatibility/2006">
          <mc:Choice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45720" distB="45720" distL="114300" distR="114300" wp14:anchorId="563803F2" wp14:editId="028278B4">
                <wp:extent cx="5476800" cy="1657350"/>
                <wp:effectExtent l="0" t="0" r="10160" b="19050"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476800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xmlns:w14="http://schemas.microsoft.com/office/word/2010/wordml" w:rsidRPr="00457D4B" w:rsidR="005D63ED" w:rsidRDefault="00EA5149" w14:paraId="79766687" w14:textId="66FC507E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Pr="00457D4B" w:rsidR="00457D4B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Managing and administering a cluster to understand concepts such as verifying security certificate</w:t>
                            </w:r>
                            <w:r w:rsidR="00F27F01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s</w:t>
                            </w:r>
                            <w:r w:rsidRPr="00457D4B" w:rsidR="00457D4B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, creating namespaces, and accessing clusters using Kubernetes API</w:t>
                            </w:r>
                          </w:p>
                          <w:p xmlns:w14="http://schemas.microsoft.com/office/word/2010/wordml" w:rsidRPr="00457D4B" w:rsidR="005D63ED" w:rsidRDefault="005D63ED" w14:paraId="4E484127" w14:textId="77777777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</w:p>
                          <w:p xmlns:w14="http://schemas.microsoft.com/office/word/2010/wordml" w:rsidR="005D63ED" w:rsidRDefault="00EA5149" w14:paraId="44F8559A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kubeadm, kubectl, kubelet, and etcd</w:t>
                            </w:r>
                          </w:p>
                          <w:p xmlns:w14="http://schemas.microsoft.com/office/word/2010/wordml" w:rsidR="005D63ED" w:rsidRDefault="005D63ED" w14:paraId="05F8C606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xmlns:w14="http://schemas.microsoft.com/office/word/2010/wordml" w:rsidR="005D63ED" w:rsidRDefault="00EA5149" w14:paraId="33D175D3" w14:textId="3063797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A Kubernetes cluster must be </w:t>
                            </w:r>
                            <w:r w:rsidRPr="00A96C20" w:rsidR="00A96C20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set up (follow the steps in Lesson 1 Demo 1)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xmlns:w="http://schemas.openxmlformats.org/wordprocessingml/2006/main">
              <v:rect xmlns:w14="http://schemas.microsoft.com/office/word/2010/wordml" xmlns:o="urn:schemas-microsoft-com:office:office" xmlns:v="urn:schemas-microsoft-com:vml" id="Rectangle 129" style="width:431.25pt;height:1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63803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Pr="00457D4B" w:rsidR="005D63ED" w:rsidRDefault="00EA5149" w14:paraId="79766687" w14:textId="66FC507E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Pr="00457D4B" w:rsidR="00457D4B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Managing and administering a cluster to understand concepts such as verifying security certificate</w:t>
                      </w:r>
                      <w:r w:rsidR="00F27F01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s</w:t>
                      </w:r>
                      <w:r w:rsidRPr="00457D4B" w:rsidR="00457D4B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, creating namespaces, and accessing clusters using Kubernetes API</w:t>
                      </w:r>
                    </w:p>
                    <w:p w:rsidRPr="00457D4B" w:rsidR="005D63ED" w:rsidRDefault="005D63ED" w14:paraId="4E484127" w14:textId="77777777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</w:p>
                    <w:p w:rsidR="005D63ED" w:rsidRDefault="00EA5149" w14:paraId="44F8559A" w14:textId="7777777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kubeadm, kubectl, kubelet, and etcd</w:t>
                      </w:r>
                    </w:p>
                    <w:p w:rsidR="005D63ED" w:rsidRDefault="005D63ED" w14:paraId="05F8C606" w14:textId="77777777">
                      <w:pPr>
                        <w:spacing w:line="258" w:lineRule="auto"/>
                        <w:textDirection w:val="btLr"/>
                      </w:pPr>
                    </w:p>
                    <w:p w:rsidR="005D63ED" w:rsidRDefault="00EA5149" w14:paraId="33D175D3" w14:textId="3063797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A Kubernetes cluster must be </w:t>
                      </w:r>
                      <w:r w:rsidRPr="00A96C20" w:rsidR="00A96C20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set up (follow the steps in Lesson 1 Demo 1)</w:t>
                      </w:r>
                    </w:p>
                  </w:txbxContent>
                </v:textbox>
                <w10:anchorlock xmlns:w10="urn:schemas-microsoft-com:office:word"/>
              </v:rect>
            </w:pict>
          </mc:Fallback>
        </mc:AlternateContent>
      </w:r>
      <w:commentRangeEnd w:id="4"/>
      <w:r>
        <w:commentReference w:id="4"/>
      </w:r>
      <w:commentRangeEnd w:id="5"/>
      <w:r>
        <w:commentReference w:id="5"/>
      </w:r>
    </w:p>
    <w:p w:rsidR="005D63ED" w:rsidRDefault="005D63ED" w14:paraId="5BF9AB19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="005D63ED" w:rsidRDefault="005D63ED" w14:paraId="1425CA5B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="00457D4B" w:rsidP="00457D4B" w:rsidRDefault="00457D4B" w14:paraId="23B57BF1" w14:textId="77777777">
      <w:pPr>
        <w:spacing w:line="240" w:lineRule="auto"/>
        <w:rPr>
          <w:rFonts w:ascii="Calibri" w:hAnsi="Calibri" w:eastAsia="Calibri" w:cs="Calibri"/>
          <w:color w:val="434343"/>
          <w:sz w:val="24"/>
          <w:szCs w:val="24"/>
        </w:rPr>
      </w:pPr>
      <w:r>
        <w:rPr>
          <w:rFonts w:ascii="Calibri" w:hAnsi="Calibri" w:eastAsia="Calibri" w:cs="Calibri"/>
          <w:color w:val="434343"/>
          <w:sz w:val="24"/>
          <w:szCs w:val="24"/>
        </w:rPr>
        <w:t>Steps to be followed:</w:t>
      </w:r>
    </w:p>
    <w:p w:rsidR="00457D4B" w:rsidP="00457D4B" w:rsidRDefault="00457D4B" w14:paraId="046080A2" w14:textId="540DBF25">
      <w:pPr>
        <w:numPr>
          <w:ilvl w:val="0"/>
          <w:numId w:val="4"/>
        </w:numPr>
        <w:spacing w:line="240" w:lineRule="auto"/>
        <w:rPr>
          <w:rFonts w:ascii="Calibri" w:hAnsi="Calibri" w:eastAsia="Calibri" w:cs="Calibri"/>
          <w:color w:val="434343"/>
          <w:sz w:val="24"/>
          <w:szCs w:val="24"/>
        </w:rPr>
      </w:pPr>
      <w:r w:rsidRPr="209F1AF3">
        <w:rPr>
          <w:rFonts w:ascii="Calibri" w:hAnsi="Calibri" w:eastAsia="Calibri" w:cs="Calibri"/>
          <w:color w:val="434343"/>
          <w:sz w:val="24"/>
          <w:szCs w:val="24"/>
        </w:rPr>
        <w:t>Verify</w:t>
      </w:r>
      <w:r>
        <w:rPr>
          <w:rFonts w:ascii="Calibri" w:hAnsi="Calibri" w:eastAsia="Calibri" w:cs="Calibri"/>
          <w:color w:val="434343"/>
          <w:sz w:val="24"/>
          <w:szCs w:val="24"/>
        </w:rPr>
        <w:t xml:space="preserve"> the certificates of the cluster </w:t>
      </w:r>
    </w:p>
    <w:p w:rsidR="00457D4B" w:rsidP="00457D4B" w:rsidRDefault="00457D4B" w14:paraId="05337430" w14:textId="27FE2CD7">
      <w:pPr>
        <w:numPr>
          <w:ilvl w:val="0"/>
          <w:numId w:val="4"/>
        </w:numPr>
        <w:spacing w:line="240" w:lineRule="auto"/>
        <w:rPr>
          <w:rFonts w:ascii="Calibri" w:hAnsi="Calibri" w:eastAsia="Calibri" w:cs="Calibri"/>
          <w:color w:val="434343"/>
          <w:sz w:val="24"/>
          <w:szCs w:val="24"/>
        </w:rPr>
      </w:pPr>
      <w:r w:rsidRPr="209F1AF3">
        <w:rPr>
          <w:rFonts w:ascii="Calibri" w:hAnsi="Calibri" w:eastAsia="Calibri" w:cs="Calibri"/>
          <w:color w:val="434343"/>
          <w:sz w:val="24"/>
          <w:szCs w:val="24"/>
        </w:rPr>
        <w:t>View</w:t>
      </w:r>
      <w:r>
        <w:rPr>
          <w:rFonts w:ascii="Calibri" w:hAnsi="Calibri" w:eastAsia="Calibri" w:cs="Calibri"/>
          <w:color w:val="434343"/>
          <w:sz w:val="24"/>
          <w:szCs w:val="24"/>
        </w:rPr>
        <w:t xml:space="preserve"> the cluster information</w:t>
      </w:r>
    </w:p>
    <w:p w:rsidR="00457D4B" w:rsidP="00457D4B" w:rsidRDefault="00457D4B" w14:paraId="21FD04CB" w14:textId="632EDD27">
      <w:pPr>
        <w:numPr>
          <w:ilvl w:val="0"/>
          <w:numId w:val="4"/>
        </w:numPr>
        <w:spacing w:line="240" w:lineRule="auto"/>
        <w:rPr>
          <w:rFonts w:ascii="Calibri" w:hAnsi="Calibri" w:eastAsia="Calibri" w:cs="Calibri"/>
          <w:color w:val="434343"/>
          <w:sz w:val="24"/>
          <w:szCs w:val="24"/>
        </w:rPr>
      </w:pPr>
      <w:r w:rsidRPr="209F1AF3">
        <w:rPr>
          <w:rFonts w:ascii="Calibri" w:hAnsi="Calibri" w:eastAsia="Calibri" w:cs="Calibri"/>
          <w:color w:val="434343"/>
          <w:sz w:val="24"/>
          <w:szCs w:val="24"/>
        </w:rPr>
        <w:t>Create</w:t>
      </w:r>
      <w:r>
        <w:rPr>
          <w:rFonts w:ascii="Calibri" w:hAnsi="Calibri" w:eastAsia="Calibri" w:cs="Calibri"/>
          <w:color w:val="434343"/>
          <w:sz w:val="24"/>
          <w:szCs w:val="24"/>
        </w:rPr>
        <w:t xml:space="preserve"> a namespace</w:t>
      </w:r>
    </w:p>
    <w:p w:rsidR="00457D4B" w:rsidP="00457D4B" w:rsidRDefault="00457D4B" w14:paraId="02ADB1CC" w14:textId="377C81E6">
      <w:pPr>
        <w:numPr>
          <w:ilvl w:val="0"/>
          <w:numId w:val="4"/>
        </w:numPr>
        <w:spacing w:line="240" w:lineRule="auto"/>
        <w:rPr>
          <w:rFonts w:ascii="Calibri" w:hAnsi="Calibri" w:eastAsia="Calibri" w:cs="Calibri"/>
          <w:color w:val="434343"/>
          <w:sz w:val="24"/>
          <w:szCs w:val="24"/>
        </w:rPr>
      </w:pPr>
      <w:r w:rsidRPr="209F1AF3">
        <w:rPr>
          <w:rFonts w:ascii="Calibri" w:hAnsi="Calibri" w:eastAsia="Calibri" w:cs="Calibri"/>
          <w:color w:val="434343"/>
          <w:sz w:val="24"/>
          <w:szCs w:val="24"/>
        </w:rPr>
        <w:t>Access</w:t>
      </w:r>
      <w:r>
        <w:rPr>
          <w:rFonts w:ascii="Calibri" w:hAnsi="Calibri" w:eastAsia="Calibri" w:cs="Calibri"/>
          <w:color w:val="434343"/>
          <w:sz w:val="24"/>
          <w:szCs w:val="24"/>
        </w:rPr>
        <w:t xml:space="preserve"> clusters using Kubernetes API</w:t>
      </w:r>
    </w:p>
    <w:p w:rsidR="00457D4B" w:rsidP="00457D4B" w:rsidRDefault="00457D4B" w14:paraId="5C8A8E9D" w14:textId="77777777">
      <w:pPr>
        <w:spacing w:line="240" w:lineRule="auto"/>
        <w:ind w:left="720"/>
        <w:rPr>
          <w:rFonts w:ascii="Calibri" w:hAnsi="Calibri" w:eastAsia="Calibri" w:cs="Calibri"/>
          <w:color w:val="434343"/>
          <w:sz w:val="24"/>
          <w:szCs w:val="24"/>
        </w:rPr>
      </w:pPr>
    </w:p>
    <w:p w:rsidRPr="00457D4B" w:rsidR="00457D4B" w:rsidP="00457D4B" w:rsidRDefault="00457D4B" w14:paraId="4A8DFD05" w14:textId="54461C3C">
      <w:pPr>
        <w:spacing w:line="240" w:lineRule="auto"/>
        <w:rPr>
          <w:rFonts w:ascii="Calibri" w:hAnsi="Calibri" w:eastAsia="Calibri" w:cs="Calibri"/>
          <w:b/>
          <w:color w:val="434343"/>
          <w:sz w:val="28"/>
          <w:szCs w:val="28"/>
        </w:rPr>
      </w:pPr>
      <w:r w:rsidRPr="00457D4B">
        <w:rPr>
          <w:rFonts w:ascii="Calibri" w:hAnsi="Calibri" w:eastAsia="Calibri" w:cs="Calibri"/>
          <w:b/>
          <w:color w:val="434343"/>
          <w:sz w:val="28"/>
          <w:szCs w:val="28"/>
        </w:rPr>
        <w:t xml:space="preserve">Step 1: </w:t>
      </w:r>
      <w:r w:rsidRPr="209F1AF3">
        <w:rPr>
          <w:rFonts w:ascii="Calibri" w:hAnsi="Calibri" w:eastAsia="Calibri" w:cs="Calibri"/>
          <w:b/>
          <w:bCs/>
          <w:color w:val="434343"/>
          <w:sz w:val="28"/>
          <w:szCs w:val="28"/>
        </w:rPr>
        <w:t>Verify</w:t>
      </w:r>
      <w:r w:rsidRPr="00457D4B">
        <w:rPr>
          <w:rFonts w:ascii="Calibri" w:hAnsi="Calibri" w:eastAsia="Calibri" w:cs="Calibri"/>
          <w:b/>
          <w:color w:val="434343"/>
          <w:sz w:val="28"/>
          <w:szCs w:val="28"/>
        </w:rPr>
        <w:t xml:space="preserve"> the certificates of the cluster</w:t>
      </w:r>
    </w:p>
    <w:p w:rsidR="00457D4B" w:rsidP="00457D4B" w:rsidRDefault="00457D4B" w14:paraId="44308D72" w14:textId="731E4064">
      <w:pPr>
        <w:numPr>
          <w:ilvl w:val="0"/>
          <w:numId w:val="7"/>
        </w:numPr>
        <w:spacing w:line="240" w:lineRule="auto"/>
        <w:rPr>
          <w:rFonts w:ascii="Calibri" w:hAnsi="Calibri" w:eastAsia="Calibri" w:cs="Calibri"/>
          <w:color w:val="434343"/>
          <w:sz w:val="24"/>
          <w:szCs w:val="24"/>
        </w:rPr>
      </w:pPr>
      <w:r>
        <w:rPr>
          <w:rFonts w:ascii="Calibri" w:hAnsi="Calibri" w:eastAsia="Calibri" w:cs="Calibri"/>
          <w:color w:val="434343"/>
          <w:sz w:val="24"/>
          <w:szCs w:val="24"/>
        </w:rPr>
        <w:t xml:space="preserve">Check </w:t>
      </w:r>
      <w:commentRangeStart w:id="6"/>
      <w:r>
        <w:rPr>
          <w:rFonts w:ascii="Calibri" w:hAnsi="Calibri" w:eastAsia="Calibri" w:cs="Calibri"/>
          <w:color w:val="434343"/>
          <w:sz w:val="24"/>
          <w:szCs w:val="24"/>
        </w:rPr>
        <w:t>certificate</w:t>
      </w:r>
      <w:r w:rsidR="008640EE">
        <w:rPr>
          <w:rFonts w:ascii="Calibri" w:hAnsi="Calibri" w:eastAsia="Calibri" w:cs="Calibri"/>
          <w:color w:val="434343"/>
          <w:sz w:val="24"/>
          <w:szCs w:val="24"/>
        </w:rPr>
        <w:t>’s</w:t>
      </w:r>
      <w:r>
        <w:rPr>
          <w:rFonts w:ascii="Calibri" w:hAnsi="Calibri" w:eastAsia="Calibri" w:cs="Calibri"/>
          <w:color w:val="434343"/>
          <w:sz w:val="24"/>
          <w:szCs w:val="24"/>
        </w:rPr>
        <w:t xml:space="preserve"> expiration</w:t>
      </w:r>
      <w:commentRangeEnd w:id="6"/>
      <w:r>
        <w:commentReference w:id="6"/>
      </w:r>
      <w:r w:rsidR="008640EE">
        <w:rPr>
          <w:rFonts w:ascii="Calibri" w:hAnsi="Calibri" w:eastAsia="Calibri" w:cs="Calibri"/>
          <w:color w:val="434343"/>
          <w:sz w:val="24"/>
          <w:szCs w:val="24"/>
        </w:rPr>
        <w:t xml:space="preserve"> date</w:t>
      </w:r>
      <w:r>
        <w:rPr>
          <w:rFonts w:ascii="Calibri" w:hAnsi="Calibri" w:eastAsia="Calibri" w:cs="Calibri"/>
          <w:color w:val="434343"/>
          <w:sz w:val="24"/>
          <w:szCs w:val="24"/>
        </w:rPr>
        <w:t xml:space="preserve"> as </w:t>
      </w:r>
      <w:r w:rsidRPr="209F1AF3">
        <w:rPr>
          <w:rFonts w:ascii="Calibri" w:hAnsi="Calibri" w:eastAsia="Calibri" w:cs="Calibri"/>
          <w:color w:val="434343"/>
          <w:sz w:val="24"/>
          <w:szCs w:val="24"/>
        </w:rPr>
        <w:t>a</w:t>
      </w:r>
      <w:r>
        <w:rPr>
          <w:rFonts w:ascii="Calibri" w:hAnsi="Calibri" w:eastAsia="Calibri" w:cs="Calibri"/>
          <w:color w:val="434343"/>
          <w:sz w:val="24"/>
          <w:szCs w:val="24"/>
        </w:rPr>
        <w:t xml:space="preserve"> regular user</w:t>
      </w:r>
    </w:p>
    <w:p w:rsidR="00822EC1" w:rsidP="00457D4B" w:rsidRDefault="00457D4B" w14:paraId="5A20FF70" w14:textId="77777777">
      <w:pPr>
        <w:spacing w:line="240" w:lineRule="auto"/>
        <w:ind w:left="360" w:firstLine="360"/>
        <w:rPr>
          <w:noProof/>
        </w:rPr>
      </w:pPr>
      <w:r>
        <w:rPr>
          <w:rFonts w:ascii="Calibri" w:hAnsi="Calibri" w:eastAsia="Calibri" w:cs="Calibri"/>
          <w:i/>
          <w:color w:val="434343"/>
          <w:sz w:val="24"/>
          <w:szCs w:val="24"/>
        </w:rPr>
        <w:t>sudo kubeadm certs check-expiration</w:t>
      </w:r>
      <w:r w:rsidRPr="00BF7CB6" w:rsidR="00BF7CB6">
        <w:rPr>
          <w:noProof/>
        </w:rPr>
        <w:t xml:space="preserve"> </w:t>
      </w:r>
    </w:p>
    <w:p w:rsidR="00822EC1" w:rsidP="00457D4B" w:rsidRDefault="00822EC1" w14:paraId="1026AF2B" w14:textId="77777777">
      <w:pPr>
        <w:spacing w:line="240" w:lineRule="auto"/>
        <w:ind w:left="360" w:firstLine="360"/>
        <w:rPr>
          <w:noProof/>
        </w:rPr>
      </w:pPr>
    </w:p>
    <w:p w:rsidR="00457D4B" w:rsidP="00822EC1" w:rsidRDefault="00BF7CB6" w14:paraId="15AF2615" w14:textId="3EF44CDF">
      <w:pPr>
        <w:spacing w:line="240" w:lineRule="auto"/>
        <w:rPr>
          <w:rFonts w:ascii="Calibri" w:hAnsi="Calibri" w:eastAsia="Calibri" w:cs="Calibri"/>
          <w:b/>
          <w:i/>
          <w:color w:val="434343"/>
          <w:sz w:val="24"/>
          <w:szCs w:val="24"/>
        </w:rPr>
      </w:pPr>
      <w:r>
        <w:rPr>
          <w:noProof/>
        </w:rPr>
        <w:drawing>
          <wp:inline distT="0" distB="0" distL="0" distR="0" wp14:anchorId="5252CEF7" wp14:editId="1A2BE531">
            <wp:extent cx="5943600" cy="200025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57D4B" w:rsidR="00457D4B" w:rsidP="00457D4B" w:rsidRDefault="00457D4B" w14:paraId="7B54BB08" w14:textId="610CD2DD">
      <w:pPr>
        <w:spacing w:line="240" w:lineRule="auto"/>
        <w:rPr>
          <w:rFonts w:ascii="Calibri" w:hAnsi="Calibri" w:eastAsia="Calibri" w:cs="Calibri"/>
          <w:b/>
          <w:i/>
          <w:color w:val="434343"/>
          <w:sz w:val="28"/>
          <w:szCs w:val="28"/>
        </w:rPr>
      </w:pPr>
      <w:r w:rsidRPr="00457D4B">
        <w:rPr>
          <w:rFonts w:ascii="Calibri" w:hAnsi="Calibri" w:eastAsia="Calibri" w:cs="Calibri"/>
          <w:b/>
          <w:color w:val="434343"/>
          <w:sz w:val="28"/>
          <w:szCs w:val="28"/>
        </w:rPr>
        <w:t xml:space="preserve">Step 2: </w:t>
      </w:r>
      <w:r w:rsidRPr="209F1AF3">
        <w:rPr>
          <w:rFonts w:ascii="Calibri" w:hAnsi="Calibri" w:eastAsia="Calibri" w:cs="Calibri"/>
          <w:b/>
          <w:bCs/>
          <w:color w:val="434343"/>
          <w:sz w:val="28"/>
          <w:szCs w:val="28"/>
        </w:rPr>
        <w:t>View</w:t>
      </w:r>
      <w:r w:rsidRPr="00457D4B">
        <w:rPr>
          <w:rFonts w:ascii="Calibri" w:hAnsi="Calibri" w:eastAsia="Calibri" w:cs="Calibri"/>
          <w:b/>
          <w:color w:val="434343"/>
          <w:sz w:val="28"/>
          <w:szCs w:val="28"/>
        </w:rPr>
        <w:t xml:space="preserve"> the cluster information</w:t>
      </w:r>
    </w:p>
    <w:p w:rsidR="00457D4B" w:rsidP="00457D4B" w:rsidRDefault="00457D4B" w14:paraId="7C982614" w14:textId="77777777">
      <w:pPr>
        <w:numPr>
          <w:ilvl w:val="0"/>
          <w:numId w:val="8"/>
        </w:numPr>
        <w:spacing w:line="240" w:lineRule="auto"/>
        <w:ind w:left="720"/>
        <w:rPr>
          <w:rFonts w:ascii="Calibri" w:hAnsi="Calibri" w:eastAsia="Calibri" w:cs="Calibri"/>
          <w:color w:val="434343"/>
          <w:sz w:val="24"/>
          <w:szCs w:val="24"/>
        </w:rPr>
      </w:pPr>
      <w:r>
        <w:rPr>
          <w:rFonts w:ascii="Calibri" w:hAnsi="Calibri" w:eastAsia="Calibri" w:cs="Calibri"/>
          <w:color w:val="434343"/>
          <w:sz w:val="24"/>
          <w:szCs w:val="24"/>
        </w:rPr>
        <w:t>Enter the following command in the master node:</w:t>
      </w:r>
    </w:p>
    <w:p w:rsidR="00457D4B" w:rsidP="00457D4B" w:rsidRDefault="00457D4B" w14:paraId="73F9B6FD" w14:textId="77777777">
      <w:pPr>
        <w:spacing w:line="240" w:lineRule="auto"/>
        <w:rPr>
          <w:rFonts w:ascii="Calibri" w:hAnsi="Calibri" w:eastAsia="Calibri" w:cs="Calibri"/>
          <w:i/>
          <w:color w:val="434343"/>
          <w:sz w:val="24"/>
          <w:szCs w:val="24"/>
        </w:rPr>
      </w:pPr>
      <w:r>
        <w:rPr>
          <w:rFonts w:ascii="Calibri" w:hAnsi="Calibri" w:eastAsia="Calibri" w:cs="Calibri"/>
          <w:color w:val="434343"/>
          <w:sz w:val="24"/>
          <w:szCs w:val="24"/>
        </w:rPr>
        <w:tab/>
      </w:r>
      <w:r>
        <w:rPr>
          <w:rFonts w:ascii="Calibri" w:hAnsi="Calibri" w:eastAsia="Calibri" w:cs="Calibri"/>
          <w:i/>
          <w:color w:val="434343"/>
          <w:sz w:val="24"/>
          <w:szCs w:val="24"/>
        </w:rPr>
        <w:t>kubectl cluster-info</w:t>
      </w:r>
    </w:p>
    <w:p w:rsidR="00030812" w:rsidP="00457D4B" w:rsidRDefault="008F4936" w14:paraId="5DC1506A" w14:textId="59D98486">
      <w:pPr>
        <w:spacing w:line="240" w:lineRule="auto"/>
        <w:rPr>
          <w:rFonts w:ascii="Calibri" w:hAnsi="Calibri" w:eastAsia="Calibri" w:cs="Calibri"/>
          <w:b/>
          <w:i/>
          <w:color w:val="43434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BDE2AC" wp14:editId="32FDD8DE">
            <wp:extent cx="5943600" cy="6292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57D4B" w:rsidR="00457D4B" w:rsidP="00457D4B" w:rsidRDefault="00457D4B" w14:paraId="4DEDED23" w14:textId="2D582023">
      <w:pPr>
        <w:spacing w:after="200" w:line="240" w:lineRule="auto"/>
        <w:rPr>
          <w:rFonts w:ascii="Calibri" w:hAnsi="Calibri" w:eastAsia="Calibri" w:cs="Calibri"/>
          <w:b/>
          <w:color w:val="434343"/>
          <w:sz w:val="28"/>
          <w:szCs w:val="28"/>
        </w:rPr>
      </w:pPr>
      <w:r w:rsidRPr="00457D4B">
        <w:rPr>
          <w:rFonts w:ascii="Calibri" w:hAnsi="Calibri" w:eastAsia="Calibri" w:cs="Calibri"/>
          <w:b/>
          <w:color w:val="434343"/>
          <w:sz w:val="28"/>
          <w:szCs w:val="28"/>
        </w:rPr>
        <w:t xml:space="preserve">Step 3: </w:t>
      </w:r>
      <w:r w:rsidRPr="209F1AF3">
        <w:rPr>
          <w:rFonts w:ascii="Calibri" w:hAnsi="Calibri" w:eastAsia="Calibri" w:cs="Calibri"/>
          <w:b/>
          <w:bCs/>
          <w:color w:val="434343"/>
          <w:sz w:val="28"/>
          <w:szCs w:val="28"/>
        </w:rPr>
        <w:t>Create</w:t>
      </w:r>
      <w:r w:rsidRPr="00457D4B">
        <w:rPr>
          <w:rFonts w:ascii="Calibri" w:hAnsi="Calibri" w:eastAsia="Calibri" w:cs="Calibri"/>
          <w:b/>
          <w:color w:val="434343"/>
          <w:sz w:val="28"/>
          <w:szCs w:val="28"/>
        </w:rPr>
        <w:t xml:space="preserve"> a namespace</w:t>
      </w:r>
    </w:p>
    <w:p w:rsidR="00457D4B" w:rsidP="00457D4B" w:rsidRDefault="00457D4B" w14:paraId="3BAF40D7" w14:textId="77777777">
      <w:pPr>
        <w:numPr>
          <w:ilvl w:val="0"/>
          <w:numId w:val="6"/>
        </w:numPr>
        <w:spacing w:line="240" w:lineRule="auto"/>
        <w:ind w:left="720"/>
        <w:rPr>
          <w:rFonts w:ascii="Calibri" w:hAnsi="Calibri" w:eastAsia="Calibri" w:cs="Calibri"/>
          <w:color w:val="434343"/>
        </w:rPr>
      </w:pPr>
      <w:bookmarkStart w:name="_j2gzmmyk0vog" w:colFirst="0" w:colLast="0" w:id="7"/>
      <w:bookmarkEnd w:id="7"/>
      <w:commentRangeStart w:id="8"/>
      <w:r>
        <w:rPr>
          <w:rFonts w:ascii="Calibri" w:hAnsi="Calibri" w:eastAsia="Calibri" w:cs="Calibri"/>
          <w:color w:val="434343"/>
          <w:sz w:val="24"/>
          <w:szCs w:val="24"/>
        </w:rPr>
        <w:t>Use the following command to create a namespace:</w:t>
      </w:r>
      <w:commentRangeEnd w:id="8"/>
      <w:r>
        <w:rPr>
          <w:rStyle w:val="CommentReference"/>
        </w:rPr>
        <w:commentReference w:id="8"/>
      </w:r>
    </w:p>
    <w:p w:rsidR="00457D4B" w:rsidP="61C23D43" w:rsidRDefault="61C23D43" w14:paraId="0B72B6E5" w14:textId="0475D9E9">
      <w:pPr>
        <w:spacing w:line="240" w:lineRule="auto"/>
        <w:ind w:left="720"/>
        <w:rPr>
          <w:rFonts w:ascii="Calibri" w:hAnsi="Calibri" w:eastAsia="Calibri" w:cs="Calibri"/>
          <w:i/>
          <w:iCs/>
          <w:color w:val="434343"/>
          <w:sz w:val="24"/>
          <w:szCs w:val="24"/>
        </w:rPr>
      </w:pPr>
      <w:r w:rsidRPr="61C23D43">
        <w:rPr>
          <w:rFonts w:ascii="Calibri" w:hAnsi="Calibri" w:eastAsia="Calibri" w:cs="Calibri"/>
          <w:color w:val="434343"/>
          <w:sz w:val="24"/>
          <w:szCs w:val="24"/>
        </w:rPr>
        <w:t xml:space="preserve">            </w:t>
      </w:r>
      <w:r w:rsidRPr="61C23D43" w:rsidR="00457D4B">
        <w:rPr>
          <w:rFonts w:ascii="Calibri" w:hAnsi="Calibri" w:eastAsia="Calibri" w:cs="Calibri"/>
          <w:color w:val="434343"/>
          <w:sz w:val="24"/>
          <w:szCs w:val="24"/>
        </w:rPr>
        <w:t>k</w:t>
      </w:r>
      <w:r w:rsidR="00457D4B">
        <w:rPr>
          <w:rFonts w:ascii="Calibri" w:hAnsi="Calibri" w:eastAsia="Calibri" w:cs="Calibri"/>
          <w:i/>
          <w:color w:val="434343"/>
          <w:sz w:val="24"/>
          <w:szCs w:val="24"/>
        </w:rPr>
        <w:t>ubectl create namespace firstnamespace</w:t>
      </w:r>
    </w:p>
    <w:p w:rsidR="00457D4B" w:rsidP="61C23D43" w:rsidRDefault="61C23D43" w14:paraId="4D574BE0" w14:textId="545DE1B8">
      <w:pPr>
        <w:spacing w:line="240" w:lineRule="auto"/>
        <w:rPr>
          <w:rFonts w:ascii="Calibri" w:hAnsi="Calibri" w:eastAsia="Calibri" w:cs="Calibri"/>
          <w:i/>
          <w:color w:val="434343"/>
          <w:sz w:val="24"/>
          <w:szCs w:val="24"/>
        </w:rPr>
      </w:pPr>
      <w:r>
        <w:rPr>
          <w:noProof/>
        </w:rPr>
        <w:drawing>
          <wp:inline distT="0" distB="0" distL="0" distR="0" wp14:anchorId="28D9BF96" wp14:editId="0FD34FFE">
            <wp:extent cx="5943600" cy="914400"/>
            <wp:effectExtent l="0" t="0" r="0" b="0"/>
            <wp:docPr id="4" name="image2.png" descr="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61C23D43">
        <w:t>￼￼</w:t>
      </w:r>
    </w:p>
    <w:p w:rsidR="00457D4B" w:rsidP="00457D4B" w:rsidRDefault="00457D4B" w14:paraId="2906AD10" w14:textId="77777777">
      <w:pPr>
        <w:spacing w:line="240" w:lineRule="auto"/>
        <w:rPr>
          <w:rFonts w:ascii="Calibri" w:hAnsi="Calibri" w:eastAsia="Calibri" w:cs="Calibri"/>
          <w:color w:val="434343"/>
          <w:sz w:val="24"/>
          <w:szCs w:val="24"/>
        </w:rPr>
      </w:pPr>
      <w:bookmarkStart w:name="_e9zkzy1zy7tu" w:colFirst="0" w:colLast="0" w:id="9"/>
      <w:bookmarkEnd w:id="9"/>
      <w:r>
        <w:rPr>
          <w:rFonts w:ascii="Calibri" w:hAnsi="Calibri" w:eastAsia="Calibri" w:cs="Calibri"/>
          <w:color w:val="434343"/>
          <w:sz w:val="24"/>
          <w:szCs w:val="24"/>
        </w:rPr>
        <w:t xml:space="preserve">       3.2 Verify the newly created namespace in the master node</w:t>
      </w:r>
    </w:p>
    <w:p w:rsidR="00457D4B" w:rsidP="00457D4B" w:rsidRDefault="00457D4B" w14:paraId="002A0CBE" w14:textId="77777777">
      <w:pPr>
        <w:spacing w:line="240" w:lineRule="auto"/>
        <w:ind w:firstLine="720"/>
        <w:rPr>
          <w:rFonts w:ascii="Calibri" w:hAnsi="Calibri" w:eastAsia="Calibri" w:cs="Calibri"/>
          <w:i/>
          <w:color w:val="434343"/>
          <w:sz w:val="24"/>
          <w:szCs w:val="24"/>
        </w:rPr>
      </w:pPr>
      <w:bookmarkStart w:name="_q349liq04up2" w:colFirst="0" w:colLast="0" w:id="10"/>
      <w:bookmarkEnd w:id="10"/>
      <w:r>
        <w:rPr>
          <w:rFonts w:ascii="Calibri" w:hAnsi="Calibri" w:eastAsia="Calibri" w:cs="Calibri"/>
          <w:i/>
          <w:color w:val="434343"/>
          <w:sz w:val="24"/>
          <w:szCs w:val="24"/>
        </w:rPr>
        <w:t xml:space="preserve">kubectl get </w:t>
      </w:r>
      <w:bookmarkStart w:name="_Int_HvSXBc1I" w:id="11"/>
      <w:r>
        <w:rPr>
          <w:rFonts w:ascii="Calibri" w:hAnsi="Calibri" w:eastAsia="Calibri" w:cs="Calibri"/>
          <w:i/>
          <w:color w:val="434343"/>
          <w:sz w:val="24"/>
          <w:szCs w:val="24"/>
        </w:rPr>
        <w:t>namespaces -A</w:t>
      </w:r>
      <w:bookmarkEnd w:id="11"/>
    </w:p>
    <w:p w:rsidRPr="00246D8C" w:rsidR="00457D4B" w:rsidP="00457D4B" w:rsidRDefault="00457D4B" w14:paraId="683784E7" w14:textId="77777777">
      <w:pPr>
        <w:spacing w:line="240" w:lineRule="auto"/>
        <w:rPr>
          <w:rFonts w:ascii="Calibri" w:hAnsi="Calibri" w:eastAsia="Calibri" w:cs="Calibri"/>
          <w:b/>
          <w:color w:val="434343"/>
          <w:sz w:val="28"/>
          <w:szCs w:val="28"/>
        </w:rPr>
      </w:pPr>
      <w:bookmarkStart w:name="_me6uif1t31y6" w:colFirst="0" w:colLast="0" w:id="12"/>
      <w:bookmarkEnd w:id="12"/>
      <w:r w:rsidRPr="00246D8C">
        <w:rPr>
          <w:rFonts w:ascii="Calibri" w:hAnsi="Calibri" w:eastAsia="Calibri" w:cs="Calibri"/>
          <w:b/>
          <w:i/>
          <w:color w:val="434343"/>
          <w:sz w:val="28"/>
          <w:szCs w:val="28"/>
        </w:rPr>
        <w:t xml:space="preserve"> </w:t>
      </w:r>
      <w:r w:rsidRPr="00246D8C">
        <w:rPr>
          <w:rFonts w:ascii="Calibri" w:hAnsi="Calibri" w:eastAsia="Calibri" w:cs="Calibri"/>
          <w:b/>
          <w:color w:val="434343"/>
          <w:sz w:val="28"/>
          <w:szCs w:val="28"/>
        </w:rPr>
        <w:t xml:space="preserve"> Step 4: </w:t>
      </w:r>
      <w:r w:rsidRPr="209F1AF3">
        <w:rPr>
          <w:rFonts w:ascii="Calibri" w:hAnsi="Calibri" w:eastAsia="Calibri" w:cs="Calibri"/>
          <w:b/>
          <w:bCs/>
          <w:color w:val="434343"/>
          <w:sz w:val="28"/>
          <w:szCs w:val="28"/>
        </w:rPr>
        <w:t>Access</w:t>
      </w:r>
      <w:r w:rsidRPr="00246D8C">
        <w:rPr>
          <w:rFonts w:ascii="Calibri" w:hAnsi="Calibri" w:eastAsia="Calibri" w:cs="Calibri"/>
          <w:b/>
          <w:color w:val="434343"/>
          <w:sz w:val="28"/>
          <w:szCs w:val="28"/>
        </w:rPr>
        <w:t xml:space="preserve"> clusters using </w:t>
      </w:r>
      <w:r w:rsidRPr="209F1AF3">
        <w:rPr>
          <w:rFonts w:ascii="Calibri" w:hAnsi="Calibri" w:eastAsia="Calibri" w:cs="Calibri"/>
          <w:b/>
          <w:bCs/>
          <w:color w:val="434343"/>
          <w:sz w:val="28"/>
          <w:szCs w:val="28"/>
        </w:rPr>
        <w:t>Kubernetes</w:t>
      </w:r>
      <w:r w:rsidRPr="00246D8C">
        <w:rPr>
          <w:rFonts w:ascii="Calibri" w:hAnsi="Calibri" w:eastAsia="Calibri" w:cs="Calibri"/>
          <w:b/>
          <w:color w:val="434343"/>
          <w:sz w:val="28"/>
          <w:szCs w:val="28"/>
        </w:rPr>
        <w:t xml:space="preserve"> API</w:t>
      </w:r>
      <w:r w:rsidRPr="00246D8C">
        <w:rPr>
          <w:b/>
          <w:noProof/>
          <w:sz w:val="28"/>
          <w:szCs w:val="28"/>
        </w:rPr>
        <w:drawing>
          <wp:anchor distT="114300" distB="114300" distL="114300" distR="114300" simplePos="0" relativeHeight="251658240" behindDoc="0" locked="0" layoutInCell="1" hidden="0" allowOverlap="1" wp14:anchorId="569C732A" wp14:editId="4AFAE3EE">
            <wp:simplePos x="0" y="0"/>
            <wp:positionH relativeFrom="column">
              <wp:posOffset>1</wp:posOffset>
            </wp:positionH>
            <wp:positionV relativeFrom="paragraph">
              <wp:posOffset>185440</wp:posOffset>
            </wp:positionV>
            <wp:extent cx="5943600" cy="1549400"/>
            <wp:effectExtent l="0" t="0" r="0" b="0"/>
            <wp:wrapTopAndBottom distT="114300" distB="114300"/>
            <wp:docPr id="2" name="image8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 descr="Text&#10;&#10;Description automatically generated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57D4B" w:rsidP="00457D4B" w:rsidRDefault="00457D4B" w14:paraId="34F26E62" w14:textId="77777777">
      <w:pPr>
        <w:numPr>
          <w:ilvl w:val="0"/>
          <w:numId w:val="5"/>
        </w:numPr>
        <w:spacing w:line="240" w:lineRule="auto"/>
        <w:rPr>
          <w:rFonts w:ascii="Calibri" w:hAnsi="Calibri" w:eastAsia="Calibri" w:cs="Calibri"/>
          <w:color w:val="434343"/>
          <w:sz w:val="24"/>
          <w:szCs w:val="24"/>
        </w:rPr>
      </w:pPr>
      <w:r>
        <w:rPr>
          <w:rFonts w:ascii="Calibri" w:hAnsi="Calibri" w:eastAsia="Calibri" w:cs="Calibri"/>
          <w:color w:val="434343"/>
          <w:sz w:val="24"/>
          <w:szCs w:val="24"/>
        </w:rPr>
        <w:t>View the cluster configuration using the following command:</w:t>
      </w:r>
    </w:p>
    <w:p w:rsidR="00457D4B" w:rsidP="00457D4B" w:rsidRDefault="00457D4B" w14:paraId="53816D02" w14:textId="77777777">
      <w:pPr>
        <w:spacing w:line="240" w:lineRule="auto"/>
        <w:ind w:left="720"/>
        <w:rPr>
          <w:rFonts w:ascii="Calibri" w:hAnsi="Calibri" w:eastAsia="Calibri" w:cs="Calibri"/>
          <w:i/>
          <w:color w:val="434343"/>
          <w:sz w:val="24"/>
          <w:szCs w:val="24"/>
        </w:rPr>
      </w:pPr>
      <w:r>
        <w:rPr>
          <w:rFonts w:ascii="Calibri" w:hAnsi="Calibri" w:eastAsia="Calibri" w:cs="Calibri"/>
          <w:i/>
          <w:color w:val="434343"/>
          <w:sz w:val="24"/>
          <w:szCs w:val="24"/>
        </w:rPr>
        <w:t>kubectl config view</w:t>
      </w:r>
    </w:p>
    <w:p w:rsidR="00457D4B" w:rsidP="00457D4B" w:rsidRDefault="00457D4B" w14:paraId="273FC38A" w14:textId="77777777">
      <w:pPr>
        <w:spacing w:line="240" w:lineRule="auto"/>
        <w:rPr>
          <w:rFonts w:ascii="Calibri" w:hAnsi="Calibri" w:eastAsia="Calibri" w:cs="Calibri"/>
          <w:color w:val="434343"/>
          <w:sz w:val="24"/>
          <w:szCs w:val="24"/>
        </w:rPr>
      </w:pPr>
      <w:r>
        <w:rPr>
          <w:rFonts w:ascii="Calibri" w:hAnsi="Calibri" w:eastAsia="Calibri" w:cs="Calibri"/>
          <w:color w:val="434343"/>
          <w:sz w:val="24"/>
          <w:szCs w:val="24"/>
        </w:rPr>
        <w:lastRenderedPageBreak/>
        <w:t>4.2</w:t>
      </w:r>
      <w:r>
        <w:rPr>
          <w:rFonts w:ascii="Calibri" w:hAnsi="Calibri" w:eastAsia="Calibri" w:cs="Calibri"/>
          <w:b/>
          <w:i/>
          <w:color w:val="434343"/>
          <w:sz w:val="24"/>
          <w:szCs w:val="24"/>
        </w:rPr>
        <w:t xml:space="preserve"> </w:t>
      </w:r>
      <w:r>
        <w:rPr>
          <w:rFonts w:ascii="Calibri" w:hAnsi="Calibri" w:eastAsia="Calibri" w:cs="Calibri"/>
          <w:color w:val="434343"/>
          <w:sz w:val="24"/>
          <w:szCs w:val="24"/>
        </w:rPr>
        <w:t>Locate the API server by running the following command:</w:t>
      </w:r>
      <w:r>
        <w:rPr>
          <w:noProof/>
        </w:rPr>
        <w:drawing>
          <wp:anchor distT="114300" distB="114300" distL="114300" distR="114300" simplePos="0" relativeHeight="251658241" behindDoc="0" locked="0" layoutInCell="1" hidden="0" allowOverlap="1" wp14:anchorId="1606FADA" wp14:editId="24D24B6C">
            <wp:simplePos x="0" y="0"/>
            <wp:positionH relativeFrom="column">
              <wp:posOffset>19051</wp:posOffset>
            </wp:positionH>
            <wp:positionV relativeFrom="paragraph">
              <wp:posOffset>205085</wp:posOffset>
            </wp:positionV>
            <wp:extent cx="5943600" cy="3822700"/>
            <wp:effectExtent l="0" t="0" r="0" b="0"/>
            <wp:wrapTopAndBottom distT="114300" distB="114300"/>
            <wp:docPr id="8" name="image5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 descr="Text&#10;&#10;Description automatically generated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57D4B" w:rsidP="00457D4B" w:rsidRDefault="00457D4B" w14:paraId="543D487E" w14:textId="77777777">
      <w:pPr>
        <w:spacing w:line="240" w:lineRule="auto"/>
        <w:ind w:firstLine="720"/>
        <w:rPr>
          <w:rFonts w:ascii="Calibri" w:hAnsi="Calibri" w:eastAsia="Calibri" w:cs="Calibri"/>
          <w:i/>
          <w:color w:val="434343"/>
          <w:sz w:val="24"/>
          <w:szCs w:val="24"/>
        </w:rPr>
      </w:pPr>
      <w:r>
        <w:rPr>
          <w:rFonts w:ascii="Calibri" w:hAnsi="Calibri" w:eastAsia="Calibri" w:cs="Calibri"/>
          <w:i/>
          <w:color w:val="434343"/>
          <w:sz w:val="24"/>
          <w:szCs w:val="24"/>
        </w:rPr>
        <w:t>kubectl proxy --port=8080</w:t>
      </w:r>
    </w:p>
    <w:p w:rsidR="00457D4B" w:rsidP="00457D4B" w:rsidRDefault="00457D4B" w14:paraId="4E12EEED" w14:textId="77777777">
      <w:pPr>
        <w:spacing w:after="200" w:line="240" w:lineRule="auto"/>
        <w:rPr>
          <w:rFonts w:ascii="Calibri" w:hAnsi="Calibri" w:eastAsia="Calibri" w:cs="Calibri"/>
          <w:b/>
          <w:i/>
          <w:color w:val="434343"/>
          <w:sz w:val="24"/>
          <w:szCs w:val="24"/>
        </w:rPr>
      </w:pPr>
      <w:bookmarkStart w:name="_5i9iukgpto1p" w:colFirst="0" w:colLast="0" w:id="13"/>
      <w:bookmarkEnd w:id="13"/>
      <w:r>
        <w:rPr>
          <w:rFonts w:ascii="Calibri" w:hAnsi="Calibri" w:eastAsia="Calibri" w:cs="Calibri"/>
          <w:b/>
          <w:i/>
          <w:noProof/>
          <w:color w:val="434343"/>
          <w:sz w:val="24"/>
          <w:szCs w:val="24"/>
        </w:rPr>
        <w:drawing>
          <wp:inline distT="114300" distB="114300" distL="114300" distR="114300" wp14:anchorId="32A439FD" wp14:editId="61516AE3">
            <wp:extent cx="5943600" cy="850900"/>
            <wp:effectExtent l="0" t="0" r="0" b="0"/>
            <wp:docPr id="1" name="image3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Text&#10;&#10;Description automatically generated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7D4B" w:rsidP="00457D4B" w:rsidRDefault="00457D4B" w14:paraId="4764DC2E" w14:textId="73190822">
      <w:pPr>
        <w:spacing w:after="200" w:line="240" w:lineRule="auto"/>
        <w:rPr>
          <w:rFonts w:ascii="Calibri" w:hAnsi="Calibri" w:eastAsia="Calibri" w:cs="Calibri"/>
          <w:color w:val="434343"/>
          <w:sz w:val="24"/>
          <w:szCs w:val="24"/>
        </w:rPr>
      </w:pPr>
      <w:r>
        <w:rPr>
          <w:rFonts w:ascii="Calibri" w:hAnsi="Calibri" w:eastAsia="Calibri" w:cs="Calibri"/>
          <w:color w:val="434343"/>
          <w:sz w:val="24"/>
          <w:szCs w:val="24"/>
        </w:rPr>
        <w:t xml:space="preserve">4.3 Click on </w:t>
      </w:r>
      <w:r w:rsidRPr="209F1AF3">
        <w:rPr>
          <w:rFonts w:ascii="Calibri" w:hAnsi="Calibri" w:eastAsia="Calibri" w:cs="Calibri"/>
          <w:color w:val="434343"/>
          <w:sz w:val="24"/>
          <w:szCs w:val="24"/>
        </w:rPr>
        <w:t xml:space="preserve">the </w:t>
      </w:r>
      <w:r>
        <w:rPr>
          <w:rFonts w:ascii="Calibri" w:hAnsi="Calibri" w:eastAsia="Calibri" w:cs="Calibri"/>
          <w:b/>
          <w:color w:val="434343"/>
          <w:sz w:val="24"/>
          <w:szCs w:val="24"/>
        </w:rPr>
        <w:t xml:space="preserve">master </w:t>
      </w:r>
      <w:r>
        <w:rPr>
          <w:rFonts w:ascii="Calibri" w:hAnsi="Calibri" w:eastAsia="Calibri" w:cs="Calibri"/>
          <w:color w:val="434343"/>
          <w:sz w:val="24"/>
          <w:szCs w:val="24"/>
        </w:rPr>
        <w:t>tab on the lab</w:t>
      </w:r>
      <w:r w:rsidRPr="209F1AF3">
        <w:rPr>
          <w:rFonts w:ascii="Calibri" w:hAnsi="Calibri" w:eastAsia="Calibri" w:cs="Calibri"/>
          <w:color w:val="434343"/>
          <w:sz w:val="24"/>
          <w:szCs w:val="24"/>
        </w:rPr>
        <w:t>,</w:t>
      </w:r>
      <w:r>
        <w:rPr>
          <w:rFonts w:ascii="Calibri" w:hAnsi="Calibri" w:eastAsia="Calibri" w:cs="Calibri"/>
          <w:color w:val="434343"/>
          <w:sz w:val="24"/>
          <w:szCs w:val="24"/>
        </w:rPr>
        <w:t xml:space="preserve"> and then click on the </w:t>
      </w:r>
      <w:r>
        <w:rPr>
          <w:rFonts w:ascii="Calibri" w:hAnsi="Calibri" w:eastAsia="Calibri" w:cs="Calibri"/>
          <w:b/>
          <w:color w:val="434343"/>
          <w:sz w:val="24"/>
          <w:szCs w:val="24"/>
        </w:rPr>
        <w:t xml:space="preserve">desktop </w:t>
      </w:r>
      <w:r>
        <w:rPr>
          <w:rFonts w:ascii="Calibri" w:hAnsi="Calibri" w:eastAsia="Calibri" w:cs="Calibri"/>
          <w:color w:val="434343"/>
          <w:sz w:val="24"/>
          <w:szCs w:val="24"/>
        </w:rPr>
        <w:t>option</w:t>
      </w:r>
    </w:p>
    <w:p w:rsidR="00457D4B" w:rsidP="00457D4B" w:rsidRDefault="00457D4B" w14:paraId="035FA1A3" w14:textId="77777777">
      <w:pPr>
        <w:spacing w:after="200" w:line="240" w:lineRule="auto"/>
        <w:rPr>
          <w:rFonts w:ascii="Calibri" w:hAnsi="Calibri" w:eastAsia="Calibri" w:cs="Calibri"/>
          <w:color w:val="434343"/>
          <w:sz w:val="24"/>
          <w:szCs w:val="24"/>
        </w:rPr>
      </w:pPr>
      <w:r>
        <w:rPr>
          <w:rFonts w:ascii="Calibri" w:hAnsi="Calibri" w:eastAsia="Calibri" w:cs="Calibri"/>
          <w:noProof/>
          <w:color w:val="434343"/>
          <w:sz w:val="24"/>
          <w:szCs w:val="24"/>
        </w:rPr>
        <w:drawing>
          <wp:inline distT="114300" distB="114300" distL="114300" distR="114300" wp14:anchorId="0B7E675A" wp14:editId="0B4F95DB">
            <wp:extent cx="5943600" cy="1168400"/>
            <wp:effectExtent l="0" t="0" r="0" b="0"/>
            <wp:docPr id="5" name="image1.png" descr="Graphical user interface, text, application, chat or text mess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Graphical user interface, text, application, chat or text message&#10;&#10;Description automatically generated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7D4B" w:rsidP="00457D4B" w:rsidRDefault="00457D4B" w14:paraId="06C8A44A" w14:textId="7DF26F80">
      <w:pPr>
        <w:spacing w:after="200" w:line="240" w:lineRule="auto"/>
        <w:rPr>
          <w:rFonts w:ascii="Calibri" w:hAnsi="Calibri" w:eastAsia="Calibri" w:cs="Calibri"/>
          <w:color w:val="434343"/>
          <w:sz w:val="24"/>
          <w:szCs w:val="24"/>
        </w:rPr>
      </w:pPr>
      <w:r>
        <w:rPr>
          <w:rFonts w:ascii="Calibri" w:hAnsi="Calibri" w:eastAsia="Calibri" w:cs="Calibri"/>
          <w:color w:val="434343"/>
          <w:sz w:val="24"/>
          <w:szCs w:val="24"/>
        </w:rPr>
        <w:t xml:space="preserve">4.4 Navigate to the </w:t>
      </w:r>
      <w:r>
        <w:rPr>
          <w:rFonts w:ascii="Calibri" w:hAnsi="Calibri" w:eastAsia="Calibri" w:cs="Calibri"/>
          <w:b/>
          <w:color w:val="434343"/>
          <w:sz w:val="24"/>
          <w:szCs w:val="24"/>
        </w:rPr>
        <w:t xml:space="preserve">desktop </w:t>
      </w:r>
      <w:r>
        <w:rPr>
          <w:rFonts w:ascii="Calibri" w:hAnsi="Calibri" w:eastAsia="Calibri" w:cs="Calibri"/>
          <w:color w:val="434343"/>
          <w:sz w:val="24"/>
          <w:szCs w:val="24"/>
        </w:rPr>
        <w:t xml:space="preserve">tab and open </w:t>
      </w:r>
      <w:r>
        <w:rPr>
          <w:rFonts w:ascii="Calibri" w:hAnsi="Calibri" w:eastAsia="Calibri" w:cs="Calibri"/>
          <w:b/>
          <w:color w:val="434343"/>
          <w:sz w:val="24"/>
          <w:szCs w:val="24"/>
        </w:rPr>
        <w:t xml:space="preserve">Firefox </w:t>
      </w:r>
      <w:r>
        <w:rPr>
          <w:rFonts w:ascii="Calibri" w:hAnsi="Calibri" w:eastAsia="Calibri" w:cs="Calibri"/>
          <w:color w:val="434343"/>
          <w:sz w:val="24"/>
          <w:szCs w:val="24"/>
        </w:rPr>
        <w:t xml:space="preserve">browser to access the </w:t>
      </w:r>
      <w:r>
        <w:rPr>
          <w:rFonts w:ascii="Calibri" w:hAnsi="Calibri" w:eastAsia="Calibri" w:cs="Calibri"/>
          <w:b/>
          <w:color w:val="434343"/>
          <w:sz w:val="24"/>
          <w:szCs w:val="24"/>
        </w:rPr>
        <w:t xml:space="preserve">API server </w:t>
      </w:r>
      <w:r>
        <w:rPr>
          <w:rFonts w:ascii="Calibri" w:hAnsi="Calibri" w:eastAsia="Calibri" w:cs="Calibri"/>
          <w:color w:val="434343"/>
          <w:sz w:val="24"/>
          <w:szCs w:val="24"/>
        </w:rPr>
        <w:t xml:space="preserve">by typing the </w:t>
      </w:r>
      <w:r w:rsidRPr="209F1AF3">
        <w:rPr>
          <w:rFonts w:ascii="Calibri" w:hAnsi="Calibri" w:eastAsia="Calibri" w:cs="Calibri"/>
          <w:color w:val="434343"/>
          <w:sz w:val="24"/>
          <w:szCs w:val="24"/>
        </w:rPr>
        <w:t xml:space="preserve">IP </w:t>
      </w:r>
      <w:r>
        <w:rPr>
          <w:rFonts w:ascii="Calibri" w:hAnsi="Calibri" w:eastAsia="Calibri" w:cs="Calibri"/>
          <w:color w:val="434343"/>
          <w:sz w:val="24"/>
          <w:szCs w:val="24"/>
        </w:rPr>
        <w:t>address and port mentioned in step 4.</w:t>
      </w:r>
      <w:r w:rsidRPr="209F1AF3">
        <w:rPr>
          <w:rFonts w:ascii="Calibri" w:hAnsi="Calibri" w:eastAsia="Calibri" w:cs="Calibri"/>
          <w:color w:val="434343"/>
          <w:sz w:val="24"/>
          <w:szCs w:val="24"/>
        </w:rPr>
        <w:t>2’s</w:t>
      </w:r>
      <w:r>
        <w:rPr>
          <w:rFonts w:ascii="Calibri" w:hAnsi="Calibri" w:eastAsia="Calibri" w:cs="Calibri"/>
          <w:color w:val="434343"/>
          <w:sz w:val="24"/>
          <w:szCs w:val="24"/>
        </w:rPr>
        <w:t xml:space="preserve"> output</w:t>
      </w:r>
    </w:p>
    <w:p w:rsidR="00457D4B" w:rsidP="00457D4B" w:rsidRDefault="00457D4B" w14:paraId="5A535597" w14:textId="77777777">
      <w:pPr>
        <w:spacing w:after="200" w:line="240" w:lineRule="auto"/>
        <w:rPr>
          <w:rFonts w:ascii="Calibri" w:hAnsi="Calibri" w:eastAsia="Calibri" w:cs="Calibri"/>
          <w:color w:val="434343"/>
          <w:sz w:val="24"/>
          <w:szCs w:val="24"/>
        </w:rPr>
      </w:pPr>
      <w:r>
        <w:rPr>
          <w:rFonts w:ascii="Calibri" w:hAnsi="Calibri" w:eastAsia="Calibri" w:cs="Calibri"/>
          <w:noProof/>
          <w:color w:val="434343"/>
          <w:sz w:val="24"/>
          <w:szCs w:val="24"/>
        </w:rPr>
        <w:lastRenderedPageBreak/>
        <w:drawing>
          <wp:inline distT="114300" distB="114300" distL="114300" distR="114300" wp14:anchorId="0734A1D8" wp14:editId="09318030">
            <wp:extent cx="5943600" cy="4483100"/>
            <wp:effectExtent l="0" t="0" r="0" b="0"/>
            <wp:docPr id="6" name="image4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 descr="Graphical user interface, text, application, email&#10;&#10;Description automatically generated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7D4B" w:rsidP="00457D4B" w:rsidRDefault="00457D4B" w14:paraId="4A077039" w14:textId="77777777">
      <w:pPr>
        <w:spacing w:after="200" w:line="240" w:lineRule="auto"/>
        <w:rPr>
          <w:rFonts w:ascii="Calibri" w:hAnsi="Calibri" w:eastAsia="Calibri" w:cs="Calibri"/>
          <w:color w:val="434343"/>
          <w:sz w:val="24"/>
          <w:szCs w:val="24"/>
        </w:rPr>
      </w:pPr>
    </w:p>
    <w:p w:rsidR="00457D4B" w:rsidP="00457D4B" w:rsidRDefault="00457D4B" w14:paraId="1A6929E7" w14:textId="77777777">
      <w:pPr>
        <w:spacing w:after="200" w:line="240" w:lineRule="auto"/>
        <w:ind w:left="720"/>
        <w:rPr>
          <w:rFonts w:ascii="Calibri" w:hAnsi="Calibri" w:eastAsia="Calibri" w:cs="Calibri"/>
          <w:b/>
          <w:i/>
          <w:color w:val="434343"/>
          <w:sz w:val="24"/>
          <w:szCs w:val="24"/>
        </w:rPr>
      </w:pPr>
      <w:bookmarkStart w:name="_qzr70lj47hpg" w:colFirst="0" w:colLast="0" w:id="14"/>
      <w:bookmarkEnd w:id="14"/>
    </w:p>
    <w:p w:rsidR="00457D4B" w:rsidP="00457D4B" w:rsidRDefault="00457D4B" w14:paraId="4F794BAC" w14:textId="77777777">
      <w:pPr>
        <w:spacing w:after="200" w:line="240" w:lineRule="auto"/>
        <w:ind w:left="720"/>
        <w:rPr>
          <w:rFonts w:ascii="Calibri" w:hAnsi="Calibri" w:eastAsia="Calibri" w:cs="Calibri"/>
          <w:b/>
          <w:i/>
          <w:color w:val="434343"/>
          <w:sz w:val="24"/>
          <w:szCs w:val="24"/>
        </w:rPr>
      </w:pPr>
      <w:bookmarkStart w:name="_9c8wukupuhff" w:colFirst="0" w:colLast="0" w:id="15"/>
      <w:bookmarkEnd w:id="15"/>
    </w:p>
    <w:p w:rsidR="00457D4B" w:rsidP="00457D4B" w:rsidRDefault="00457D4B" w14:paraId="7B58EDA2" w14:textId="77777777">
      <w:pPr>
        <w:spacing w:after="200" w:line="240" w:lineRule="auto"/>
        <w:rPr>
          <w:rFonts w:ascii="Calibri" w:hAnsi="Calibri" w:eastAsia="Calibri" w:cs="Calibri"/>
          <w:b/>
          <w:i/>
          <w:color w:val="434343"/>
          <w:sz w:val="24"/>
          <w:szCs w:val="24"/>
        </w:rPr>
      </w:pPr>
    </w:p>
    <w:p w:rsidR="00457D4B" w:rsidP="00457D4B" w:rsidRDefault="00457D4B" w14:paraId="1DA14C20" w14:textId="77777777">
      <w:pPr>
        <w:spacing w:after="200" w:line="240" w:lineRule="auto"/>
        <w:ind w:left="360" w:firstLine="360"/>
        <w:rPr>
          <w:rFonts w:ascii="Calibri" w:hAnsi="Calibri" w:eastAsia="Calibri" w:cs="Calibri"/>
          <w:b/>
          <w:i/>
          <w:color w:val="434343"/>
          <w:sz w:val="24"/>
          <w:szCs w:val="24"/>
        </w:rPr>
      </w:pPr>
    </w:p>
    <w:p w:rsidR="005D63ED" w:rsidRDefault="005D63ED" w14:paraId="443A103D" w14:textId="0276D427">
      <w:pPr>
        <w:spacing w:after="200"/>
        <w:ind w:firstLine="720"/>
        <w:rPr>
          <w:rFonts w:ascii="Calibri" w:hAnsi="Calibri" w:eastAsia="Calibri" w:cs="Calibri"/>
          <w:b/>
          <w:color w:val="3F3F3F"/>
          <w:sz w:val="24"/>
          <w:szCs w:val="24"/>
        </w:rPr>
      </w:pPr>
    </w:p>
    <w:sectPr w:rsidR="005D63ED">
      <w:headerReference w:type="default" r:id="rId24"/>
      <w:footerReference w:type="default" r:id="rId25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AS" w:author="Ashish S" w:date="2022-05-19T10:32:00Z" w:id="1">
    <w:p w:rsidR="19D542A7" w:rsidRDefault="19D542A7" w14:paraId="60F8233B" w14:textId="56F3BADC">
      <w:pPr>
        <w:pStyle w:val="CommentText"/>
      </w:pPr>
      <w:r>
        <w:t>Needs to be changed to Demo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AS" w:author="Ashish S" w:date="2022-05-10T11:38:00Z" w:id="4">
    <w:p w:rsidR="209F1AF3" w:rsidRDefault="209F1AF3" w14:paraId="59755DB1" w14:textId="6ECA682C">
      <w:r>
        <w:t>verifying security certificate -&gt; verifying security certificates</w:t>
      </w:r>
      <w:r>
        <w:annotationRef/>
      </w:r>
    </w:p>
  </w:comment>
  <w:comment w:initials="AS" w:author="Ashish S" w:date="2022-05-10T11:39:00Z" w:id="5">
    <w:p w:rsidR="209F1AF3" w:rsidRDefault="19D542A7" w14:paraId="4B9A4969" w14:textId="2C0DA3A6">
      <w:pPr>
        <w:pStyle w:val="CommentText"/>
      </w:pPr>
      <w:r>
        <w:t>must be setup(Follow steps of Lesson1demo1) -&gt; must be set up (follow the steps in Lesson 1 Demo 1)</w:t>
      </w:r>
      <w:r w:rsidR="209F1AF3">
        <w:annotationRef/>
      </w:r>
      <w:r w:rsidR="209F1AF3"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AS" w:author="Ashish S" w:date="2022-05-10T11:53:00Z" w:id="6">
    <w:p w:rsidR="209F1AF3" w:rsidRDefault="209F1AF3" w14:paraId="0302E655" w14:textId="0281D0EF">
      <w:r>
        <w:t>certificate's expiration status OR date OR something else?</w:t>
      </w:r>
      <w:r>
        <w:annotationRef/>
      </w:r>
    </w:p>
  </w:comment>
  <w:comment w:initials="AS" w:author="Ashish S" w:date="2022-05-10T12:01:00Z" w:id="8">
    <w:p w:rsidR="209F1AF3" w:rsidRDefault="209F1AF3" w14:paraId="157D5003" w14:textId="0CC42064">
      <w:r>
        <w:t>Put the code before the screenshot</w:t>
      </w:r>
      <w:r>
        <w:annotationRef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60F8233B"/>
  <w15:commentEx w15:done="1" w15:paraId="59755DB1"/>
  <w15:commentEx w15:done="1" w15:paraId="4B9A4969"/>
  <w15:commentEx w15:done="1" w15:paraId="0302E655"/>
  <w15:commentEx w15:done="1" w15:paraId="157D5003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BD0217D" w16cex:dateUtc="2022-05-19T05:02:00Z"/>
  <w16cex:commentExtensible w16cex:durableId="21E2448A" w16cex:dateUtc="2022-05-10T06:08:00Z"/>
  <w16cex:commentExtensible w16cex:durableId="1ABEA2F0" w16cex:dateUtc="2022-05-10T06:09:00Z"/>
  <w16cex:commentExtensible w16cex:durableId="76DCF79A" w16cex:dateUtc="2022-05-10T06:23:00Z"/>
  <w16cex:commentExtensible w16cex:durableId="2843353F" w16cex:dateUtc="2022-05-10T06:31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0F8233B" w16cid:durableId="5BD0217D"/>
  <w16cid:commentId w16cid:paraId="59755DB1" w16cid:durableId="21E2448A"/>
  <w16cid:commentId w16cid:paraId="4B9A4969" w16cid:durableId="1ABEA2F0"/>
  <w16cid:commentId w16cid:paraId="0302E655" w16cid:durableId="76DCF79A"/>
  <w16cid:commentId w16cid:paraId="157D5003" w16cid:durableId="284335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2F67" w:rsidRDefault="00FB2F67" w14:paraId="71B5254F" w14:textId="77777777">
      <w:pPr>
        <w:spacing w:line="240" w:lineRule="auto"/>
      </w:pPr>
      <w:r>
        <w:separator/>
      </w:r>
    </w:p>
  </w:endnote>
  <w:endnote w:type="continuationSeparator" w:id="0">
    <w:p w:rsidR="00FB2F67" w:rsidRDefault="00FB2F67" w14:paraId="40704715" w14:textId="77777777">
      <w:pPr>
        <w:spacing w:line="240" w:lineRule="auto"/>
      </w:pPr>
      <w:r>
        <w:continuationSeparator/>
      </w:r>
    </w:p>
  </w:endnote>
  <w:endnote w:type="continuationNotice" w:id="1">
    <w:p w:rsidR="00FB2F67" w:rsidRDefault="00FB2F67" w14:paraId="4261718A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63ED" w:rsidRDefault="005D63ED" w14:paraId="079FDACB" w14:textId="7777777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2F67" w:rsidRDefault="00FB2F67" w14:paraId="3067D89B" w14:textId="77777777">
      <w:pPr>
        <w:spacing w:line="240" w:lineRule="auto"/>
      </w:pPr>
      <w:r>
        <w:separator/>
      </w:r>
    </w:p>
  </w:footnote>
  <w:footnote w:type="continuationSeparator" w:id="0">
    <w:p w:rsidR="00FB2F67" w:rsidRDefault="00FB2F67" w14:paraId="24745302" w14:textId="77777777">
      <w:pPr>
        <w:spacing w:line="240" w:lineRule="auto"/>
      </w:pPr>
      <w:r>
        <w:continuationSeparator/>
      </w:r>
    </w:p>
  </w:footnote>
  <w:footnote w:type="continuationNotice" w:id="1">
    <w:p w:rsidR="00FB2F67" w:rsidRDefault="00FB2F67" w14:paraId="4B9D59B9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5D63ED" w:rsidRDefault="00EA5149" w14:paraId="7C85C3B9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1836F47B" wp14:editId="0F4DDF57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3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397DB91D" wp14:editId="27336354">
          <wp:simplePos x="0" y="0"/>
          <wp:positionH relativeFrom="column">
            <wp:posOffset>-933436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2xibVLz+y6lQ6" int2:id="1AQVwTdw">
      <int2:state int2:value="Rejected" int2:type="LegacyProofing"/>
    </int2:textHash>
    <int2:textHash int2:hashCode="g2KwzNwLG+F2+Z" int2:id="JA0jGKr0">
      <int2:state int2:value="Rejected" int2:type="LegacyProofing"/>
    </int2:textHash>
    <int2:textHash int2:hashCode="sUqBVKC9Mw6ea4" int2:id="VWB1Jnqb">
      <int2:state int2:value="Rejected" int2:type="LegacyProofing"/>
    </int2:textHash>
    <int2:textHash int2:hashCode="S66u4shGOrufyE" int2:id="ggdz4toU">
      <int2:state int2:value="Rejected" int2:type="LegacyProofing"/>
    </int2:textHash>
    <int2:bookmark int2:bookmarkName="_Int_HvSXBc1I" int2:invalidationBookmarkName="" int2:hashCode="IJt7IYBHfOGcFw" int2:id="Bgtztp5k">
      <int2:state int2:value="Rejected" int2:type="LegacyProofing"/>
    </int2:bookmark>
    <int2:bookmark int2:bookmarkName="_Int_uBPqcsev" int2:invalidationBookmarkName="" int2:hashCode="uPMz5K6V9yD+um" int2:id="w0IEvxuu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2533"/>
    <w:multiLevelType w:val="multilevel"/>
    <w:tmpl w:val="9D8A31BC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372D0A"/>
    <w:multiLevelType w:val="multilevel"/>
    <w:tmpl w:val="09A08C76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5576711"/>
    <w:multiLevelType w:val="multilevel"/>
    <w:tmpl w:val="9D66BE2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873F9"/>
    <w:multiLevelType w:val="multilevel"/>
    <w:tmpl w:val="E57673A4"/>
    <w:lvl w:ilvl="0">
      <w:start w:val="1"/>
      <w:numFmt w:val="decimal"/>
      <w:lvlText w:val="3.%1"/>
      <w:lvlJc w:val="left"/>
      <w:pPr>
        <w:ind w:left="975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695" w:hanging="360"/>
      </w:pPr>
    </w:lvl>
    <w:lvl w:ilvl="2">
      <w:start w:val="1"/>
      <w:numFmt w:val="lowerRoman"/>
      <w:lvlText w:val="%3."/>
      <w:lvlJc w:val="right"/>
      <w:pPr>
        <w:ind w:left="2415" w:hanging="180"/>
      </w:pPr>
    </w:lvl>
    <w:lvl w:ilvl="3">
      <w:start w:val="1"/>
      <w:numFmt w:val="decimal"/>
      <w:lvlText w:val="%4."/>
      <w:lvlJc w:val="left"/>
      <w:pPr>
        <w:ind w:left="3135" w:hanging="360"/>
      </w:pPr>
    </w:lvl>
    <w:lvl w:ilvl="4">
      <w:start w:val="1"/>
      <w:numFmt w:val="lowerLetter"/>
      <w:lvlText w:val="%5."/>
      <w:lvlJc w:val="left"/>
      <w:pPr>
        <w:ind w:left="3855" w:hanging="360"/>
      </w:pPr>
    </w:lvl>
    <w:lvl w:ilvl="5">
      <w:start w:val="1"/>
      <w:numFmt w:val="lowerRoman"/>
      <w:lvlText w:val="%6."/>
      <w:lvlJc w:val="right"/>
      <w:pPr>
        <w:ind w:left="4575" w:hanging="180"/>
      </w:pPr>
    </w:lvl>
    <w:lvl w:ilvl="6">
      <w:start w:val="1"/>
      <w:numFmt w:val="decimal"/>
      <w:lvlText w:val="%7."/>
      <w:lvlJc w:val="left"/>
      <w:pPr>
        <w:ind w:left="5295" w:hanging="360"/>
      </w:pPr>
    </w:lvl>
    <w:lvl w:ilvl="7">
      <w:start w:val="1"/>
      <w:numFmt w:val="lowerLetter"/>
      <w:lvlText w:val="%8."/>
      <w:lvlJc w:val="left"/>
      <w:pPr>
        <w:ind w:left="6015" w:hanging="360"/>
      </w:pPr>
    </w:lvl>
    <w:lvl w:ilvl="8">
      <w:start w:val="1"/>
      <w:numFmt w:val="lowerRoman"/>
      <w:lvlText w:val="%9."/>
      <w:lvlJc w:val="right"/>
      <w:pPr>
        <w:ind w:left="6735" w:hanging="180"/>
      </w:pPr>
    </w:lvl>
  </w:abstractNum>
  <w:abstractNum w:abstractNumId="4" w15:restartNumberingAfterBreak="0">
    <w:nsid w:val="20163487"/>
    <w:multiLevelType w:val="multilevel"/>
    <w:tmpl w:val="B18A6A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C2F282A"/>
    <w:multiLevelType w:val="multilevel"/>
    <w:tmpl w:val="2020EE52"/>
    <w:lvl w:ilvl="0">
      <w:start w:val="1"/>
      <w:numFmt w:val="decimal"/>
      <w:lvlText w:val="4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35155"/>
    <w:multiLevelType w:val="multilevel"/>
    <w:tmpl w:val="CB3405D0"/>
    <w:lvl w:ilvl="0">
      <w:start w:val="1"/>
      <w:numFmt w:val="decimal"/>
      <w:lvlText w:val="2.%1"/>
      <w:lvlJc w:val="left"/>
      <w:pPr>
        <w:ind w:left="720" w:hanging="360"/>
      </w:pPr>
      <w:rPr>
        <w:color w:val="3F3F3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7C7E37"/>
    <w:multiLevelType w:val="multilevel"/>
    <w:tmpl w:val="A17A42C4"/>
    <w:lvl w:ilvl="0">
      <w:start w:val="1"/>
      <w:numFmt w:val="decimal"/>
      <w:lvlText w:val="2.%1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1047947909">
    <w:abstractNumId w:val="1"/>
  </w:num>
  <w:num w:numId="2" w16cid:durableId="893196669">
    <w:abstractNumId w:val="6"/>
  </w:num>
  <w:num w:numId="3" w16cid:durableId="21982436">
    <w:abstractNumId w:val="2"/>
  </w:num>
  <w:num w:numId="4" w16cid:durableId="1602563975">
    <w:abstractNumId w:val="4"/>
  </w:num>
  <w:num w:numId="5" w16cid:durableId="189299913">
    <w:abstractNumId w:val="5"/>
  </w:num>
  <w:num w:numId="6" w16cid:durableId="2122214776">
    <w:abstractNumId w:val="3"/>
  </w:num>
  <w:num w:numId="7" w16cid:durableId="1470787075">
    <w:abstractNumId w:val="0"/>
  </w:num>
  <w:num w:numId="8" w16cid:durableId="708185503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hish S">
    <w15:presenceInfo w15:providerId="AD" w15:userId="S::ashish.s@simplilearn.com::5693ef5d-0e8f-4c18-9743-5615fdd618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3ED"/>
    <w:rsid w:val="00030812"/>
    <w:rsid w:val="000E77C6"/>
    <w:rsid w:val="00220880"/>
    <w:rsid w:val="00246D8C"/>
    <w:rsid w:val="002A2B00"/>
    <w:rsid w:val="002F26B4"/>
    <w:rsid w:val="00450D73"/>
    <w:rsid w:val="004564DA"/>
    <w:rsid w:val="00457D4B"/>
    <w:rsid w:val="004914A4"/>
    <w:rsid w:val="004C0B69"/>
    <w:rsid w:val="005A7D75"/>
    <w:rsid w:val="005D63ED"/>
    <w:rsid w:val="0062460F"/>
    <w:rsid w:val="0076779F"/>
    <w:rsid w:val="00822EC1"/>
    <w:rsid w:val="008640EE"/>
    <w:rsid w:val="00885748"/>
    <w:rsid w:val="008F4936"/>
    <w:rsid w:val="00920366"/>
    <w:rsid w:val="00A96C20"/>
    <w:rsid w:val="00AB5C24"/>
    <w:rsid w:val="00B16FE6"/>
    <w:rsid w:val="00B22D1D"/>
    <w:rsid w:val="00BF7CB6"/>
    <w:rsid w:val="00C927C1"/>
    <w:rsid w:val="00E41B23"/>
    <w:rsid w:val="00EA5149"/>
    <w:rsid w:val="00EB1BE4"/>
    <w:rsid w:val="00EC5719"/>
    <w:rsid w:val="00F27F01"/>
    <w:rsid w:val="00FB2F67"/>
    <w:rsid w:val="0565C5D3"/>
    <w:rsid w:val="0D014BBF"/>
    <w:rsid w:val="0EC14BB0"/>
    <w:rsid w:val="181A9E2B"/>
    <w:rsid w:val="18ED6C9A"/>
    <w:rsid w:val="19D542A7"/>
    <w:rsid w:val="209F1AF3"/>
    <w:rsid w:val="2466D42F"/>
    <w:rsid w:val="2EB828DD"/>
    <w:rsid w:val="38547F03"/>
    <w:rsid w:val="3CEBF1C0"/>
    <w:rsid w:val="4452B3E2"/>
    <w:rsid w:val="49779C06"/>
    <w:rsid w:val="51C675EA"/>
    <w:rsid w:val="57A865F4"/>
    <w:rsid w:val="614A5AA4"/>
    <w:rsid w:val="61C23D43"/>
    <w:rsid w:val="6BE8504E"/>
    <w:rsid w:val="77149A0B"/>
    <w:rsid w:val="7AD34A8D"/>
    <w:rsid w:val="7B1A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06D09"/>
  <w15:docId w15:val="{4917A2C5-03CB-4F8B-83A3-4287B1FF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styleId="Strong">
    <w:name w:val="Strong"/>
    <w:basedOn w:val="DefaultParagraphFont"/>
    <w:uiPriority w:val="22"/>
    <w:qFormat/>
    <w:rsid w:val="00032AED"/>
    <w:rPr>
      <w:b/>
      <w:bCs/>
    </w:rPr>
  </w:style>
  <w:style w:type="character" w:styleId="Emphasis">
    <w:name w:val="Emphasis"/>
    <w:basedOn w:val="DefaultParagraphFont"/>
    <w:uiPriority w:val="20"/>
    <w:qFormat/>
    <w:rsid w:val="00334242"/>
    <w:rPr>
      <w:i/>
      <w:iCs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B16FE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B16FE6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16FE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11/relationships/commentsExtended" Target="commentsExtended.xml" Id="rId13" /><Relationship Type="http://schemas.openxmlformats.org/officeDocument/2006/relationships/image" Target="media/image4.png" Id="rId18" /><Relationship Type="http://schemas.openxmlformats.org/officeDocument/2006/relationships/fontTable" Target="fontTable.xml" Id="rId26" /><Relationship Type="http://schemas.openxmlformats.org/officeDocument/2006/relationships/customXml" Target="../customXml/item3.xml" Id="rId3" /><Relationship Type="http://schemas.openxmlformats.org/officeDocument/2006/relationships/image" Target="media/image7.png" Id="rId21" /><Relationship Type="http://schemas.openxmlformats.org/officeDocument/2006/relationships/settings" Target="settings.xml" Id="rId7" /><Relationship Type="http://schemas.openxmlformats.org/officeDocument/2006/relationships/comments" Target="comments.xml" Id="rId12" /><Relationship Type="http://schemas.openxmlformats.org/officeDocument/2006/relationships/image" Target="media/image3.png" Id="rId17" /><Relationship Type="http://schemas.openxmlformats.org/officeDocument/2006/relationships/footer" Target="footer1.xml" Id="rId25" /><Relationship Type="http://schemas.openxmlformats.org/officeDocument/2006/relationships/customXml" Target="../customXml/item2.xml" Id="rId2" /><Relationship Type="http://schemas.openxmlformats.org/officeDocument/2006/relationships/image" Target="media/image2.png" Id="rId16" /><Relationship Type="http://schemas.openxmlformats.org/officeDocument/2006/relationships/image" Target="media/image6.png" Id="rId20" /><Relationship Type="http://schemas.microsoft.com/office/2020/10/relationships/intelligence" Target="intelligence2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24" /><Relationship Type="http://schemas.openxmlformats.org/officeDocument/2006/relationships/numbering" Target="numbering.xml" Id="rId5" /><Relationship Type="http://schemas.microsoft.com/office/2018/08/relationships/commentsExtensible" Target="commentsExtensible.xml" Id="rId15" /><Relationship Type="http://schemas.openxmlformats.org/officeDocument/2006/relationships/image" Target="media/image9.png" Id="rId23" /><Relationship Type="http://schemas.openxmlformats.org/officeDocument/2006/relationships/theme" Target="theme/theme1.xml" Id="rId28" /><Relationship Type="http://schemas.openxmlformats.org/officeDocument/2006/relationships/endnotes" Target="endnotes.xml" Id="rId10" /><Relationship Type="http://schemas.openxmlformats.org/officeDocument/2006/relationships/image" Target="media/image5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16/09/relationships/commentsIds" Target="commentsIds.xml" Id="rId14" /><Relationship Type="http://schemas.openxmlformats.org/officeDocument/2006/relationships/image" Target="media/image8.png" Id="rId22" /><Relationship Type="http://schemas.microsoft.com/office/2011/relationships/people" Target="people.xml" Id="rId2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4Kf9N3YSWsAwFIPnaLmwrXourQ==">AMUW2mXPeSPKbx3pDCJ9rndug2p4lHPZ2Y/VcYztBdpXthoDkTsVvygf/3C2Cd5mRRTAdtePRKFpQrWDrdWHEY/2oD3wz+lrsitqkk3a3KZkEQ71Xd79KvMWIcbJV2cS26YkJliO2U+xprJBpmH/K/gvGsE60zO1XNGhtcF7HMcnBgiSGBXX2Kg=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6A5840C-DCAD-4C30-8FE6-CE4D4ECED0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1CBDF2-4EBB-4139-A1A7-C269F17F4D12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4.xml><?xml version="1.0" encoding="utf-8"?>
<ds:datastoreItem xmlns:ds="http://schemas.openxmlformats.org/officeDocument/2006/customXml" ds:itemID="{ED6A3344-A4CF-4BA9-A8E9-63ED60E2599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Abhisek Chopdar</dc:creator>
  <keywords/>
  <lastModifiedBy>Aniket Jain</lastModifiedBy>
  <revision>24</revision>
  <dcterms:created xsi:type="dcterms:W3CDTF">2022-02-21T01:56:00.0000000Z</dcterms:created>
  <dcterms:modified xsi:type="dcterms:W3CDTF">2022-06-23T07:03:48.0548372Z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