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D75" w:rsidRDefault="00F537CD" w:rsidP="00F537CD">
      <w:pPr>
        <w:pStyle w:val="Title"/>
      </w:pPr>
      <w:r>
        <w:t>For business impacting Planned Downtime Changes to the Production environment</w:t>
      </w:r>
    </w:p>
    <w:p w:rsidR="00F537CD" w:rsidRDefault="00F537CD" w:rsidP="00F537CD"/>
    <w:p w:rsidR="00F537CD" w:rsidRDefault="00F537CD" w:rsidP="00F537CD">
      <w:r>
        <w:t>OMC ITEN Template – All fields are mandatory</w:t>
      </w:r>
    </w:p>
    <w:p w:rsidR="00F537CD" w:rsidRDefault="00F537CD" w:rsidP="00F537CD">
      <w:r>
        <w:rPr>
          <w:b/>
        </w:rPr>
        <w:t>Title of Event:</w:t>
      </w:r>
      <w:r>
        <w:rPr>
          <w:b/>
        </w:rPr>
        <w:tab/>
        <w:t>Linux Server Patching – QPK202001, Unix Server Patching - B.11.31.2001</w:t>
      </w:r>
    </w:p>
    <w:p w:rsidR="00F537CD" w:rsidRDefault="00F537CD" w:rsidP="00F537CD">
      <w:r>
        <w:rPr>
          <w:b/>
        </w:rPr>
        <w:t xml:space="preserve">Short Description:   </w:t>
      </w:r>
      <w:r>
        <w:t>This change will apply the latest patch, as mandated by IT Security, for production Unix and Linux servers. Server operating system patches are required to remediate IT threats or vulnerabilities and ensure the confidentiality, integrity and availability of sensitive information assets, and therefore, the organization's brand and image, are protected.</w:t>
      </w:r>
    </w:p>
    <w:p w:rsidR="00F537CD" w:rsidRDefault="00F537CD" w:rsidP="00F537CD">
      <w:pPr>
        <w:rPr>
          <w:b/>
        </w:rPr>
      </w:pPr>
      <w:r>
        <w:rPr>
          <w:b/>
        </w:rPr>
        <w:t xml:space="preserve">          Start Date &amp; Time (UTC):      20-Aug-2020 06:00</w:t>
      </w:r>
    </w:p>
    <w:p w:rsidR="00F537CD" w:rsidRDefault="00F537CD" w:rsidP="00F537CD">
      <w:pPr>
        <w:rPr>
          <w:b/>
        </w:rPr>
      </w:pPr>
      <w:r>
        <w:rPr>
          <w:b/>
        </w:rPr>
        <w:t xml:space="preserve">          End Date &amp; Time (UTC):        20-Aug-2020 23:59 </w:t>
      </w:r>
    </w:p>
    <w:p w:rsidR="00F537CD" w:rsidRDefault="00F537CD" w:rsidP="00F537CD">
      <w:r>
        <w:rPr>
          <w:b/>
        </w:rPr>
        <w:t xml:space="preserve">Business Impact: </w:t>
      </w:r>
      <w:r>
        <w:t xml:space="preserve">       Application users can expect intermittent service disruptions and availability errors during the given implementation window.</w:t>
      </w:r>
    </w:p>
    <w:p w:rsidR="00F537CD" w:rsidRDefault="00F537CD" w:rsidP="00F537CD">
      <w:r>
        <w:t>Application EPR ID:           108793 : hpit:inventory-today</w:t>
      </w:r>
    </w:p>
    <w:p w:rsidR="00F537CD" w:rsidRDefault="00F537CD" w:rsidP="00F537CD">
      <w:r>
        <w:t xml:space="preserve">Secondary Application EPR ID or Site ID:  </w:t>
      </w:r>
      <w:r>
        <w:tab/>
        <w:t>N/A</w:t>
      </w:r>
    </w:p>
    <w:p w:rsidR="00F537CD" w:rsidRDefault="00F537CD" w:rsidP="00F537CD">
      <w:r>
        <w:t xml:space="preserve">Change ID: </w:t>
      </w:r>
      <w:r>
        <w:tab/>
        <w:t xml:space="preserve"> </w:t>
      </w:r>
    </w:p>
    <w:p w:rsidR="00F537CD" w:rsidRPr="00F537CD" w:rsidRDefault="00F537CD" w:rsidP="00F537CD">
      <w:r>
        <w:t>Contact:</w:t>
      </w:r>
      <w:r>
        <w:tab/>
        <w:t xml:space="preserve">                     abhay.gupta-dxc@hpe.com</w:t>
      </w:r>
      <w:bookmarkStart w:id="0" w:name="_GoBack"/>
      <w:bookmarkEnd w:id="0"/>
    </w:p>
    <w:sectPr w:rsidR="00F537CD" w:rsidRPr="00F537CD" w:rsidSect="00CC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CD"/>
    <w:rsid w:val="009F2D75"/>
    <w:rsid w:val="00CC3E00"/>
    <w:rsid w:val="00F537C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C5B7A-7E95-4991-AA4E-C559046F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Gajulapalli, Subbireddy</dc:creator>
  <cp:keywords/>
  <dc:description/>
  <cp:lastModifiedBy>Gajulapalli, Subbireddy</cp:lastModifiedBy>
  <cp:revision>1</cp:revision>
  <dcterms:created xsi:type="dcterms:W3CDTF">2020-07-09T12:09:00Z</dcterms:created>
  <dcterms:modified xsi:type="dcterms:W3CDTF">2020-07-09T12:09:00Z</dcterms:modified>
</cp:coreProperties>
</file>