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30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LTVIP2025TMID33742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HematoVision: Advanced Blood Cell Classification Using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offer an intuitive, user-friendly interface that can be easily navigated by users with varying levels of technical proficiency.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The solution must ensure secure handling of user data through authentication, encryption, and protection against unauthorized access or breaches.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consistently perform its intended functions without failure, even under varying usage conditions.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should provide fast response times and low latency, even when processing large volumes of data or handling multiple requests.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The solution should be accessible and operational 24/7 with minimal downtime, ensuring continuous service to users.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be designed to handle increased user load, data volume, and expanded features without degrading performance.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gL9idjRTPjeCJ8zBR52zJtyJ9Q==">CgMxLjA4AHIhMU9ZMERQOG5ldHZoYjgtNWhrYmlhVHBXZ203MEZZQXZ4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