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BASH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UI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 with Branches in GITHUB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a branch in GITHUB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we need branches in repositories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create branches in the Git repository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merge branches in GIT repository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a pull request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resolve  conflicts in the code?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a branch in GITHUB?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we create a GIT repository by default it will provide master branch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Branches are nothing but code bases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can create several branches in GIT repository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Generally in git repository we will create branches like below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Master (default) : is a default branch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develop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UAT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Release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going develop team , production support team, bug fix team , R&amp;D team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going dev team – work on new requirements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Bug fix – SIT and UAT bug’s will be fixed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Production support : fix the problem in production (Maintenance and operation team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Release 7.3 – Dec Release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Release 7.2 Aug Release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Release 7.1 May Release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Release branch for production branch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QA branch – Bug fixing code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Develop – Ongoing dev team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Release - Prod release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Branches are used to maintain separate code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Login into Git Repository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develop branch from master branch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Clone developer branch code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 If we execute git clone &lt;repo-url&gt; it clones master branch code by default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If we want to clone specific branch code then we should execute below command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 clone -b &lt;branch-name&gt; &lt;repo-url&gt;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git  branch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Which branch user is using will be displayed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ever code committed by user1 will not impact other user2 code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6735.1181102362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