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PROTOCOLO DE PÉRDIDA, EXTRAVÍO O DETERIORO</w:t>
        <w:br/>
        <w:t>DE HISTORIA CLÍNICA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Código: PROT-HC-001  |  Versión: 1.0  |  Fecha: 22/07/2026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Ámbito: Establecimientos de salud del Sistema Nacional de Salud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Contacto institucional: 0991976454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Función</w:t>
            </w:r>
          </w:p>
        </w:tc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Nombre</w:t>
            </w:r>
          </w:p>
        </w:tc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Firma</w:t>
            </w:r>
          </w:p>
        </w:tc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Fecha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Elaborado por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Tlgo. Andrés Romero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Revisado por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Dra. Stephany Tayupanda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Aprobado por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Dr. Gabriel García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Base normativa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Constitución de la República del Ecuador: Arts. 66 nums. 11 y 19, 92, 362.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Ley Orgánica de Salud: Art. 7 lit. f).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Ley de Derechos y Amparo al Paciente: Art. 4.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Acuerdo Ministerial MSP 00115-2021 — Reglamento para el Manejo de la Historia Clínica Única: Arts. 13 al 19.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Acuerdo Ministerial MSP 00005216-A — Reglamento para el Manejo de Información Confidencial en el SNS: Arts. 8, 11, 14 al 20, 28 al 37.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Acuerdo Ministerial 4934 — Uso de un solo código de Historia Clínica.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Acuerdo Ministerial 0457 — Manual de Normas de Conservación de las Historias Clínicas.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Normas de Control Interno CGE — Plan de Contingencias 410-11 (cuando exista HCU electrónica).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Código Orgánico Integral Penal: Art. 179 (revelación de secreto), cuando corresponda.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1. Objetivo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Establecer el procedimiento institucional ante la pérdida, extravío, deterioro, destrucción parcial o total, o indisponibilidad de la historia clínica (física, digital o electrónica), a fin de: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Proteger la confidencialidad, integridad y disponibilidad de la información de salud.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Garantizar la continuidad de la atención al usuario/paciente.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Recuperar o reconstruir la documentación clínica conforme a la normativa vigente.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Determinar causas, responsabilidades y medidas correctivas.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2. Alcance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Aplica a todo el personal de la cadena sanitaria y administrativo del establecimiento que custodie, maneje, traslade o archive historias clínicas y documentación clínica relacionada (resultados, informes, epicrisis, tarjetas de atención, etc.), en cualquier soporte.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3. Definiciones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Término</w:t>
            </w:r>
          </w:p>
        </w:tc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Definición operativa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Historia clínica única (HCU)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Documento técnico-legal obligatorio que registra de forma sistemática la atención de salud del usuario/paciente.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Pérdida / extravío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Imposibilidad de localizar la HCU en el archivo o en el servicio donde debería encontrarse.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Deterioro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Daño físico o lógico que impide el uso seguro o legible de la HCU.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Evento adverso sobre el archivo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Incendio, inundación, sismo, robo, falla informática u otro acontecimiento que ponga en riesgo el archivo clínico.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Archivo activo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HCU con atención registrada en los últimos cinco (5) años.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Archivo pasivo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HCU sin atención por más de cinco (5) años.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Archivo recuperado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Expedientes rescatados tras un evento, ordenados de forma correlativa.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Custodia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Responsabilidad institucional de conservar y proteger la HCU; durante la prestación, también del personal de la cadena sanitaria.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4. Responsables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Rol</w:t>
            </w:r>
          </w:p>
        </w:tc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Máxima autoridad del establecimiento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Autoriza ingreso al archivo, aprueba actas, informe final y medidas.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Gestión de Admisiones / Archivo clínico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Detección, inventario, archivo recuperado, reapertura, control de préstamos.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Unidad de Tecnología (si hay HCU electrónica)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Plan de contingencia informática, respaldos y restauración (CGE 410-11).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Comité de Gestión de la Calidad y Seguridad del Paciente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Activa el plan de contingencia y da seguimiento (Art. 13, Acdo. 00115-2021).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Comité Técnico de Seguridad del Paciente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Coordina acciones técnicas de seguridad del paciente.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Personal de la cadena sanitaria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Custodia durante la atención; reinicio del registro clínico.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Talento Humano / Asesoría jurídica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Investigación administrativa y régimen disciplinario.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5. Medidas preventivas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Archivo clínico centralizado, ordenado y de acceso restringido.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Control de salida/entrada (préstamo) de HCU físicas con registro de trazabilidad.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Documentos clínicos con la leyenda CONFIDENCIAL en el margen superior.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Traslados solo por personal autorizado y justificados.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No dejar historias clínicas abiertas ni en lugares visibles para terceros.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Si existe sistema electrónico: respaldos periódicos, claves personales y plan de contingencia.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Digitalización progresiva del archivo físico para reducir el riesgo de pérdida (Art. 14 y Disp. Transitoria Tercera, Acdo. 00115-2021).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Cláusula de confidencialidad en contratos del personal.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6. Clasificación del evento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3324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E1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Extravío unitario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Una o pocas HCU no localizadas.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E2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Deterioro / daño parcial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Expedientes dañados o ilegibles en parte.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E3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Pérdida parcial del archivo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Parte del archivo activo/pasivo afectado.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E4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Pérdida total del archivo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Archivo eliminado en su totalidad.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E5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Indisponibilidad electrónica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Falla de sistema, corrupción o ataque a HCU electrónica.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7. Procedimiento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7.1 Detección y contención (inmediato)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Quien detecte el hecho comunica de inmediato a Archivo clínico / Admisiones y a su jefatura.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Completa el Acta 01 – Detección y notificación.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Asegura el área: restringe el acceso; no mueve ni descarta material deteriorado sin inventario.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Si hay atención en curso, activa el modo de contingencia asistencial (numeral 7.4).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7.2 Activación del plan de contingencia (Art. 13, Acdo. 00115-2021)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La máxima autoridad o quien delegue activa el plan de contingencia del establecimiento.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Se convocan el Comité de Gestión de la Calidad y Seguridad del Paciente y el Comité Técnico de Seguridad del Paciente.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Se asigna el número de incidente: INC-HC-AAAA-###.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Se clasifica el evento (E1 a E5).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7.3 Diagnóstico e inventario (Art. 16, Acdo. 00115-2021)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Con autorización de ingreso al archivo físico central, se levanta el diagnóstico del estado de los expedientes.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Se clasifican según preservación / deterioro / faltantes.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Los expedientes en buen estado se ubican en el archivo recuperado, ordenado de forma correlativa.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Se completa el Acta 02 – Diagnóstico e inventario.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7.4 Continuidad de la atención (Art. 15, Acdo. 00115-2021)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Sin HCU electrónica disponible: Admisiones provee formularios oficiales de HCU para reiniciar el registro de la atención (Anexo A).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Con HCU electrónica: la unidad de tecnología restablece la operatividad del sistema y/o restaura desde respaldos.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La identificación del usuario se realiza conforme al Acuerdo 4934 (cédula, pasaporte, carnet de refugiado o código temporal).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En la HCU reaperturada o restaurada se consigna nota administrativa: “Reapertura / reconstrucción por evento de pérdida — fecha — N.º de incidente INC-HC-…”.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7.5 Recuperación y numeración (Arts. 18 y 19, Acdo. 00115-2021)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Situación</w:t>
            </w:r>
          </w:p>
        </w:tc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Archivo físico eliminado en totalidad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Nueva numeración desde la serie 000000 (solo formato físico).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Archivo físico recuperado parcialmente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Continuar desde un número aproximado siguiente al último asignado antes del evento; anexar formularios recuperados a la HCU con el nuevo número.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HCU electrónica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El sistema continúa desde el estado en que se detuvo / se restaura el respaldo.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Extravío unitario recuperable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Restituir al archivo activo con acta y trazabilidad; no abrir número nuevo si se recupera el original.</w:t>
            </w:r>
          </w:p>
        </w:tc>
      </w:tr>
    </w:tbl>
    <w:p/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Completar Acta 03 – Recuperación.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7.6 Reconstrucción documental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Cuando no sea posible recuperar la HCU íntegra, se reconstruye solo con información verificable: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Copias certificadas previamente entregadas al usuario (Arts. 28–32, Acdo. 5216-A).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Resultados de laboratorio, imagenología u otros apoyos diagnósticos.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Referencias, contrarreferencias, epicrisis, informes.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Formulario de contingencia (Anexo A).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Declaración del profesional tratante sobre hechos de su conocimiento directo.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Prohibido consignar datos clínicos no verificables. Las lagunas deben declararse expresamente. Completar Acta 04 – Reconstrucción.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7.7 Comunicación al usuario/paciente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Informar en entorno privado al usuario o a su representante legal.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Completar Acta 05 – Notificación al usuario.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Si solicita copia certificada de lo disponible/recuperado: entregar en máximo 48 horas (Art. 30, Acdo. 5216-A), salvo emergencia médica.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2"/>
        </w:rPr>
        <w:t>7.8 Cierre, responsabilidades y mejora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Elaborar Acta 06 – Informe de cierre (causa, alcance, afectados, acciones, plazos).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Definir medidas correctivas (control de préstamos, capacitación, digitalización, respaldos).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Si hay indicios de responsabilidad: remisión a Talento Humano / régimen disciplinario (Art. 37, Acdo. 5216-A).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2"/>
        </w:rPr>
        <w:t>Archivar el expediente del incidente en área restringida.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8. Tiempos máximos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4986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Tiempo máximo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Contención y notificación interna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 minutos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Activación de comités y clasificación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 horas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Contingencia asistencial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Inmediata si hay paciente en atención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Inventario / diagnóstico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 día hábil (o según magnitud del evento)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Informe de cierre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días hábiles desde la resolución operativa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Entrega de copia al usuario (si solicita)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48 horas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9. Flujograma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Detección → Acta 01 → Contención + contingencia asistencial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→ Activación Art. 13 → Acta 02 (inventario / archivo recuperado)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→ ¿Se recupera la HCU?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     Sí → Restitución / restauración → Acta 03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     No → Reconstrucción → Acta 04 → Reapertura según Arts. 18/19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→ Notificación al usuario (si aplica) → Acta 05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→ Cierre → Acta 06 → Medidas correctivas</w:t>
      </w:r>
    </w:p>
    <w:p>
      <w:r>
        <w:br w:type="page"/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ANEXOS — FORMATOS DE ACTA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Todos los formularios llevan la leyenda CONFIDENCIAL. Conservar con firmas en el expediente del incidente INC-HC-AAAA-###. Contacto institucional: 0991976454.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ACTA 01 — Detección y notificación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Contacto: 0991976454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Establecimiento: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Fecha: __/__/______   Hora detección: __:__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1. QUIEN DETECTA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Nombre: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Cargo: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Cédula: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Firma: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2. TIPO DE EVENTO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E1 Extravío unitario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E2 Deterioro parcial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E3 Pérdida parcial del archivo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E4 Pérdida total del archivo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E5 Indisponibilidad electrónica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Descripción: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3. HISTORIA(S) CLÍNICA(S) AFECTADA(S)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de archivo / código HCU: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Usuario (nombres o solo cédula/código*):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*En enfermedades sensibles, usar cédula/código (Art. 13 Acdo. 5216-A).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Otros números: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4. ÚLTIMO MOVIMIENTO CONOCIDO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 de salida del archivo: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Servicio/área: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Quién retiró: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Motivo: _______________________________________________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Había préstamo registrado: Sí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Había préstamo registrado: No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5. CONTENCIÓN INMEDIATA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Área restringida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Evidencia resguardada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 se alteró ni descartó material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Contingencia asistencial activada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Otro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6. NOTIFICACIONES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Archivo / Admisiones — hora __:__ — Nombre: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Dirección / autoridad — hora __:__ — Nombre: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Comités de seguridad — hora __:__ — Nombre: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Tecnología (si aplica) — hora __:__ — Nombre: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7. OBSERVACIONES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Firmas: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Detecta: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Jefatura: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Archivo: _______________________________________________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ACTA 02 — Diagnóstico e inventario / archivo recuperado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Fecha: __/__/______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1. EQUIPO EVALUADOR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Autoridad / Dirección: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Archivo clínico / Admisiones: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Tecnología (si aplica):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Otro: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2. AUTORIZACIÓN DE INGRESO AL ARCHIVO CENTRAL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Autorizada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Nombre: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Firma: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Fecha/hora: __/__/______ __:__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3. ALCANCE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Archivo activo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Archivo pasivo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Archivo digital/electrónico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Documentación clínica anexa (lab, imagen, informes)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4. INVENTARIO RESUMIDO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Estado: B = Buen estado (archivo recuperado) | D = Deteriorado | F = Faltante | C = Corrupto/ilegible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N.º HCU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Estado*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Ubicación hallada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Observación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Total revisados: ______   Recuperados: ______   Faltantes: ______   Deteriorados: 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5. ARCHIVO RECUPERADO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Conformado y ordenado correlativamente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Ubicación temporal: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6. CLASIFICACIÓN DEL EVENTO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Confirmado como: E__ _______________________________________________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Existe respaldo electrónico: Sí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 aplica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Último respaldo conocido: __/__/______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7. CONCLUSIONES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Firmas del equipo: _______________________________________________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ACTA 03 — Recuperación / restauración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Fecha: __/__/______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1. MÉTODO APLICADO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Localización y restitución al archivo (extravío unitario)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Incorporación a archivo recuperado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Restauración desde respaldo electrónico / contingencia TI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Anexión de formularios recuperados a HCU reaperturada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Otro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2. NUMERACIÓN (Arts. 18 y 19, Acdo. 00115-2021)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 aplica (se restituyó el mismo número)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Pérdida total física → reinicio desde serie 000000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Recuperación parcial física → continuación desde N.º indicado abajo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Electrónica → continuidad desde el estado restaurado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HCU anterior: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HCU vigente: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3. RESULTADO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Resultado: OK = íntegra | PARCIAL | REAPERTURA | NO RECUPERABLE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N.º HCU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Resultado**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Validado por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Fecha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4. CONFIDENCIALIDAD Y TRAZABILIDAD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Sin acceso de personas no autorizadas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Registro de custodia actualizado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Nota administrativa consignada en la HCU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5. CIERRE DE LA FASE DE RECUPERACIÓN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Archivo / Admisiones — Firma — Fecha: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Tecnología (si aplica) — Firma — Fecha: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Autoridad del establecimiento — Firma — Fecha: _______________________________________________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ACTA 04 — Reconstrucción documental de historia clínica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Fecha: __/__/______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HCU vigente: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HCU anterior (si hubo):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1. MOTIVO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HCU no recuperable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Recuperación parcial – completar lagunas verificables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Otro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2. FUENTES UTILIZADAS (anexar copias)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Anexo A – Formulario de contingencia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Copia / epicrisis / informes en poder del usuario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Resultados de laboratorio / imagenología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Referencia / contrarreferencia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Declaración del profesional tratante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Otra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Prohibido registrar datos no verificables.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3. CONTENIDO RECONSTRUIDO (resumen)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Identificación del usuario: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Antecedentes recuperados: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Atenciones / fechas recuperadas: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Lagunas declaradas: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4. REGISTRO EN LA HCU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 de reapertura / carga: __/__/______ _______________________________________________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Se consignó nota administrativa con N.º de incidente: Sí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Profesional responsable — Firma: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5. APROBACIÓN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Archivo / Admisiones — Firma: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Autoridad del establecimiento — Firma: _______________________________________________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Usuario notificado: Sí (Acta 05)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 aplica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ACTA 05 — Notificación al usuario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Contacto institucional: 0991976454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Fecha: __/__/______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Usuario / representante: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Cédula: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Parentesco (si aplica):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HCU: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Se informa, en entorno privado, que: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Su historia clínica estuvo temporalmente indisponible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Fue localizada / recuperada íntegramente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Fue recuperada parcialmente / reconstruida (con lagunas declaradas)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Puede solicitar copia certificada de lo disponible (plazo: 48 horas desde la solicitud, salvo emergencia)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Medio: Presencial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Escrito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Otro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Documentos entregados: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Declaración del usuario: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Comprendo la información y no requiero copia ahora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Solicito copia certificada — Fecha solicitud: __/__/______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Observaciones: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Firma usuario / representante — Fecha: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Firma funcionario del establecimiento — Cargo: _______________________________________________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ACTA 06 — Informe de cierre del incidente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 cierre: __/__/______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1. RESUMEN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Tipo de evento: E__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Inicio: __/__/____ __:__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Cierre operativo: __/__/____ __:__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HCU afectadas (N.º): ______  Recuperadas: ______  No recuperables: 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2. CAUSA RAÍZ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3. ACCIONES REALIZADAS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Acta 01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Acta 02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Acta 03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Acta 04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Acta 05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Contingencia asistencial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Restauración / reapertura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Capacitación / medida correctiva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Detalle: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4. IMPACTO EN DERECHOS DEL USUARIO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Sin afectación material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Afectación temporal de disponibilidad (restituida)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Reconstrucción con lagunas – usuarios notificados: 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5. MEDIDAS CORRECTIVAS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Medida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Responsable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Plazo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6. RESPONSABILIDADES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Sin responsabilidad individual identificada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Remitido a proceso administrativo interno — Exp.: 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7. APROBACIÓN DEL CIERRE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Elabora — Firma — Fecha: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Comité de Calidad / Seguridad — Firma — Fecha: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Autoridad del establecimiento — Firma — Fecha: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Archivo del incidente: área restringida / custodia institucional.</w:t>
      </w:r>
    </w:p>
    <w:p>
      <w:r>
        <w:br w:type="page"/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i w:val="0"/>
          <w:sz w:val="20"/>
        </w:rPr>
        <w:t>CONFIDENCIAL</w:t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ANEXO A — Formulario de contingencia</w:t>
        <w:br/>
        <w:t>(atención sin HCU disponible)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NO DEJAR A LA VISTA DE TERCEROS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PROTOCOLO DE PÉRDIDA DE HISTORIA CLÍNICA — PROT-HC-001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incidente: INC-HC-________-______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Fecha: __/__/______   Hora: __:__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Establecimiento: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Usuario: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CI / Pasaporte: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N.º HCU conocido (si hay):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Edad: ______   Sexo: ______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Representante / acompañante: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Profesional — Firma: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Motivo de consulta / atención: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Anamnesis / subjetivo: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Examen / objetivo: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Diagnóstico / impresión diagnóstica: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Plan / tratamiento / indicaciones: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 _______________________________________________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Próxima cita / referencia: _______________________________________________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Consentimiento informado: Sí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No aplica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Una vez recuperada o reaperturada la HCU, transcribir este registro y archivar el presente formulario en el expediente del incidente. No destruir hasta el cierre (Acta 06).</w:t>
      </w:r>
    </w:p>
    <w:p>
      <w:r>
        <w:br w:type="page"/>
      </w:r>
    </w:p>
    <w:p>
      <w:pPr>
        <w:spacing w:before="20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ANEXO B — Lista de verificación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Personal socializado sobre este protocolo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Actas 01–06 y Anexo A disponibles en Archivo / Admisiones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Archivo clínico con acceso restringido y control de préstamos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Plan de contingencia del establecimiento actualizado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Respaldos electrónicos verificados (si aplica)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Carpeta de incidentes INC-HC en custodia restringida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Cláusula de confidencialidad en contratos</w:t>
      </w:r>
    </w:p>
    <w:p>
      <w:pPr>
        <w:spacing w:after="40"/>
      </w:pPr>
      <w:r>
        <w:rPr>
          <w:rFonts w:ascii="Times New Roman" w:hAnsi="Times New Roman" w:eastAsia="Times New Roman"/>
          <w:b w:val="0"/>
          <w:i w:val="0"/>
          <w:sz w:val="20"/>
        </w:rPr>
        <w:t>[  ] Contacto institucional visible: 0991976454</w:t>
      </w:r>
    </w:p>
    <w:p>
      <w:pPr>
        <w:spacing w:before="200" w:after="80"/>
      </w:pPr>
      <w:r>
        <w:rPr>
          <w:rFonts w:ascii="Times New Roman" w:hAnsi="Times New Roman" w:eastAsia="Times New Roman"/>
          <w:b/>
          <w:i w:val="0"/>
          <w:sz w:val="24"/>
        </w:rPr>
        <w:t>Control de elaboradores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Función</w:t>
            </w:r>
          </w:p>
        </w:tc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Nombre</w:t>
            </w:r>
          </w:p>
        </w:tc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Firma</w:t>
            </w:r>
          </w:p>
        </w:tc>
        <w:tc>
          <w:tcPr>
            <w:tcW w:type="dxa" w:w="2493"/>
            <w:shd w:fill="1F4E79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Fecha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Elaborado por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Tlgo. Andrés Romero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Revisado por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Dra. Stephany Tayupanda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Aprobado por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Dr. Gabriel García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</w:tbl>
    <w:p/>
    <w:p>
      <w:pPr>
        <w:spacing w:after="8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Teléfono de contacto: 0991976454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Documento de protocolo institucional. Su aplicación corresponde a la autoridad del establecimiento conforme a la normativa del MSP vigente.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