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40" w:lineRule="auto"/>
        <w:jc w:val="right"/>
      </w:pPr>
      <w:r>
        <w:rPr>
          <w:rFonts w:ascii="Times New Roman" w:hAnsi="Times New Roman"/>
          <w:b/>
          <w:color w:val="000000"/>
          <w:sz w:val="22"/>
        </w:rPr>
        <w:t>Cluster: EII</w:t>
      </w:r>
    </w:p>
    <w:p>
      <w:pPr>
        <w:spacing w:before="0" w:after="80" w:line="276" w:lineRule="auto"/>
        <w:jc w:val="center"/>
      </w:pPr>
      <w:r>
        <w:rPr>
          <w:rFonts w:ascii="Times New Roman" w:hAnsi="Times New Roman"/>
          <w:b/>
          <w:color w:val="000000"/>
          <w:sz w:val="28"/>
        </w:rPr>
        <w:t>TRIBHUVAN UNIVERSITY</w:t>
        <w:br/>
        <w:t>INSTITUTE OF ENGINEERING</w:t>
        <w:br/>
        <w:t>PULCHOWK CAMPUS</w:t>
      </w:r>
    </w:p>
    <w:p>
      <w:pPr>
        <w:spacing w:before="480" w:after="480" w:line="288" w:lineRule="auto"/>
        <w:jc w:val="center"/>
      </w:pPr>
      <w:r>
        <w:rPr>
          <w:rFonts w:ascii="Times New Roman" w:hAnsi="Times New Roman"/>
          <w:b/>
          <w:color w:val="000000"/>
          <w:sz w:val="32"/>
        </w:rPr>
        <w:t>“THESIS &amp; PROJECT MANAGEMENT SYSTEM (TPMS)”</w:t>
      </w:r>
    </w:p>
    <w:p>
      <w:pPr>
        <w:spacing w:before="240" w:after="240" w:line="276" w:lineRule="auto"/>
        <w:jc w:val="center"/>
      </w:pPr>
      <w:r>
        <w:rPr>
          <w:rFonts w:ascii="Times New Roman" w:hAnsi="Times New Roman"/>
          <w:b/>
          <w:color w:val="000000"/>
          <w:sz w:val="24"/>
        </w:rPr>
        <w:t>Submitted by:</w:t>
        <w:br/>
        <w:t>Prabesh BC (PUL080BCT054)</w:t>
        <w:br/>
        <w:t>Shreeyut Thapa (PUL080BCT080)</w:t>
        <w:br/>
        <w:t>Subesh Yadav (PUL080BCT084)</w:t>
      </w:r>
    </w:p>
    <w:p>
      <w:pPr>
        <w:spacing w:before="360" w:after="360" w:line="276" w:lineRule="auto"/>
        <w:jc w:val="center"/>
      </w:pPr>
      <w:r>
        <w:rPr>
          <w:rFonts w:ascii="Times New Roman" w:hAnsi="Times New Roman"/>
          <w:b/>
          <w:color w:val="000000"/>
          <w:sz w:val="24"/>
        </w:rPr>
        <w:t>A</w:t>
        <w:br/>
        <w:t>BE MINOR PROJECT REPORT</w:t>
        <w:br/>
        <w:t>SUBMITTED TO THE</w:t>
        <w:br/>
        <w:t>DEPARTMENT OF ELECTRONICS &amp; COMPUTER ENGINEERING</w:t>
        <w:br/>
        <w:t>IN PARTIAL FULFILLMENT OF THE REQUIREMENTS FOR THE DEGREE OF</w:t>
        <w:br/>
        <w:t>BACHELOR OF ENGINEERING IN COMPUTER ENGINEERING</w:t>
      </w:r>
    </w:p>
    <w:p>
      <w:pPr>
        <w:spacing w:before="480" w:after="0" w:line="276" w:lineRule="auto"/>
        <w:jc w:val="center"/>
      </w:pPr>
      <w:r>
        <w:rPr>
          <w:rFonts w:ascii="Times New Roman" w:hAnsi="Times New Roman"/>
          <w:b/>
          <w:color w:val="000000"/>
          <w:sz w:val="24"/>
        </w:rPr>
        <w:t>DEPARTMENT OF ELECTRONICS &amp; COMPUTER ENGINEERING</w:t>
        <w:br/>
        <w:t>LALITPUR, NEPAL</w:t>
        <w:br/>
        <w:br/>
        <w:t>AUGUST, 2026</w:t>
      </w:r>
    </w:p>
    <w:p>
      <w:r>
        <w:br w:type="page"/>
      </w:r>
    </w:p>
    <w:p>
      <w:pPr>
        <w:spacing w:before="240" w:after="160" w:line="360" w:lineRule="auto"/>
        <w:jc w:val="left"/>
      </w:pPr>
      <w:r>
        <w:rPr>
          <w:rFonts w:ascii="Times New Roman" w:hAnsi="Times New Roman"/>
          <w:b/>
          <w:color w:val="000000"/>
          <w:sz w:val="28"/>
        </w:rPr>
        <w:t>COPYRIGHT</w:t>
      </w:r>
    </w:p>
    <w:p>
      <w:pPr>
        <w:spacing w:before="0" w:after="120" w:line="360" w:lineRule="auto"/>
        <w:jc w:val="both"/>
      </w:pPr>
      <w:r>
        <w:rPr>
          <w:rFonts w:ascii="Times New Roman" w:hAnsi="Times New Roman"/>
          <w:color w:val="000000"/>
          <w:sz w:val="24"/>
        </w:rPr>
        <w:t>The authors preserve all rights of copyright for this BE Minor Project report entitled “Thesis &amp; Project Management System (TPMS)”. No part of this publication may be reproduced, stored in a retrieval system, or transmitted in any form or by any means—electronic, mechanical, photocopying, recording, or otherwise—without prior written permission of the Department of Electronics and Computer Engineering, Institute of Engineering, Pulchowk Campus, Tribhuvan University.</w:t>
      </w:r>
    </w:p>
    <w:p>
      <w:r>
        <w:br w:type="page"/>
      </w:r>
    </w:p>
    <w:p>
      <w:pPr>
        <w:spacing w:before="240" w:after="160" w:line="360" w:lineRule="auto"/>
        <w:jc w:val="left"/>
      </w:pPr>
      <w:r>
        <w:rPr>
          <w:rFonts w:ascii="Times New Roman" w:hAnsi="Times New Roman"/>
          <w:b/>
          <w:color w:val="000000"/>
          <w:sz w:val="28"/>
        </w:rPr>
        <w:t>CERTIFICATE OF APPROVAL</w:t>
      </w:r>
    </w:p>
    <w:p>
      <w:pPr>
        <w:spacing w:before="0" w:after="120" w:line="360" w:lineRule="auto"/>
        <w:jc w:val="both"/>
      </w:pPr>
      <w:r>
        <w:rPr>
          <w:rFonts w:ascii="Times New Roman" w:hAnsi="Times New Roman"/>
          <w:color w:val="000000"/>
          <w:sz w:val="24"/>
        </w:rPr>
        <w:t>The undersigned certify that they have read and recommended to the Department of Electronics and Computer Engineering for acceptance of a project report entitled “Thesis &amp; Project Management System (TPMS)”, submitted by Prabesh BC (PUL080BCT054), Shreeyut Thapa (PUL080BCT080), and Subesh Yadav (PUL080BCT084) in partial fulfillment of the requirements for the degree of Bachelor of Engineering in Computer Engineering.</w:t>
      </w:r>
    </w:p>
    <w:p>
      <w:pPr>
        <w:spacing w:before="0" w:after="120" w:line="360" w:lineRule="auto"/>
        <w:jc w:val="both"/>
      </w:pPr>
      <w:r>
        <w:rPr>
          <w:rFonts w:ascii="Times New Roman" w:hAnsi="Times New Roman"/>
          <w:color w:val="000000"/>
          <w:sz w:val="24"/>
        </w:rPr>
        <w:br/>
        <w:br/>
        <w:t>_______________________</w:t>
        <w:br/>
        <w:t>Supervisor</w:t>
        <w:br/>
        <w:t>Department of Electronics &amp; Computer Engineering</w:t>
        <w:br/>
        <w:t>Pulchowk Campus, IOE</w:t>
        <w:br/>
        <w:br/>
        <w:t>_______________________</w:t>
        <w:br/>
        <w:t>External Examiner</w:t>
        <w:br/>
        <w:t>Department of Electronics &amp; Computer Engineering</w:t>
        <w:br/>
        <w:t>Pulchowk Campus, IOE</w:t>
        <w:br/>
        <w:br/>
        <w:t>_______________________</w:t>
        <w:br/>
        <w:t>Project Coordinator</w:t>
        <w:br/>
        <w:t>Department of Electronics &amp; Computer Engineering</w:t>
        <w:br/>
        <w:t>Pulchowk Campus, IOE</w:t>
      </w:r>
    </w:p>
    <w:p>
      <w:r>
        <w:br w:type="page"/>
      </w:r>
    </w:p>
    <w:p>
      <w:pPr>
        <w:spacing w:before="240" w:after="160" w:line="360" w:lineRule="auto"/>
        <w:jc w:val="left"/>
      </w:pPr>
      <w:r>
        <w:rPr>
          <w:rFonts w:ascii="Times New Roman" w:hAnsi="Times New Roman"/>
          <w:b/>
          <w:color w:val="000000"/>
          <w:sz w:val="28"/>
        </w:rPr>
        <w:t>DECLARATION OF ORIGINALITY</w:t>
      </w:r>
    </w:p>
    <w:p>
      <w:pPr>
        <w:spacing w:before="0" w:after="120" w:line="360" w:lineRule="auto"/>
        <w:jc w:val="both"/>
      </w:pPr>
      <w:r>
        <w:rPr>
          <w:rFonts w:ascii="Times New Roman" w:hAnsi="Times New Roman"/>
          <w:color w:val="000000"/>
          <w:sz w:val="24"/>
        </w:rPr>
        <w:t>We declare that this BE Minor Project report entitled “Thesis &amp; Project Management System (TPMS)” is an authentic record of our own work carried out under the supervision of the faculty members of the Department of Electronics and Computer Engineering, Pulchowk Campus, Lalitpur, Nepal.</w:t>
      </w:r>
    </w:p>
    <w:p>
      <w:pPr>
        <w:spacing w:before="0" w:after="120" w:line="360" w:lineRule="auto"/>
        <w:jc w:val="both"/>
      </w:pPr>
      <w:r>
        <w:rPr>
          <w:rFonts w:ascii="Times New Roman" w:hAnsi="Times New Roman"/>
          <w:color w:val="000000"/>
          <w:sz w:val="24"/>
        </w:rPr>
        <w:t>We confirm that this work has not been submitted previously to any other university or institution for the award of any degree or diploma. All sources of information, references, software libraries, and data used in this work have been duly acknowledged in accordance with standard academic citation guidelines.</w:t>
      </w:r>
    </w:p>
    <w:p>
      <w:pPr>
        <w:spacing w:before="0" w:after="120" w:line="360" w:lineRule="auto"/>
        <w:jc w:val="both"/>
      </w:pPr>
      <w:r>
        <w:rPr>
          <w:rFonts w:ascii="Times New Roman" w:hAnsi="Times New Roman"/>
          <w:color w:val="000000"/>
          <w:sz w:val="24"/>
        </w:rPr>
        <w:br/>
        <w:t>Prabesh BC (PUL080BCT054)</w:t>
        <w:br/>
        <w:t>Shreeyut Thapa (PUL080BCT080)</w:t>
        <w:br/>
        <w:t>Subesh Yadav (PUL080BCT084)</w:t>
        <w:br/>
        <w:t>Date: August 2026</w:t>
      </w:r>
    </w:p>
    <w:p>
      <w:r>
        <w:br w:type="page"/>
      </w:r>
    </w:p>
    <w:p>
      <w:pPr>
        <w:spacing w:before="240" w:after="160" w:line="360" w:lineRule="auto"/>
        <w:jc w:val="left"/>
      </w:pPr>
      <w:r>
        <w:rPr>
          <w:rFonts w:ascii="Times New Roman" w:hAnsi="Times New Roman"/>
          <w:b/>
          <w:color w:val="000000"/>
          <w:sz w:val="28"/>
        </w:rPr>
        <w:t>ACKNOWLEDGEMENTS</w:t>
      </w:r>
    </w:p>
    <w:p>
      <w:pPr>
        <w:spacing w:before="0" w:after="120" w:line="360" w:lineRule="auto"/>
        <w:jc w:val="both"/>
      </w:pPr>
      <w:r>
        <w:rPr>
          <w:rFonts w:ascii="Times New Roman" w:hAnsi="Times New Roman"/>
          <w:color w:val="000000"/>
          <w:sz w:val="24"/>
        </w:rPr>
        <w:t>We express our deepest gratitude to the Department of Electronics and Computer Engineering, Institute of Engineering, Pulchowk Campus, for providing the necessary facilities, academic environment, and guidance required to undertake and successfully complete this BE Minor Project.</w:t>
      </w:r>
    </w:p>
    <w:p>
      <w:pPr>
        <w:spacing w:before="0" w:after="120" w:line="360" w:lineRule="auto"/>
        <w:jc w:val="both"/>
      </w:pPr>
      <w:r>
        <w:rPr>
          <w:rFonts w:ascii="Times New Roman" w:hAnsi="Times New Roman"/>
          <w:color w:val="000000"/>
          <w:sz w:val="24"/>
        </w:rPr>
        <w:t>We would like to extend our special thanks to our project supervisor and project coordinators for their invaluable mentorship, insightful technical feedback, and continuous encouragement throughout the conceptualization, system architecture design, and software implementation phases of TPMS.</w:t>
      </w:r>
    </w:p>
    <w:p>
      <w:pPr>
        <w:spacing w:before="0" w:after="120" w:line="360" w:lineRule="auto"/>
        <w:jc w:val="both"/>
      </w:pPr>
      <w:r>
        <w:rPr>
          <w:rFonts w:ascii="Times New Roman" w:hAnsi="Times New Roman"/>
          <w:color w:val="000000"/>
          <w:sz w:val="24"/>
        </w:rPr>
        <w:t>Finally, we thank our colleagues, friends, and family members whose unwavering support made the completion of this project possible.</w:t>
      </w:r>
    </w:p>
    <w:p>
      <w:r>
        <w:br w:type="page"/>
      </w:r>
    </w:p>
    <w:p>
      <w:pPr>
        <w:spacing w:before="240" w:after="160" w:line="360" w:lineRule="auto"/>
        <w:jc w:val="left"/>
      </w:pPr>
      <w:r>
        <w:rPr>
          <w:rFonts w:ascii="Times New Roman" w:hAnsi="Times New Roman"/>
          <w:b/>
          <w:color w:val="000000"/>
          <w:sz w:val="28"/>
        </w:rPr>
        <w:t>ABSTRACT</w:t>
      </w:r>
    </w:p>
    <w:p>
      <w:pPr>
        <w:spacing w:before="0" w:after="120" w:line="360" w:lineRule="auto"/>
        <w:jc w:val="both"/>
      </w:pPr>
      <w:r>
        <w:rPr>
          <w:rFonts w:ascii="Times New Roman" w:hAnsi="Times New Roman"/>
          <w:color w:val="000000"/>
          <w:sz w:val="24"/>
        </w:rPr>
        <w:t>The Thesis &amp; Project Management System (TPMS) is a production-ready, enterprise-grade web application and microservice suite designed specifically for Pulchowk Campus, Institute of Engineering (IOE), Tribhuvan University. It digitalizes and automates the complete multi-stage academic project and thesis lifecycle across both Bachelor (BCT, BEI) and Master's programs (MSNCS, MSICE, MSDSA, MSCSKE). The system resolves critical administrative bottlenecks inherent in manual paper-based processes and fragmented Google Forms/Excel workflows.</w:t>
      </w:r>
    </w:p>
    <w:p>
      <w:pPr>
        <w:spacing w:before="0" w:after="120" w:line="360" w:lineRule="auto"/>
        <w:jc w:val="both"/>
      </w:pPr>
      <w:r>
        <w:rPr>
          <w:rFonts w:ascii="Times New Roman" w:hAnsi="Times New Roman"/>
          <w:color w:val="000000"/>
          <w:sz w:val="24"/>
        </w:rPr>
        <w:t>TPMS introduces a role-based control framework serving five key user roles: Super Admin (System Maintainer), Program Coordinator, Faculty Supervisor, Student (Bachelor &amp; Master), and External Examiner (Mid-Term &amp; Final). Key functional capabilities include bulk Excel student group auto-parsing, designation-aware supervisor and examiner assignments, multi-criteria stage evaluations (supervisor and external examiners), automated Puppeteer server-side A4 evaluation sheet generation, non-blocking Nodemailer background email notifications, and an integrated FastAPI RAG AI Chatbot microservice powered by PyMuPDF, SentenceTransformers (BAAI/bge-small-en-v1.5), ChromaDB vector store, and Groq Llama-3.1-70B LLM.</w:t>
      </w:r>
    </w:p>
    <w:p>
      <w:pPr>
        <w:spacing w:before="0" w:after="120" w:line="360" w:lineRule="auto"/>
        <w:jc w:val="both"/>
      </w:pPr>
      <w:r>
        <w:rPr>
          <w:rFonts w:ascii="Times New Roman" w:hAnsi="Times New Roman"/>
          <w:color w:val="000000"/>
          <w:sz w:val="24"/>
        </w:rPr>
        <w:t>Implemented using a modern technology stack—React 18 with Vite 5 for the frontend, Node.js and Express.js REST API with Prisma 5 ORM over PostgreSQL for the core backend, and Python FastAPI for the AI microservice—TPMS enforces strict data integrity, 100% evaluation mark calculation accuracy, and rapid query response times under 200 ms. Empirical verification demonstrates a 90% reduction in departmental administrative overhead and a transformational improvement in institutional transparency and result publication speed.</w:t>
      </w:r>
    </w:p>
    <w:p>
      <w:r>
        <w:br w:type="page"/>
      </w:r>
    </w:p>
    <w:p>
      <w:pPr>
        <w:spacing w:before="240" w:after="160" w:line="360" w:lineRule="auto"/>
        <w:jc w:val="left"/>
      </w:pPr>
      <w:r>
        <w:rPr>
          <w:rFonts w:ascii="Times New Roman" w:hAnsi="Times New Roman"/>
          <w:b/>
          <w:color w:val="000000"/>
          <w:sz w:val="28"/>
        </w:rPr>
        <w:t>TABLE OF CONTENTS</w:t>
      </w:r>
    </w:p>
    <w:p>
      <w:pPr>
        <w:spacing w:before="60" w:after="60" w:line="312" w:lineRule="auto"/>
        <w:ind w:left="0"/>
        <w:tabs>
          <w:tab w:val="right" w:leader="dot" w:pos="8640"/>
        </w:tabs>
      </w:pPr>
      <w:r>
        <w:rPr>
          <w:rFonts w:ascii="Times New Roman" w:hAnsi="Times New Roman"/>
          <w:b/>
          <w:color w:val="000000"/>
          <w:sz w:val="22"/>
        </w:rPr>
        <w:t>Copyright</w:t>
        <w:t xml:space="preserve">	</w:t>
      </w:r>
      <w:r>
        <w:rPr>
          <w:rFonts w:ascii="Times New Roman" w:hAnsi="Times New Roman"/>
          <w:color w:val="000000"/>
          <w:sz w:val="22"/>
        </w:rPr>
        <w:t>ii</w:t>
      </w:r>
    </w:p>
    <w:p>
      <w:pPr>
        <w:spacing w:before="60" w:after="60" w:line="312" w:lineRule="auto"/>
        <w:ind w:left="0"/>
        <w:tabs>
          <w:tab w:val="right" w:leader="dot" w:pos="8640"/>
        </w:tabs>
      </w:pPr>
      <w:r>
        <w:rPr>
          <w:rFonts w:ascii="Times New Roman" w:hAnsi="Times New Roman"/>
          <w:b/>
          <w:color w:val="000000"/>
          <w:sz w:val="22"/>
        </w:rPr>
        <w:t>Certificate of Approval</w:t>
        <w:t xml:space="preserve">	</w:t>
      </w:r>
      <w:r>
        <w:rPr>
          <w:rFonts w:ascii="Times New Roman" w:hAnsi="Times New Roman"/>
          <w:color w:val="000000"/>
          <w:sz w:val="22"/>
        </w:rPr>
        <w:t>iii</w:t>
      </w:r>
    </w:p>
    <w:p>
      <w:pPr>
        <w:spacing w:before="60" w:after="60" w:line="312" w:lineRule="auto"/>
        <w:ind w:left="0"/>
        <w:tabs>
          <w:tab w:val="right" w:leader="dot" w:pos="8640"/>
        </w:tabs>
      </w:pPr>
      <w:r>
        <w:rPr>
          <w:rFonts w:ascii="Times New Roman" w:hAnsi="Times New Roman"/>
          <w:b/>
          <w:color w:val="000000"/>
          <w:sz w:val="22"/>
        </w:rPr>
        <w:t>Declaration of Originality</w:t>
        <w:t xml:space="preserve">	</w:t>
      </w:r>
      <w:r>
        <w:rPr>
          <w:rFonts w:ascii="Times New Roman" w:hAnsi="Times New Roman"/>
          <w:color w:val="000000"/>
          <w:sz w:val="22"/>
        </w:rPr>
        <w:t>iv</w:t>
      </w:r>
    </w:p>
    <w:p>
      <w:pPr>
        <w:spacing w:before="60" w:after="60" w:line="312" w:lineRule="auto"/>
        <w:ind w:left="0"/>
        <w:tabs>
          <w:tab w:val="right" w:leader="dot" w:pos="8640"/>
        </w:tabs>
      </w:pPr>
      <w:r>
        <w:rPr>
          <w:rFonts w:ascii="Times New Roman" w:hAnsi="Times New Roman"/>
          <w:b/>
          <w:color w:val="000000"/>
          <w:sz w:val="22"/>
        </w:rPr>
        <w:t>Acknowledgements</w:t>
        <w:t xml:space="preserve">	</w:t>
      </w:r>
      <w:r>
        <w:rPr>
          <w:rFonts w:ascii="Times New Roman" w:hAnsi="Times New Roman"/>
          <w:color w:val="000000"/>
          <w:sz w:val="22"/>
        </w:rPr>
        <w:t>v</w:t>
      </w:r>
    </w:p>
    <w:p>
      <w:pPr>
        <w:spacing w:before="60" w:after="60" w:line="312" w:lineRule="auto"/>
        <w:ind w:left="0"/>
        <w:tabs>
          <w:tab w:val="right" w:leader="dot" w:pos="8640"/>
        </w:tabs>
      </w:pPr>
      <w:r>
        <w:rPr>
          <w:rFonts w:ascii="Times New Roman" w:hAnsi="Times New Roman"/>
          <w:b/>
          <w:color w:val="000000"/>
          <w:sz w:val="22"/>
        </w:rPr>
        <w:t>Abstract</w:t>
        <w:t xml:space="preserve">	</w:t>
      </w:r>
      <w:r>
        <w:rPr>
          <w:rFonts w:ascii="Times New Roman" w:hAnsi="Times New Roman"/>
          <w:color w:val="000000"/>
          <w:sz w:val="22"/>
        </w:rPr>
        <w:t>vi</w:t>
      </w:r>
    </w:p>
    <w:p>
      <w:pPr>
        <w:spacing w:before="60" w:after="60" w:line="312" w:lineRule="auto"/>
        <w:ind w:left="0"/>
        <w:tabs>
          <w:tab w:val="right" w:leader="dot" w:pos="8640"/>
        </w:tabs>
      </w:pPr>
      <w:r>
        <w:rPr>
          <w:rFonts w:ascii="Times New Roman" w:hAnsi="Times New Roman"/>
          <w:b/>
          <w:color w:val="000000"/>
          <w:sz w:val="22"/>
        </w:rPr>
        <w:t>List of Figures</w:t>
        <w:t xml:space="preserve">	</w:t>
      </w:r>
      <w:r>
        <w:rPr>
          <w:rFonts w:ascii="Times New Roman" w:hAnsi="Times New Roman"/>
          <w:color w:val="000000"/>
          <w:sz w:val="22"/>
        </w:rPr>
        <w:t>viii</w:t>
      </w:r>
    </w:p>
    <w:p>
      <w:pPr>
        <w:spacing w:before="60" w:after="60" w:line="312" w:lineRule="auto"/>
        <w:ind w:left="0"/>
        <w:tabs>
          <w:tab w:val="right" w:leader="dot" w:pos="8640"/>
        </w:tabs>
      </w:pPr>
      <w:r>
        <w:rPr>
          <w:rFonts w:ascii="Times New Roman" w:hAnsi="Times New Roman"/>
          <w:b/>
          <w:color w:val="000000"/>
          <w:sz w:val="22"/>
        </w:rPr>
        <w:t>List of Tables</w:t>
        <w:t xml:space="preserve">	</w:t>
      </w:r>
      <w:r>
        <w:rPr>
          <w:rFonts w:ascii="Times New Roman" w:hAnsi="Times New Roman"/>
          <w:color w:val="000000"/>
          <w:sz w:val="22"/>
        </w:rPr>
        <w:t>ix</w:t>
      </w:r>
    </w:p>
    <w:p>
      <w:pPr>
        <w:spacing w:before="60" w:after="60" w:line="312" w:lineRule="auto"/>
        <w:ind w:left="0"/>
        <w:tabs>
          <w:tab w:val="right" w:leader="dot" w:pos="8640"/>
        </w:tabs>
      </w:pPr>
      <w:r>
        <w:rPr>
          <w:rFonts w:ascii="Times New Roman" w:hAnsi="Times New Roman"/>
          <w:b/>
          <w:color w:val="000000"/>
          <w:sz w:val="22"/>
        </w:rPr>
        <w:t>Abbreviations</w:t>
        <w:t xml:space="preserve">	</w:t>
      </w:r>
      <w:r>
        <w:rPr>
          <w:rFonts w:ascii="Times New Roman" w:hAnsi="Times New Roman"/>
          <w:color w:val="000000"/>
          <w:sz w:val="22"/>
        </w:rPr>
        <w:t>x</w:t>
      </w:r>
    </w:p>
    <w:p>
      <w:pPr>
        <w:spacing w:before="60" w:after="60" w:line="312" w:lineRule="auto"/>
        <w:ind w:left="0"/>
        <w:tabs>
          <w:tab w:val="right" w:leader="dot" w:pos="8640"/>
        </w:tabs>
      </w:pPr>
      <w:r>
        <w:rPr>
          <w:rFonts w:ascii="Times New Roman" w:hAnsi="Times New Roman"/>
          <w:b/>
          <w:color w:val="000000"/>
          <w:sz w:val="22"/>
        </w:rPr>
        <w:t xml:space="preserve">1. </w:t>
      </w:r>
      <w:r>
        <w:rPr>
          <w:rFonts w:ascii="Times New Roman" w:hAnsi="Times New Roman"/>
          <w:b/>
          <w:color w:val="000000"/>
          <w:sz w:val="22"/>
        </w:rPr>
        <w:t>Introduction</w:t>
        <w:t xml:space="preserve">	</w:t>
      </w:r>
      <w:r>
        <w:rPr>
          <w:rFonts w:ascii="Times New Roman" w:hAnsi="Times New Roman"/>
          <w:color w:val="000000"/>
          <w:sz w:val="22"/>
        </w:rPr>
        <w:t>1</w:t>
      </w:r>
    </w:p>
    <w:p>
      <w:pPr>
        <w:spacing w:before="60" w:after="60" w:line="312" w:lineRule="auto"/>
        <w:ind w:left="360"/>
        <w:tabs>
          <w:tab w:val="right" w:leader="dot" w:pos="8640"/>
        </w:tabs>
      </w:pPr>
      <w:r>
        <w:rPr>
          <w:rFonts w:ascii="Times New Roman" w:hAnsi="Times New Roman"/>
          <w:b w:val="0"/>
          <w:color w:val="000000"/>
          <w:sz w:val="22"/>
        </w:rPr>
        <w:t xml:space="preserve">1.1 </w:t>
      </w:r>
      <w:r>
        <w:rPr>
          <w:rFonts w:ascii="Times New Roman" w:hAnsi="Times New Roman"/>
          <w:color w:val="000000"/>
          <w:sz w:val="22"/>
        </w:rPr>
        <w:t>Background &amp; Context</w:t>
        <w:t xml:space="preserve">	</w:t>
      </w:r>
      <w:r>
        <w:rPr>
          <w:rFonts w:ascii="Times New Roman" w:hAnsi="Times New Roman"/>
          <w:color w:val="000000"/>
          <w:sz w:val="22"/>
        </w:rPr>
        <w:t>1</w:t>
      </w:r>
    </w:p>
    <w:p>
      <w:pPr>
        <w:spacing w:before="60" w:after="60" w:line="312" w:lineRule="auto"/>
        <w:ind w:left="360"/>
        <w:tabs>
          <w:tab w:val="right" w:leader="dot" w:pos="8640"/>
        </w:tabs>
      </w:pPr>
      <w:r>
        <w:rPr>
          <w:rFonts w:ascii="Times New Roman" w:hAnsi="Times New Roman"/>
          <w:b w:val="0"/>
          <w:color w:val="000000"/>
          <w:sz w:val="22"/>
        </w:rPr>
        <w:t xml:space="preserve">1.2 </w:t>
      </w:r>
      <w:r>
        <w:rPr>
          <w:rFonts w:ascii="Times New Roman" w:hAnsi="Times New Roman"/>
          <w:color w:val="000000"/>
          <w:sz w:val="22"/>
        </w:rPr>
        <w:t>Problem Statement</w:t>
        <w:t xml:space="preserve">	</w:t>
      </w:r>
      <w:r>
        <w:rPr>
          <w:rFonts w:ascii="Times New Roman" w:hAnsi="Times New Roman"/>
          <w:color w:val="000000"/>
          <w:sz w:val="22"/>
        </w:rPr>
        <w:t>2</w:t>
      </w:r>
    </w:p>
    <w:p>
      <w:pPr>
        <w:spacing w:before="60" w:after="60" w:line="312" w:lineRule="auto"/>
        <w:ind w:left="360"/>
        <w:tabs>
          <w:tab w:val="right" w:leader="dot" w:pos="8640"/>
        </w:tabs>
      </w:pPr>
      <w:r>
        <w:rPr>
          <w:rFonts w:ascii="Times New Roman" w:hAnsi="Times New Roman"/>
          <w:b w:val="0"/>
          <w:color w:val="000000"/>
          <w:sz w:val="22"/>
        </w:rPr>
        <w:t xml:space="preserve">1.3 </w:t>
      </w:r>
      <w:r>
        <w:rPr>
          <w:rFonts w:ascii="Times New Roman" w:hAnsi="Times New Roman"/>
          <w:color w:val="000000"/>
          <w:sz w:val="22"/>
        </w:rPr>
        <w:t>Objectives</w:t>
        <w:t xml:space="preserve">	</w:t>
      </w:r>
      <w:r>
        <w:rPr>
          <w:rFonts w:ascii="Times New Roman" w:hAnsi="Times New Roman"/>
          <w:color w:val="000000"/>
          <w:sz w:val="22"/>
        </w:rPr>
        <w:t>3</w:t>
      </w:r>
    </w:p>
    <w:p>
      <w:pPr>
        <w:spacing w:before="60" w:after="60" w:line="312" w:lineRule="auto"/>
        <w:ind w:left="360"/>
        <w:tabs>
          <w:tab w:val="right" w:leader="dot" w:pos="8640"/>
        </w:tabs>
      </w:pPr>
      <w:r>
        <w:rPr>
          <w:rFonts w:ascii="Times New Roman" w:hAnsi="Times New Roman"/>
          <w:b w:val="0"/>
          <w:color w:val="000000"/>
          <w:sz w:val="22"/>
        </w:rPr>
        <w:t xml:space="preserve">1.4 </w:t>
      </w:r>
      <w:r>
        <w:rPr>
          <w:rFonts w:ascii="Times New Roman" w:hAnsi="Times New Roman"/>
          <w:color w:val="000000"/>
          <w:sz w:val="22"/>
        </w:rPr>
        <w:t>Scope of the Project</w:t>
        <w:t xml:space="preserve">	</w:t>
      </w:r>
      <w:r>
        <w:rPr>
          <w:rFonts w:ascii="Times New Roman" w:hAnsi="Times New Roman"/>
          <w:color w:val="000000"/>
          <w:sz w:val="22"/>
        </w:rPr>
        <w:t>4</w:t>
      </w:r>
    </w:p>
    <w:p>
      <w:pPr>
        <w:spacing w:before="60" w:after="60" w:line="312" w:lineRule="auto"/>
        <w:ind w:left="360"/>
        <w:tabs>
          <w:tab w:val="right" w:leader="dot" w:pos="8640"/>
        </w:tabs>
      </w:pPr>
      <w:r>
        <w:rPr>
          <w:rFonts w:ascii="Times New Roman" w:hAnsi="Times New Roman"/>
          <w:b w:val="0"/>
          <w:color w:val="000000"/>
          <w:sz w:val="22"/>
        </w:rPr>
        <w:t xml:space="preserve">1.5 </w:t>
      </w:r>
      <w:r>
        <w:rPr>
          <w:rFonts w:ascii="Times New Roman" w:hAnsi="Times New Roman"/>
          <w:color w:val="000000"/>
          <w:sz w:val="22"/>
        </w:rPr>
        <w:t>Significance &amp; Applications</w:t>
        <w:t xml:space="preserve">	</w:t>
      </w:r>
      <w:r>
        <w:rPr>
          <w:rFonts w:ascii="Times New Roman" w:hAnsi="Times New Roman"/>
          <w:color w:val="000000"/>
          <w:sz w:val="22"/>
        </w:rPr>
        <w:t>5</w:t>
      </w:r>
    </w:p>
    <w:p>
      <w:pPr>
        <w:spacing w:before="60" w:after="60" w:line="312" w:lineRule="auto"/>
        <w:ind w:left="360"/>
        <w:tabs>
          <w:tab w:val="right" w:leader="dot" w:pos="8640"/>
        </w:tabs>
      </w:pPr>
      <w:r>
        <w:rPr>
          <w:rFonts w:ascii="Times New Roman" w:hAnsi="Times New Roman"/>
          <w:b w:val="0"/>
          <w:color w:val="000000"/>
          <w:sz w:val="22"/>
        </w:rPr>
        <w:t xml:space="preserve">1.6 </w:t>
      </w:r>
      <w:r>
        <w:rPr>
          <w:rFonts w:ascii="Times New Roman" w:hAnsi="Times New Roman"/>
          <w:color w:val="000000"/>
          <w:sz w:val="22"/>
        </w:rPr>
        <w:t>Report Organization</w:t>
        <w:t xml:space="preserve">	</w:t>
      </w:r>
      <w:r>
        <w:rPr>
          <w:rFonts w:ascii="Times New Roman" w:hAnsi="Times New Roman"/>
          <w:color w:val="000000"/>
          <w:sz w:val="22"/>
        </w:rPr>
        <w:t>5</w:t>
      </w:r>
    </w:p>
    <w:p>
      <w:pPr>
        <w:spacing w:before="60" w:after="60" w:line="312" w:lineRule="auto"/>
        <w:ind w:left="0"/>
        <w:tabs>
          <w:tab w:val="right" w:leader="dot" w:pos="8640"/>
        </w:tabs>
      </w:pPr>
      <w:r>
        <w:rPr>
          <w:rFonts w:ascii="Times New Roman" w:hAnsi="Times New Roman"/>
          <w:b/>
          <w:color w:val="000000"/>
          <w:sz w:val="22"/>
        </w:rPr>
        <w:t xml:space="preserve">2. </w:t>
      </w:r>
      <w:r>
        <w:rPr>
          <w:rFonts w:ascii="Times New Roman" w:hAnsi="Times New Roman"/>
          <w:b/>
          <w:color w:val="000000"/>
          <w:sz w:val="22"/>
        </w:rPr>
        <w:t>Literature Review &amp; Theoretical Background</w:t>
        <w:t xml:space="preserve">	</w:t>
      </w:r>
      <w:r>
        <w:rPr>
          <w:rFonts w:ascii="Times New Roman" w:hAnsi="Times New Roman"/>
          <w:color w:val="000000"/>
          <w:sz w:val="22"/>
        </w:rPr>
        <w:t>6</w:t>
      </w:r>
    </w:p>
    <w:p>
      <w:pPr>
        <w:spacing w:before="60" w:after="60" w:line="312" w:lineRule="auto"/>
        <w:ind w:left="360"/>
        <w:tabs>
          <w:tab w:val="right" w:leader="dot" w:pos="8640"/>
        </w:tabs>
      </w:pPr>
      <w:r>
        <w:rPr>
          <w:rFonts w:ascii="Times New Roman" w:hAnsi="Times New Roman"/>
          <w:b w:val="0"/>
          <w:color w:val="000000"/>
          <w:sz w:val="22"/>
        </w:rPr>
        <w:t xml:space="preserve">2.1 </w:t>
      </w:r>
      <w:r>
        <w:rPr>
          <w:rFonts w:ascii="Times New Roman" w:hAnsi="Times New Roman"/>
          <w:color w:val="000000"/>
          <w:sz w:val="22"/>
        </w:rPr>
        <w:t>Theoretical Foundations</w:t>
        <w:t xml:space="preserve">	</w:t>
      </w:r>
      <w:r>
        <w:rPr>
          <w:rFonts w:ascii="Times New Roman" w:hAnsi="Times New Roman"/>
          <w:color w:val="000000"/>
          <w:sz w:val="22"/>
        </w:rPr>
        <w:t>6</w:t>
      </w:r>
    </w:p>
    <w:p>
      <w:pPr>
        <w:spacing w:before="60" w:after="60" w:line="312" w:lineRule="auto"/>
        <w:ind w:left="360"/>
        <w:tabs>
          <w:tab w:val="right" w:leader="dot" w:pos="8640"/>
        </w:tabs>
      </w:pPr>
      <w:r>
        <w:rPr>
          <w:rFonts w:ascii="Times New Roman" w:hAnsi="Times New Roman"/>
          <w:b w:val="0"/>
          <w:color w:val="000000"/>
          <w:sz w:val="22"/>
        </w:rPr>
        <w:t xml:space="preserve">2.2 </w:t>
      </w:r>
      <w:r>
        <w:rPr>
          <w:rFonts w:ascii="Times New Roman" w:hAnsi="Times New Roman"/>
          <w:color w:val="000000"/>
          <w:sz w:val="22"/>
        </w:rPr>
        <w:t>Review of Related Works</w:t>
        <w:t xml:space="preserve">	</w:t>
      </w:r>
      <w:r>
        <w:rPr>
          <w:rFonts w:ascii="Times New Roman" w:hAnsi="Times New Roman"/>
          <w:color w:val="000000"/>
          <w:sz w:val="22"/>
        </w:rPr>
        <w:t>8</w:t>
      </w:r>
    </w:p>
    <w:p>
      <w:pPr>
        <w:spacing w:before="60" w:after="60" w:line="312" w:lineRule="auto"/>
        <w:ind w:left="360"/>
        <w:tabs>
          <w:tab w:val="right" w:leader="dot" w:pos="8640"/>
        </w:tabs>
      </w:pPr>
      <w:r>
        <w:rPr>
          <w:rFonts w:ascii="Times New Roman" w:hAnsi="Times New Roman"/>
          <w:b w:val="0"/>
          <w:color w:val="000000"/>
          <w:sz w:val="22"/>
        </w:rPr>
        <w:t xml:space="preserve">2.3 </w:t>
      </w:r>
      <w:r>
        <w:rPr>
          <w:rFonts w:ascii="Times New Roman" w:hAnsi="Times New Roman"/>
          <w:color w:val="000000"/>
          <w:sz w:val="22"/>
        </w:rPr>
        <w:t>Comparative Analysis Matrix</w:t>
        <w:t xml:space="preserve">	</w:t>
      </w:r>
      <w:r>
        <w:rPr>
          <w:rFonts w:ascii="Times New Roman" w:hAnsi="Times New Roman"/>
          <w:color w:val="000000"/>
          <w:sz w:val="22"/>
        </w:rPr>
        <w:t>10</w:t>
      </w:r>
    </w:p>
    <w:p>
      <w:pPr>
        <w:spacing w:before="60" w:after="60" w:line="312" w:lineRule="auto"/>
        <w:ind w:left="360"/>
        <w:tabs>
          <w:tab w:val="right" w:leader="dot" w:pos="8640"/>
        </w:tabs>
      </w:pPr>
      <w:r>
        <w:rPr>
          <w:rFonts w:ascii="Times New Roman" w:hAnsi="Times New Roman"/>
          <w:b w:val="0"/>
          <w:color w:val="000000"/>
          <w:sz w:val="22"/>
        </w:rPr>
        <w:t xml:space="preserve">2.4 </w:t>
      </w:r>
      <w:r>
        <w:rPr>
          <w:rFonts w:ascii="Times New Roman" w:hAnsi="Times New Roman"/>
          <w:color w:val="000000"/>
          <w:sz w:val="22"/>
        </w:rPr>
        <w:t>Research &amp; System Gaps Identified</w:t>
        <w:t xml:space="preserve">	</w:t>
      </w:r>
      <w:r>
        <w:rPr>
          <w:rFonts w:ascii="Times New Roman" w:hAnsi="Times New Roman"/>
          <w:color w:val="000000"/>
          <w:sz w:val="22"/>
        </w:rPr>
        <w:t>11</w:t>
      </w:r>
    </w:p>
    <w:p>
      <w:pPr>
        <w:spacing w:before="60" w:after="60" w:line="312" w:lineRule="auto"/>
        <w:ind w:left="0"/>
        <w:tabs>
          <w:tab w:val="right" w:leader="dot" w:pos="8640"/>
        </w:tabs>
      </w:pPr>
      <w:r>
        <w:rPr>
          <w:rFonts w:ascii="Times New Roman" w:hAnsi="Times New Roman"/>
          <w:b/>
          <w:color w:val="000000"/>
          <w:sz w:val="22"/>
        </w:rPr>
        <w:t xml:space="preserve">3. </w:t>
      </w:r>
      <w:r>
        <w:rPr>
          <w:rFonts w:ascii="Times New Roman" w:hAnsi="Times New Roman"/>
          <w:b/>
          <w:color w:val="000000"/>
          <w:sz w:val="22"/>
        </w:rPr>
        <w:t>System Requirements &amp; Feasibility Analysis</w:t>
        <w:t xml:space="preserve">	</w:t>
      </w:r>
      <w:r>
        <w:rPr>
          <w:rFonts w:ascii="Times New Roman" w:hAnsi="Times New Roman"/>
          <w:color w:val="000000"/>
          <w:sz w:val="22"/>
        </w:rPr>
        <w:t>12</w:t>
      </w:r>
    </w:p>
    <w:p>
      <w:pPr>
        <w:spacing w:before="60" w:after="60" w:line="312" w:lineRule="auto"/>
        <w:ind w:left="360"/>
        <w:tabs>
          <w:tab w:val="right" w:leader="dot" w:pos="8640"/>
        </w:tabs>
      </w:pPr>
      <w:r>
        <w:rPr>
          <w:rFonts w:ascii="Times New Roman" w:hAnsi="Times New Roman"/>
          <w:b w:val="0"/>
          <w:color w:val="000000"/>
          <w:sz w:val="22"/>
        </w:rPr>
        <w:t xml:space="preserve">3.1 </w:t>
      </w:r>
      <w:r>
        <w:rPr>
          <w:rFonts w:ascii="Times New Roman" w:hAnsi="Times New Roman"/>
          <w:color w:val="000000"/>
          <w:sz w:val="22"/>
        </w:rPr>
        <w:t>Requirements Elicitation Methodology</w:t>
        <w:t xml:space="preserve">	</w:t>
      </w:r>
      <w:r>
        <w:rPr>
          <w:rFonts w:ascii="Times New Roman" w:hAnsi="Times New Roman"/>
          <w:color w:val="000000"/>
          <w:sz w:val="22"/>
        </w:rPr>
        <w:t>12</w:t>
      </w:r>
    </w:p>
    <w:p>
      <w:pPr>
        <w:spacing w:before="60" w:after="60" w:line="312" w:lineRule="auto"/>
        <w:ind w:left="360"/>
        <w:tabs>
          <w:tab w:val="right" w:leader="dot" w:pos="8640"/>
        </w:tabs>
      </w:pPr>
      <w:r>
        <w:rPr>
          <w:rFonts w:ascii="Times New Roman" w:hAnsi="Times New Roman"/>
          <w:b w:val="0"/>
          <w:color w:val="000000"/>
          <w:sz w:val="22"/>
        </w:rPr>
        <w:t xml:space="preserve">3.2 </w:t>
      </w:r>
      <w:r>
        <w:rPr>
          <w:rFonts w:ascii="Times New Roman" w:hAnsi="Times New Roman"/>
          <w:color w:val="000000"/>
          <w:sz w:val="22"/>
        </w:rPr>
        <w:t>Functional Requirements per Role</w:t>
        <w:t xml:space="preserve">	</w:t>
      </w:r>
      <w:r>
        <w:rPr>
          <w:rFonts w:ascii="Times New Roman" w:hAnsi="Times New Roman"/>
          <w:color w:val="000000"/>
          <w:sz w:val="22"/>
        </w:rPr>
        <w:t>13</w:t>
      </w:r>
    </w:p>
    <w:p>
      <w:pPr>
        <w:spacing w:before="60" w:after="60" w:line="312" w:lineRule="auto"/>
        <w:ind w:left="360"/>
        <w:tabs>
          <w:tab w:val="right" w:leader="dot" w:pos="8640"/>
        </w:tabs>
      </w:pPr>
      <w:r>
        <w:rPr>
          <w:rFonts w:ascii="Times New Roman" w:hAnsi="Times New Roman"/>
          <w:b w:val="0"/>
          <w:color w:val="000000"/>
          <w:sz w:val="22"/>
        </w:rPr>
        <w:t xml:space="preserve">3.3 </w:t>
      </w:r>
      <w:r>
        <w:rPr>
          <w:rFonts w:ascii="Times New Roman" w:hAnsi="Times New Roman"/>
          <w:color w:val="000000"/>
          <w:sz w:val="22"/>
        </w:rPr>
        <w:t>Non-Functional Requirements</w:t>
        <w:t xml:space="preserve">	</w:t>
      </w:r>
      <w:r>
        <w:rPr>
          <w:rFonts w:ascii="Times New Roman" w:hAnsi="Times New Roman"/>
          <w:color w:val="000000"/>
          <w:sz w:val="22"/>
        </w:rPr>
        <w:t>15</w:t>
      </w:r>
    </w:p>
    <w:p>
      <w:pPr>
        <w:spacing w:before="60" w:after="60" w:line="312" w:lineRule="auto"/>
        <w:ind w:left="360"/>
        <w:tabs>
          <w:tab w:val="right" w:leader="dot" w:pos="8640"/>
        </w:tabs>
      </w:pPr>
      <w:r>
        <w:rPr>
          <w:rFonts w:ascii="Times New Roman" w:hAnsi="Times New Roman"/>
          <w:b w:val="0"/>
          <w:color w:val="000000"/>
          <w:sz w:val="22"/>
        </w:rPr>
        <w:t xml:space="preserve">3.4 </w:t>
      </w:r>
      <w:r>
        <w:rPr>
          <w:rFonts w:ascii="Times New Roman" w:hAnsi="Times New Roman"/>
          <w:color w:val="000000"/>
          <w:sz w:val="22"/>
        </w:rPr>
        <w:t>System Feasibility Analysis</w:t>
        <w:t xml:space="preserve">	</w:t>
      </w:r>
      <w:r>
        <w:rPr>
          <w:rFonts w:ascii="Times New Roman" w:hAnsi="Times New Roman"/>
          <w:color w:val="000000"/>
          <w:sz w:val="22"/>
        </w:rPr>
        <w:t>16</w:t>
      </w:r>
    </w:p>
    <w:p>
      <w:pPr>
        <w:spacing w:before="60" w:after="60" w:line="312" w:lineRule="auto"/>
        <w:ind w:left="360"/>
        <w:tabs>
          <w:tab w:val="right" w:leader="dot" w:pos="8640"/>
        </w:tabs>
      </w:pPr>
      <w:r>
        <w:rPr>
          <w:rFonts w:ascii="Times New Roman" w:hAnsi="Times New Roman"/>
          <w:b w:val="0"/>
          <w:color w:val="000000"/>
          <w:sz w:val="22"/>
        </w:rPr>
        <w:t xml:space="preserve">3.5 </w:t>
      </w:r>
      <w:r>
        <w:rPr>
          <w:rFonts w:ascii="Times New Roman" w:hAnsi="Times New Roman"/>
          <w:color w:val="000000"/>
          <w:sz w:val="22"/>
        </w:rPr>
        <w:t>Hardware &amp; Software Specifications</w:t>
        <w:t xml:space="preserve">	</w:t>
      </w:r>
      <w:r>
        <w:rPr>
          <w:rFonts w:ascii="Times New Roman" w:hAnsi="Times New Roman"/>
          <w:color w:val="000000"/>
          <w:sz w:val="22"/>
        </w:rPr>
        <w:t>17</w:t>
      </w:r>
    </w:p>
    <w:p>
      <w:pPr>
        <w:spacing w:before="60" w:after="60" w:line="312" w:lineRule="auto"/>
        <w:ind w:left="0"/>
        <w:tabs>
          <w:tab w:val="right" w:leader="dot" w:pos="8640"/>
        </w:tabs>
      </w:pPr>
      <w:r>
        <w:rPr>
          <w:rFonts w:ascii="Times New Roman" w:hAnsi="Times New Roman"/>
          <w:b/>
          <w:color w:val="000000"/>
          <w:sz w:val="22"/>
        </w:rPr>
        <w:t xml:space="preserve">4. </w:t>
      </w:r>
      <w:r>
        <w:rPr>
          <w:rFonts w:ascii="Times New Roman" w:hAnsi="Times New Roman"/>
          <w:b/>
          <w:color w:val="000000"/>
          <w:sz w:val="22"/>
        </w:rPr>
        <w:t>System Design &amp; Architecture</w:t>
        <w:t xml:space="preserve">	</w:t>
      </w:r>
      <w:r>
        <w:rPr>
          <w:rFonts w:ascii="Times New Roman" w:hAnsi="Times New Roman"/>
          <w:color w:val="000000"/>
          <w:sz w:val="22"/>
        </w:rPr>
        <w:t>18</w:t>
      </w:r>
    </w:p>
    <w:p>
      <w:pPr>
        <w:spacing w:before="60" w:after="60" w:line="312" w:lineRule="auto"/>
        <w:ind w:left="360"/>
        <w:tabs>
          <w:tab w:val="right" w:leader="dot" w:pos="8640"/>
        </w:tabs>
      </w:pPr>
      <w:r>
        <w:rPr>
          <w:rFonts w:ascii="Times New Roman" w:hAnsi="Times New Roman"/>
          <w:b w:val="0"/>
          <w:color w:val="000000"/>
          <w:sz w:val="22"/>
        </w:rPr>
        <w:t xml:space="preserve">4.1 </w:t>
      </w:r>
      <w:r>
        <w:rPr>
          <w:rFonts w:ascii="Times New Roman" w:hAnsi="Times New Roman"/>
          <w:color w:val="000000"/>
          <w:sz w:val="22"/>
        </w:rPr>
        <w:t>High-Level System Architecture</w:t>
        <w:t xml:space="preserve">	</w:t>
      </w:r>
      <w:r>
        <w:rPr>
          <w:rFonts w:ascii="Times New Roman" w:hAnsi="Times New Roman"/>
          <w:color w:val="000000"/>
          <w:sz w:val="22"/>
        </w:rPr>
        <w:t>18</w:t>
      </w:r>
    </w:p>
    <w:p>
      <w:pPr>
        <w:spacing w:before="60" w:after="60" w:line="312" w:lineRule="auto"/>
        <w:ind w:left="360"/>
        <w:tabs>
          <w:tab w:val="right" w:leader="dot" w:pos="8640"/>
        </w:tabs>
      </w:pPr>
      <w:r>
        <w:rPr>
          <w:rFonts w:ascii="Times New Roman" w:hAnsi="Times New Roman"/>
          <w:b w:val="0"/>
          <w:color w:val="000000"/>
          <w:sz w:val="22"/>
        </w:rPr>
        <w:t xml:space="preserve">4.2 </w:t>
      </w:r>
      <w:r>
        <w:rPr>
          <w:rFonts w:ascii="Times New Roman" w:hAnsi="Times New Roman"/>
          <w:color w:val="000000"/>
          <w:sz w:val="22"/>
        </w:rPr>
        <w:t>Data Flow Diagrams (DFD Level 0 &amp; Level 1)</w:t>
        <w:t xml:space="preserve">	</w:t>
      </w:r>
      <w:r>
        <w:rPr>
          <w:rFonts w:ascii="Times New Roman" w:hAnsi="Times New Roman"/>
          <w:color w:val="000000"/>
          <w:sz w:val="22"/>
        </w:rPr>
        <w:t>20</w:t>
      </w:r>
    </w:p>
    <w:p>
      <w:pPr>
        <w:spacing w:before="60" w:after="60" w:line="312" w:lineRule="auto"/>
        <w:ind w:left="360"/>
        <w:tabs>
          <w:tab w:val="right" w:leader="dot" w:pos="8640"/>
        </w:tabs>
      </w:pPr>
      <w:r>
        <w:rPr>
          <w:rFonts w:ascii="Times New Roman" w:hAnsi="Times New Roman"/>
          <w:b w:val="0"/>
          <w:color w:val="000000"/>
          <w:sz w:val="22"/>
        </w:rPr>
        <w:t xml:space="preserve">4.3 </w:t>
      </w:r>
      <w:r>
        <w:rPr>
          <w:rFonts w:ascii="Times New Roman" w:hAnsi="Times New Roman"/>
          <w:color w:val="000000"/>
          <w:sz w:val="22"/>
        </w:rPr>
        <w:t>Database Architecture &amp; Entity-Relationship Modeling</w:t>
        <w:t xml:space="preserve">	</w:t>
      </w:r>
      <w:r>
        <w:rPr>
          <w:rFonts w:ascii="Times New Roman" w:hAnsi="Times New Roman"/>
          <w:color w:val="000000"/>
          <w:sz w:val="22"/>
        </w:rPr>
        <w:t>22</w:t>
      </w:r>
    </w:p>
    <w:p>
      <w:pPr>
        <w:spacing w:before="60" w:after="60" w:line="312" w:lineRule="auto"/>
        <w:ind w:left="360"/>
        <w:tabs>
          <w:tab w:val="right" w:leader="dot" w:pos="8640"/>
        </w:tabs>
      </w:pPr>
      <w:r>
        <w:rPr>
          <w:rFonts w:ascii="Times New Roman" w:hAnsi="Times New Roman"/>
          <w:b w:val="0"/>
          <w:color w:val="000000"/>
          <w:sz w:val="22"/>
        </w:rPr>
        <w:t xml:space="preserve">4.4 </w:t>
      </w:r>
      <w:r>
        <w:rPr>
          <w:rFonts w:ascii="Times New Roman" w:hAnsi="Times New Roman"/>
          <w:color w:val="000000"/>
          <w:sz w:val="22"/>
        </w:rPr>
        <w:t>UML Modeling &amp; Sequence Diagrams</w:t>
        <w:t xml:space="preserve">	</w:t>
      </w:r>
      <w:r>
        <w:rPr>
          <w:rFonts w:ascii="Times New Roman" w:hAnsi="Times New Roman"/>
          <w:color w:val="000000"/>
          <w:sz w:val="22"/>
        </w:rPr>
        <w:t>24</w:t>
      </w:r>
    </w:p>
    <w:p>
      <w:pPr>
        <w:spacing w:before="60" w:after="60" w:line="312" w:lineRule="auto"/>
        <w:ind w:left="360"/>
        <w:tabs>
          <w:tab w:val="right" w:leader="dot" w:pos="8640"/>
        </w:tabs>
      </w:pPr>
      <w:r>
        <w:rPr>
          <w:rFonts w:ascii="Times New Roman" w:hAnsi="Times New Roman"/>
          <w:b w:val="0"/>
          <w:color w:val="000000"/>
          <w:sz w:val="22"/>
        </w:rPr>
        <w:t xml:space="preserve">4.5 </w:t>
      </w:r>
      <w:r>
        <w:rPr>
          <w:rFonts w:ascii="Times New Roman" w:hAnsi="Times New Roman"/>
          <w:color w:val="000000"/>
          <w:sz w:val="22"/>
        </w:rPr>
        <w:t>Security Architecture &amp; Role-Based Access Control (RBAC)</w:t>
        <w:t xml:space="preserve">	</w:t>
      </w:r>
      <w:r>
        <w:rPr>
          <w:rFonts w:ascii="Times New Roman" w:hAnsi="Times New Roman"/>
          <w:color w:val="000000"/>
          <w:sz w:val="22"/>
        </w:rPr>
        <w:t>26</w:t>
      </w:r>
    </w:p>
    <w:p>
      <w:pPr>
        <w:spacing w:before="60" w:after="60" w:line="312" w:lineRule="auto"/>
        <w:ind w:left="0"/>
        <w:tabs>
          <w:tab w:val="right" w:leader="dot" w:pos="8640"/>
        </w:tabs>
      </w:pPr>
      <w:r>
        <w:rPr>
          <w:rFonts w:ascii="Times New Roman" w:hAnsi="Times New Roman"/>
          <w:b/>
          <w:color w:val="000000"/>
          <w:sz w:val="22"/>
        </w:rPr>
        <w:t xml:space="preserve">5. </w:t>
      </w:r>
      <w:r>
        <w:rPr>
          <w:rFonts w:ascii="Times New Roman" w:hAnsi="Times New Roman"/>
          <w:b/>
          <w:color w:val="000000"/>
          <w:sz w:val="22"/>
        </w:rPr>
        <w:t>System Implementation &amp; Technology Stack</w:t>
        <w:t xml:space="preserve">	</w:t>
      </w:r>
      <w:r>
        <w:rPr>
          <w:rFonts w:ascii="Times New Roman" w:hAnsi="Times New Roman"/>
          <w:color w:val="000000"/>
          <w:sz w:val="22"/>
        </w:rPr>
        <w:t>27</w:t>
      </w:r>
    </w:p>
    <w:p>
      <w:pPr>
        <w:spacing w:before="60" w:after="60" w:line="312" w:lineRule="auto"/>
        <w:ind w:left="360"/>
        <w:tabs>
          <w:tab w:val="right" w:leader="dot" w:pos="8640"/>
        </w:tabs>
      </w:pPr>
      <w:r>
        <w:rPr>
          <w:rFonts w:ascii="Times New Roman" w:hAnsi="Times New Roman"/>
          <w:b w:val="0"/>
          <w:color w:val="000000"/>
          <w:sz w:val="22"/>
        </w:rPr>
        <w:t xml:space="preserve">5.1 </w:t>
      </w:r>
      <w:r>
        <w:rPr>
          <w:rFonts w:ascii="Times New Roman" w:hAnsi="Times New Roman"/>
          <w:color w:val="000000"/>
          <w:sz w:val="22"/>
        </w:rPr>
        <w:t>Technology Stack Details &amp; Rationale</w:t>
        <w:t xml:space="preserve">	</w:t>
      </w:r>
      <w:r>
        <w:rPr>
          <w:rFonts w:ascii="Times New Roman" w:hAnsi="Times New Roman"/>
          <w:color w:val="000000"/>
          <w:sz w:val="22"/>
        </w:rPr>
        <w:t>27</w:t>
      </w:r>
    </w:p>
    <w:p>
      <w:pPr>
        <w:spacing w:before="60" w:after="60" w:line="312" w:lineRule="auto"/>
        <w:ind w:left="360"/>
        <w:tabs>
          <w:tab w:val="right" w:leader="dot" w:pos="8640"/>
        </w:tabs>
      </w:pPr>
      <w:r>
        <w:rPr>
          <w:rFonts w:ascii="Times New Roman" w:hAnsi="Times New Roman"/>
          <w:b w:val="0"/>
          <w:color w:val="000000"/>
          <w:sz w:val="22"/>
        </w:rPr>
        <w:t xml:space="preserve">5.2 </w:t>
      </w:r>
      <w:r>
        <w:rPr>
          <w:rFonts w:ascii="Times New Roman" w:hAnsi="Times New Roman"/>
          <w:color w:val="000000"/>
          <w:sz w:val="22"/>
        </w:rPr>
        <w:t>Database Implementation &amp; Prisma ORM Schema</w:t>
        <w:t xml:space="preserve">	</w:t>
      </w:r>
      <w:r>
        <w:rPr>
          <w:rFonts w:ascii="Times New Roman" w:hAnsi="Times New Roman"/>
          <w:color w:val="000000"/>
          <w:sz w:val="22"/>
        </w:rPr>
        <w:t>28</w:t>
      </w:r>
    </w:p>
    <w:p>
      <w:pPr>
        <w:spacing w:before="60" w:after="60" w:line="312" w:lineRule="auto"/>
        <w:ind w:left="360"/>
        <w:tabs>
          <w:tab w:val="right" w:leader="dot" w:pos="8640"/>
        </w:tabs>
      </w:pPr>
      <w:r>
        <w:rPr>
          <w:rFonts w:ascii="Times New Roman" w:hAnsi="Times New Roman"/>
          <w:b w:val="0"/>
          <w:color w:val="000000"/>
          <w:sz w:val="22"/>
        </w:rPr>
        <w:t xml:space="preserve">5.3 </w:t>
      </w:r>
      <w:r>
        <w:rPr>
          <w:rFonts w:ascii="Times New Roman" w:hAnsi="Times New Roman"/>
          <w:color w:val="000000"/>
          <w:sz w:val="22"/>
        </w:rPr>
        <w:t>Backend REST API Controllers &amp; Puppeteer Engine</w:t>
        <w:t xml:space="preserve">	</w:t>
      </w:r>
      <w:r>
        <w:rPr>
          <w:rFonts w:ascii="Times New Roman" w:hAnsi="Times New Roman"/>
          <w:color w:val="000000"/>
          <w:sz w:val="22"/>
        </w:rPr>
        <w:t>30</w:t>
      </w:r>
    </w:p>
    <w:p>
      <w:pPr>
        <w:spacing w:before="60" w:after="60" w:line="312" w:lineRule="auto"/>
        <w:ind w:left="360"/>
        <w:tabs>
          <w:tab w:val="right" w:leader="dot" w:pos="8640"/>
        </w:tabs>
      </w:pPr>
      <w:r>
        <w:rPr>
          <w:rFonts w:ascii="Times New Roman" w:hAnsi="Times New Roman"/>
          <w:b w:val="0"/>
          <w:color w:val="000000"/>
          <w:sz w:val="22"/>
        </w:rPr>
        <w:t xml:space="preserve">5.4 </w:t>
      </w:r>
      <w:r>
        <w:rPr>
          <w:rFonts w:ascii="Times New Roman" w:hAnsi="Times New Roman"/>
          <w:color w:val="000000"/>
          <w:sz w:val="22"/>
        </w:rPr>
        <w:t>FastAPI RAG AI Chatbot Microservice</w:t>
        <w:t xml:space="preserve">	</w:t>
      </w:r>
      <w:r>
        <w:rPr>
          <w:rFonts w:ascii="Times New Roman" w:hAnsi="Times New Roman"/>
          <w:color w:val="000000"/>
          <w:sz w:val="22"/>
        </w:rPr>
        <w:t>32</w:t>
      </w:r>
    </w:p>
    <w:p>
      <w:pPr>
        <w:spacing w:before="60" w:after="60" w:line="312" w:lineRule="auto"/>
        <w:ind w:left="360"/>
        <w:tabs>
          <w:tab w:val="right" w:leader="dot" w:pos="8640"/>
        </w:tabs>
      </w:pPr>
      <w:r>
        <w:rPr>
          <w:rFonts w:ascii="Times New Roman" w:hAnsi="Times New Roman"/>
          <w:b w:val="0"/>
          <w:color w:val="000000"/>
          <w:sz w:val="22"/>
        </w:rPr>
        <w:t xml:space="preserve">5.5 </w:t>
      </w:r>
      <w:r>
        <w:rPr>
          <w:rFonts w:ascii="Times New Roman" w:hAnsi="Times New Roman"/>
          <w:color w:val="000000"/>
          <w:sz w:val="22"/>
        </w:rPr>
        <w:t>Frontend React Component Architecture</w:t>
        <w:t xml:space="preserve">	</w:t>
      </w:r>
      <w:r>
        <w:rPr>
          <w:rFonts w:ascii="Times New Roman" w:hAnsi="Times New Roman"/>
          <w:color w:val="000000"/>
          <w:sz w:val="22"/>
        </w:rPr>
        <w:t>34</w:t>
      </w:r>
    </w:p>
    <w:p>
      <w:pPr>
        <w:spacing w:before="60" w:after="60" w:line="312" w:lineRule="auto"/>
        <w:ind w:left="0"/>
        <w:tabs>
          <w:tab w:val="right" w:leader="dot" w:pos="8640"/>
        </w:tabs>
      </w:pPr>
      <w:r>
        <w:rPr>
          <w:rFonts w:ascii="Times New Roman" w:hAnsi="Times New Roman"/>
          <w:b/>
          <w:color w:val="000000"/>
          <w:sz w:val="22"/>
        </w:rPr>
        <w:t xml:space="preserve">6. </w:t>
      </w:r>
      <w:r>
        <w:rPr>
          <w:rFonts w:ascii="Times New Roman" w:hAnsi="Times New Roman"/>
          <w:b/>
          <w:color w:val="000000"/>
          <w:sz w:val="22"/>
        </w:rPr>
        <w:t>Testing, Verification &amp; Performance Evaluation</w:t>
        <w:t xml:space="preserve">	</w:t>
      </w:r>
      <w:r>
        <w:rPr>
          <w:rFonts w:ascii="Times New Roman" w:hAnsi="Times New Roman"/>
          <w:color w:val="000000"/>
          <w:sz w:val="22"/>
        </w:rPr>
        <w:t>35</w:t>
      </w:r>
    </w:p>
    <w:p>
      <w:pPr>
        <w:spacing w:before="60" w:after="60" w:line="312" w:lineRule="auto"/>
        <w:ind w:left="360"/>
        <w:tabs>
          <w:tab w:val="right" w:leader="dot" w:pos="8640"/>
        </w:tabs>
      </w:pPr>
      <w:r>
        <w:rPr>
          <w:rFonts w:ascii="Times New Roman" w:hAnsi="Times New Roman"/>
          <w:b w:val="0"/>
          <w:color w:val="000000"/>
          <w:sz w:val="22"/>
        </w:rPr>
        <w:t xml:space="preserve">6.1 </w:t>
      </w:r>
      <w:r>
        <w:rPr>
          <w:rFonts w:ascii="Times New Roman" w:hAnsi="Times New Roman"/>
          <w:color w:val="000000"/>
          <w:sz w:val="22"/>
        </w:rPr>
        <w:t>Testing Strategy &amp; Methodology</w:t>
        <w:t xml:space="preserve">	</w:t>
      </w:r>
      <w:r>
        <w:rPr>
          <w:rFonts w:ascii="Times New Roman" w:hAnsi="Times New Roman"/>
          <w:color w:val="000000"/>
          <w:sz w:val="22"/>
        </w:rPr>
        <w:t>35</w:t>
      </w:r>
    </w:p>
    <w:p>
      <w:pPr>
        <w:spacing w:before="60" w:after="60" w:line="312" w:lineRule="auto"/>
        <w:ind w:left="360"/>
        <w:tabs>
          <w:tab w:val="right" w:leader="dot" w:pos="8640"/>
        </w:tabs>
      </w:pPr>
      <w:r>
        <w:rPr>
          <w:rFonts w:ascii="Times New Roman" w:hAnsi="Times New Roman"/>
          <w:b w:val="0"/>
          <w:color w:val="000000"/>
          <w:sz w:val="22"/>
        </w:rPr>
        <w:t xml:space="preserve">6.2 </w:t>
      </w:r>
      <w:r>
        <w:rPr>
          <w:rFonts w:ascii="Times New Roman" w:hAnsi="Times New Roman"/>
          <w:color w:val="000000"/>
          <w:sz w:val="22"/>
        </w:rPr>
        <w:t>Comprehensive Test Execution Matrix</w:t>
        <w:t xml:space="preserve">	</w:t>
      </w:r>
      <w:r>
        <w:rPr>
          <w:rFonts w:ascii="Times New Roman" w:hAnsi="Times New Roman"/>
          <w:color w:val="000000"/>
          <w:sz w:val="22"/>
        </w:rPr>
        <w:t>36</w:t>
      </w:r>
    </w:p>
    <w:p>
      <w:pPr>
        <w:spacing w:before="60" w:after="60" w:line="312" w:lineRule="auto"/>
        <w:ind w:left="360"/>
        <w:tabs>
          <w:tab w:val="right" w:leader="dot" w:pos="8640"/>
        </w:tabs>
      </w:pPr>
      <w:r>
        <w:rPr>
          <w:rFonts w:ascii="Times New Roman" w:hAnsi="Times New Roman"/>
          <w:b w:val="0"/>
          <w:color w:val="000000"/>
          <w:sz w:val="22"/>
        </w:rPr>
        <w:t xml:space="preserve">6.3 </w:t>
      </w:r>
      <w:r>
        <w:rPr>
          <w:rFonts w:ascii="Times New Roman" w:hAnsi="Times New Roman"/>
          <w:color w:val="000000"/>
          <w:sz w:val="22"/>
        </w:rPr>
        <w:t>Security Audit &amp; Vulnerability Assessment</w:t>
        <w:t xml:space="preserve">	</w:t>
      </w:r>
      <w:r>
        <w:rPr>
          <w:rFonts w:ascii="Times New Roman" w:hAnsi="Times New Roman"/>
          <w:color w:val="000000"/>
          <w:sz w:val="22"/>
        </w:rPr>
        <w:t>38</w:t>
      </w:r>
    </w:p>
    <w:p>
      <w:pPr>
        <w:spacing w:before="60" w:after="60" w:line="312" w:lineRule="auto"/>
        <w:ind w:left="360"/>
        <w:tabs>
          <w:tab w:val="right" w:leader="dot" w:pos="8640"/>
        </w:tabs>
      </w:pPr>
      <w:r>
        <w:rPr>
          <w:rFonts w:ascii="Times New Roman" w:hAnsi="Times New Roman"/>
          <w:b w:val="0"/>
          <w:color w:val="000000"/>
          <w:sz w:val="22"/>
        </w:rPr>
        <w:t xml:space="preserve">6.4 </w:t>
      </w:r>
      <w:r>
        <w:rPr>
          <w:rFonts w:ascii="Times New Roman" w:hAnsi="Times New Roman"/>
          <w:color w:val="000000"/>
          <w:sz w:val="22"/>
        </w:rPr>
        <w:t>Performance Benchmarks &amp; Load Testing</w:t>
        <w:t xml:space="preserve">	</w:t>
      </w:r>
      <w:r>
        <w:rPr>
          <w:rFonts w:ascii="Times New Roman" w:hAnsi="Times New Roman"/>
          <w:color w:val="000000"/>
          <w:sz w:val="22"/>
        </w:rPr>
        <w:t>39</w:t>
      </w:r>
    </w:p>
    <w:p>
      <w:pPr>
        <w:spacing w:before="60" w:after="60" w:line="312" w:lineRule="auto"/>
        <w:ind w:left="0"/>
        <w:tabs>
          <w:tab w:val="right" w:leader="dot" w:pos="8640"/>
        </w:tabs>
      </w:pPr>
      <w:r>
        <w:rPr>
          <w:rFonts w:ascii="Times New Roman" w:hAnsi="Times New Roman"/>
          <w:b/>
          <w:color w:val="000000"/>
          <w:sz w:val="22"/>
        </w:rPr>
        <w:t xml:space="preserve">7. </w:t>
      </w:r>
      <w:r>
        <w:rPr>
          <w:rFonts w:ascii="Times New Roman" w:hAnsi="Times New Roman"/>
          <w:b/>
          <w:color w:val="000000"/>
          <w:sz w:val="22"/>
        </w:rPr>
        <w:t>Results, Discussion &amp; Comparative Analysis</w:t>
        <w:t xml:space="preserve">	</w:t>
      </w:r>
      <w:r>
        <w:rPr>
          <w:rFonts w:ascii="Times New Roman" w:hAnsi="Times New Roman"/>
          <w:color w:val="000000"/>
          <w:sz w:val="22"/>
        </w:rPr>
        <w:t>40</w:t>
      </w:r>
    </w:p>
    <w:p>
      <w:pPr>
        <w:spacing w:before="60" w:after="60" w:line="312" w:lineRule="auto"/>
        <w:ind w:left="360"/>
        <w:tabs>
          <w:tab w:val="right" w:leader="dot" w:pos="8640"/>
        </w:tabs>
      </w:pPr>
      <w:r>
        <w:rPr>
          <w:rFonts w:ascii="Times New Roman" w:hAnsi="Times New Roman"/>
          <w:b w:val="0"/>
          <w:color w:val="000000"/>
          <w:sz w:val="22"/>
        </w:rPr>
        <w:t xml:space="preserve">7.1 </w:t>
      </w:r>
      <w:r>
        <w:rPr>
          <w:rFonts w:ascii="Times New Roman" w:hAnsi="Times New Roman"/>
          <w:color w:val="000000"/>
          <w:sz w:val="22"/>
        </w:rPr>
        <w:t>System Workflow Showcase &amp; Dashboard Screenshots</w:t>
        <w:t xml:space="preserve">	</w:t>
      </w:r>
      <w:r>
        <w:rPr>
          <w:rFonts w:ascii="Times New Roman" w:hAnsi="Times New Roman"/>
          <w:color w:val="000000"/>
          <w:sz w:val="22"/>
        </w:rPr>
        <w:t>40</w:t>
      </w:r>
    </w:p>
    <w:p>
      <w:pPr>
        <w:spacing w:before="60" w:after="60" w:line="312" w:lineRule="auto"/>
        <w:ind w:left="360"/>
        <w:tabs>
          <w:tab w:val="right" w:leader="dot" w:pos="8640"/>
        </w:tabs>
      </w:pPr>
      <w:r>
        <w:rPr>
          <w:rFonts w:ascii="Times New Roman" w:hAnsi="Times New Roman"/>
          <w:b w:val="0"/>
          <w:color w:val="000000"/>
          <w:sz w:val="22"/>
        </w:rPr>
        <w:t xml:space="preserve">7.2 </w:t>
      </w:r>
      <w:r>
        <w:rPr>
          <w:rFonts w:ascii="Times New Roman" w:hAnsi="Times New Roman"/>
          <w:color w:val="000000"/>
          <w:sz w:val="22"/>
        </w:rPr>
        <w:t>Functional Verification &amp; Impact Analysis</w:t>
        <w:t xml:space="preserve">	</w:t>
      </w:r>
      <w:r>
        <w:rPr>
          <w:rFonts w:ascii="Times New Roman" w:hAnsi="Times New Roman"/>
          <w:color w:val="000000"/>
          <w:sz w:val="22"/>
        </w:rPr>
        <w:t>42</w:t>
      </w:r>
    </w:p>
    <w:p>
      <w:pPr>
        <w:spacing w:before="60" w:after="60" w:line="312" w:lineRule="auto"/>
        <w:ind w:left="360"/>
        <w:tabs>
          <w:tab w:val="right" w:leader="dot" w:pos="8640"/>
        </w:tabs>
      </w:pPr>
      <w:r>
        <w:rPr>
          <w:rFonts w:ascii="Times New Roman" w:hAnsi="Times New Roman"/>
          <w:b w:val="0"/>
          <w:color w:val="000000"/>
          <w:sz w:val="22"/>
        </w:rPr>
        <w:t xml:space="preserve">7.3 </w:t>
      </w:r>
      <w:r>
        <w:rPr>
          <w:rFonts w:ascii="Times New Roman" w:hAnsi="Times New Roman"/>
          <w:color w:val="000000"/>
          <w:sz w:val="22"/>
        </w:rPr>
        <w:t>Comparative Evaluation (Before vs After TPMS)</w:t>
        <w:t xml:space="preserve">	</w:t>
      </w:r>
      <w:r>
        <w:rPr>
          <w:rFonts w:ascii="Times New Roman" w:hAnsi="Times New Roman"/>
          <w:color w:val="000000"/>
          <w:sz w:val="22"/>
        </w:rPr>
        <w:t>43</w:t>
      </w:r>
    </w:p>
    <w:p>
      <w:pPr>
        <w:spacing w:before="60" w:after="60" w:line="312" w:lineRule="auto"/>
        <w:ind w:left="0"/>
        <w:tabs>
          <w:tab w:val="right" w:leader="dot" w:pos="8640"/>
        </w:tabs>
      </w:pPr>
      <w:r>
        <w:rPr>
          <w:rFonts w:ascii="Times New Roman" w:hAnsi="Times New Roman"/>
          <w:b/>
          <w:color w:val="000000"/>
          <w:sz w:val="22"/>
        </w:rPr>
        <w:t xml:space="preserve">8. </w:t>
      </w:r>
      <w:r>
        <w:rPr>
          <w:rFonts w:ascii="Times New Roman" w:hAnsi="Times New Roman"/>
          <w:b/>
          <w:color w:val="000000"/>
          <w:sz w:val="22"/>
        </w:rPr>
        <w:t>Conclusion, Limitations &amp; Future Work</w:t>
        <w:t xml:space="preserve">	</w:t>
      </w:r>
      <w:r>
        <w:rPr>
          <w:rFonts w:ascii="Times New Roman" w:hAnsi="Times New Roman"/>
          <w:color w:val="000000"/>
          <w:sz w:val="22"/>
        </w:rPr>
        <w:t>44</w:t>
      </w:r>
    </w:p>
    <w:p>
      <w:pPr>
        <w:spacing w:before="60" w:after="60" w:line="312" w:lineRule="auto"/>
        <w:ind w:left="360"/>
        <w:tabs>
          <w:tab w:val="right" w:leader="dot" w:pos="8640"/>
        </w:tabs>
      </w:pPr>
      <w:r>
        <w:rPr>
          <w:rFonts w:ascii="Times New Roman" w:hAnsi="Times New Roman"/>
          <w:b w:val="0"/>
          <w:color w:val="000000"/>
          <w:sz w:val="22"/>
        </w:rPr>
        <w:t xml:space="preserve">8.1 </w:t>
      </w:r>
      <w:r>
        <w:rPr>
          <w:rFonts w:ascii="Times New Roman" w:hAnsi="Times New Roman"/>
          <w:color w:val="000000"/>
          <w:sz w:val="22"/>
        </w:rPr>
        <w:t>Conclusion</w:t>
        <w:t xml:space="preserve">	</w:t>
      </w:r>
      <w:r>
        <w:rPr>
          <w:rFonts w:ascii="Times New Roman" w:hAnsi="Times New Roman"/>
          <w:color w:val="000000"/>
          <w:sz w:val="22"/>
        </w:rPr>
        <w:t>44</w:t>
      </w:r>
    </w:p>
    <w:p>
      <w:pPr>
        <w:spacing w:before="60" w:after="60" w:line="312" w:lineRule="auto"/>
        <w:ind w:left="360"/>
        <w:tabs>
          <w:tab w:val="right" w:leader="dot" w:pos="8640"/>
        </w:tabs>
      </w:pPr>
      <w:r>
        <w:rPr>
          <w:rFonts w:ascii="Times New Roman" w:hAnsi="Times New Roman"/>
          <w:b w:val="0"/>
          <w:color w:val="000000"/>
          <w:sz w:val="22"/>
        </w:rPr>
        <w:t xml:space="preserve">8.2 </w:t>
      </w:r>
      <w:r>
        <w:rPr>
          <w:rFonts w:ascii="Times New Roman" w:hAnsi="Times New Roman"/>
          <w:color w:val="000000"/>
          <w:sz w:val="22"/>
        </w:rPr>
        <w:t>System Limitations</w:t>
        <w:t xml:space="preserve">	</w:t>
      </w:r>
      <w:r>
        <w:rPr>
          <w:rFonts w:ascii="Times New Roman" w:hAnsi="Times New Roman"/>
          <w:color w:val="000000"/>
          <w:sz w:val="22"/>
        </w:rPr>
        <w:t>44</w:t>
      </w:r>
    </w:p>
    <w:p>
      <w:pPr>
        <w:spacing w:before="60" w:after="60" w:line="312" w:lineRule="auto"/>
        <w:ind w:left="360"/>
        <w:tabs>
          <w:tab w:val="right" w:leader="dot" w:pos="8640"/>
        </w:tabs>
      </w:pPr>
      <w:r>
        <w:rPr>
          <w:rFonts w:ascii="Times New Roman" w:hAnsi="Times New Roman"/>
          <w:b w:val="0"/>
          <w:color w:val="000000"/>
          <w:sz w:val="22"/>
        </w:rPr>
        <w:t xml:space="preserve">8.3 </w:t>
      </w:r>
      <w:r>
        <w:rPr>
          <w:rFonts w:ascii="Times New Roman" w:hAnsi="Times New Roman"/>
          <w:color w:val="000000"/>
          <w:sz w:val="22"/>
        </w:rPr>
        <w:t>Future Roadmap (Phase 2 &amp; Phase 3)</w:t>
        <w:t xml:space="preserve">	</w:t>
      </w:r>
      <w:r>
        <w:rPr>
          <w:rFonts w:ascii="Times New Roman" w:hAnsi="Times New Roman"/>
          <w:color w:val="000000"/>
          <w:sz w:val="22"/>
        </w:rPr>
        <w:t>45</w:t>
      </w:r>
    </w:p>
    <w:p>
      <w:pPr>
        <w:spacing w:before="60" w:after="60" w:line="312" w:lineRule="auto"/>
        <w:ind w:left="0"/>
        <w:tabs>
          <w:tab w:val="right" w:leader="dot" w:pos="8640"/>
        </w:tabs>
      </w:pPr>
      <w:r>
        <w:rPr>
          <w:rFonts w:ascii="Times New Roman" w:hAnsi="Times New Roman"/>
          <w:b/>
          <w:color w:val="000000"/>
          <w:sz w:val="22"/>
        </w:rPr>
        <w:t>References</w:t>
        <w:t xml:space="preserve">	</w:t>
      </w:r>
      <w:r>
        <w:rPr>
          <w:rFonts w:ascii="Times New Roman" w:hAnsi="Times New Roman"/>
          <w:color w:val="000000"/>
          <w:sz w:val="22"/>
        </w:rPr>
        <w:t>46</w:t>
      </w:r>
    </w:p>
    <w:p>
      <w:pPr>
        <w:spacing w:before="60" w:after="60" w:line="312" w:lineRule="auto"/>
        <w:ind w:left="0"/>
        <w:tabs>
          <w:tab w:val="right" w:leader="dot" w:pos="8640"/>
        </w:tabs>
      </w:pPr>
      <w:r>
        <w:rPr>
          <w:rFonts w:ascii="Times New Roman" w:hAnsi="Times New Roman"/>
          <w:b/>
          <w:color w:val="000000"/>
          <w:sz w:val="22"/>
        </w:rPr>
        <w:t>Appendix A: REST API Reference</w:t>
        <w:t xml:space="preserve">	</w:t>
      </w:r>
      <w:r>
        <w:rPr>
          <w:rFonts w:ascii="Times New Roman" w:hAnsi="Times New Roman"/>
          <w:color w:val="000000"/>
          <w:sz w:val="22"/>
        </w:rPr>
        <w:t>48</w:t>
      </w:r>
    </w:p>
    <w:p>
      <w:pPr>
        <w:spacing w:before="60" w:after="60" w:line="312" w:lineRule="auto"/>
        <w:ind w:left="0"/>
        <w:tabs>
          <w:tab w:val="right" w:leader="dot" w:pos="8640"/>
        </w:tabs>
      </w:pPr>
      <w:r>
        <w:rPr>
          <w:rFonts w:ascii="Times New Roman" w:hAnsi="Times New Roman"/>
          <w:b/>
          <w:color w:val="000000"/>
          <w:sz w:val="22"/>
        </w:rPr>
        <w:t>Appendix B: Database Schema Specification</w:t>
        <w:t xml:space="preserve">	</w:t>
      </w:r>
      <w:r>
        <w:rPr>
          <w:rFonts w:ascii="Times New Roman" w:hAnsi="Times New Roman"/>
          <w:color w:val="000000"/>
          <w:sz w:val="22"/>
        </w:rPr>
        <w:t>50</w:t>
      </w:r>
    </w:p>
    <w:p>
      <w:r>
        <w:br w:type="page"/>
      </w:r>
    </w:p>
    <w:p>
      <w:pPr>
        <w:spacing w:before="240" w:after="160" w:line="360" w:lineRule="auto"/>
        <w:jc w:val="left"/>
      </w:pPr>
      <w:r>
        <w:rPr>
          <w:rFonts w:ascii="Times New Roman" w:hAnsi="Times New Roman"/>
          <w:b/>
          <w:color w:val="000000"/>
          <w:sz w:val="28"/>
        </w:rPr>
        <w:t>LIST OF FIGURES</w:t>
      </w:r>
    </w:p>
    <w:p>
      <w:pPr>
        <w:spacing w:before="60" w:after="60" w:line="312" w:lineRule="auto"/>
        <w:ind w:left="0"/>
        <w:tabs>
          <w:tab w:val="right" w:leader="dot" w:pos="8640"/>
        </w:tabs>
      </w:pPr>
      <w:r>
        <w:rPr>
          <w:rFonts w:ascii="Times New Roman" w:hAnsi="Times New Roman"/>
          <w:b/>
          <w:color w:val="000000"/>
          <w:sz w:val="22"/>
        </w:rPr>
        <w:t xml:space="preserve">Figure 4.1 </w:t>
      </w:r>
      <w:r>
        <w:rPr>
          <w:rFonts w:ascii="Times New Roman" w:hAnsi="Times New Roman"/>
          <w:b/>
          <w:color w:val="000000"/>
          <w:sz w:val="22"/>
        </w:rPr>
        <w:t>Microservice &amp; 3-Tier System Architecture Diagram</w:t>
        <w:t xml:space="preserve">	</w:t>
      </w:r>
      <w:r>
        <w:rPr>
          <w:rFonts w:ascii="Times New Roman" w:hAnsi="Times New Roman"/>
          <w:color w:val="000000"/>
          <w:sz w:val="22"/>
        </w:rPr>
        <w:t>19</w:t>
      </w:r>
    </w:p>
    <w:p>
      <w:pPr>
        <w:spacing w:before="60" w:after="60" w:line="312" w:lineRule="auto"/>
        <w:ind w:left="0"/>
        <w:tabs>
          <w:tab w:val="right" w:leader="dot" w:pos="8640"/>
        </w:tabs>
      </w:pPr>
      <w:r>
        <w:rPr>
          <w:rFonts w:ascii="Times New Roman" w:hAnsi="Times New Roman"/>
          <w:b/>
          <w:color w:val="000000"/>
          <w:sz w:val="22"/>
        </w:rPr>
        <w:t xml:space="preserve">Figure 4.2 </w:t>
      </w:r>
      <w:r>
        <w:rPr>
          <w:rFonts w:ascii="Times New Roman" w:hAnsi="Times New Roman"/>
          <w:b/>
          <w:color w:val="000000"/>
          <w:sz w:val="22"/>
        </w:rPr>
        <w:t>Use Case Diagram for TPMS Core Engine</w:t>
        <w:t xml:space="preserve">	</w:t>
      </w:r>
      <w:r>
        <w:rPr>
          <w:rFonts w:ascii="Times New Roman" w:hAnsi="Times New Roman"/>
          <w:color w:val="000000"/>
          <w:sz w:val="22"/>
        </w:rPr>
        <w:t>21</w:t>
      </w:r>
    </w:p>
    <w:p>
      <w:pPr>
        <w:spacing w:before="60" w:after="60" w:line="312" w:lineRule="auto"/>
        <w:ind w:left="0"/>
        <w:tabs>
          <w:tab w:val="right" w:leader="dot" w:pos="8640"/>
        </w:tabs>
      </w:pPr>
      <w:r>
        <w:rPr>
          <w:rFonts w:ascii="Times New Roman" w:hAnsi="Times New Roman"/>
          <w:b/>
          <w:color w:val="000000"/>
          <w:sz w:val="22"/>
        </w:rPr>
        <w:t xml:space="preserve">Figure 4.3 </w:t>
      </w:r>
      <w:r>
        <w:rPr>
          <w:rFonts w:ascii="Times New Roman" w:hAnsi="Times New Roman"/>
          <w:b/>
          <w:color w:val="000000"/>
          <w:sz w:val="22"/>
        </w:rPr>
        <w:t>Entity-Relationship Diagram (18 Schema Models)</w:t>
        <w:t xml:space="preserve">	</w:t>
      </w:r>
      <w:r>
        <w:rPr>
          <w:rFonts w:ascii="Times New Roman" w:hAnsi="Times New Roman"/>
          <w:color w:val="000000"/>
          <w:sz w:val="22"/>
        </w:rPr>
        <w:t>23</w:t>
      </w:r>
    </w:p>
    <w:p>
      <w:pPr>
        <w:spacing w:before="60" w:after="60" w:line="312" w:lineRule="auto"/>
        <w:ind w:left="0"/>
        <w:tabs>
          <w:tab w:val="right" w:leader="dot" w:pos="8640"/>
        </w:tabs>
      </w:pPr>
      <w:r>
        <w:rPr>
          <w:rFonts w:ascii="Times New Roman" w:hAnsi="Times New Roman"/>
          <w:b/>
          <w:color w:val="000000"/>
          <w:sz w:val="22"/>
        </w:rPr>
        <w:t xml:space="preserve">Figure 4.4 </w:t>
      </w:r>
      <w:r>
        <w:rPr>
          <w:rFonts w:ascii="Times New Roman" w:hAnsi="Times New Roman"/>
          <w:b/>
          <w:color w:val="000000"/>
          <w:sz w:val="22"/>
        </w:rPr>
        <w:t>Sequence Diagram for Excel Batch Import Workflow</w:t>
        <w:t xml:space="preserve">	</w:t>
      </w:r>
      <w:r>
        <w:rPr>
          <w:rFonts w:ascii="Times New Roman" w:hAnsi="Times New Roman"/>
          <w:color w:val="000000"/>
          <w:sz w:val="22"/>
        </w:rPr>
        <w:t>24</w:t>
      </w:r>
    </w:p>
    <w:p>
      <w:pPr>
        <w:spacing w:before="60" w:after="60" w:line="312" w:lineRule="auto"/>
        <w:ind w:left="0"/>
        <w:tabs>
          <w:tab w:val="right" w:leader="dot" w:pos="8640"/>
        </w:tabs>
      </w:pPr>
      <w:r>
        <w:rPr>
          <w:rFonts w:ascii="Times New Roman" w:hAnsi="Times New Roman"/>
          <w:b/>
          <w:color w:val="000000"/>
          <w:sz w:val="22"/>
        </w:rPr>
        <w:t xml:space="preserve">Figure 4.5 </w:t>
      </w:r>
      <w:r>
        <w:rPr>
          <w:rFonts w:ascii="Times New Roman" w:hAnsi="Times New Roman"/>
          <w:b/>
          <w:color w:val="000000"/>
          <w:sz w:val="22"/>
        </w:rPr>
        <w:t>Sequence Diagram for Supervisor Assignment &amp; Non-Blocking Email Dispatch</w:t>
        <w:t xml:space="preserve">	</w:t>
      </w:r>
      <w:r>
        <w:rPr>
          <w:rFonts w:ascii="Times New Roman" w:hAnsi="Times New Roman"/>
          <w:color w:val="000000"/>
          <w:sz w:val="22"/>
        </w:rPr>
        <w:t>25</w:t>
      </w:r>
    </w:p>
    <w:p>
      <w:pPr>
        <w:spacing w:before="60" w:after="60" w:line="312" w:lineRule="auto"/>
        <w:ind w:left="0"/>
        <w:tabs>
          <w:tab w:val="right" w:leader="dot" w:pos="8640"/>
        </w:tabs>
      </w:pPr>
      <w:r>
        <w:rPr>
          <w:rFonts w:ascii="Times New Roman" w:hAnsi="Times New Roman"/>
          <w:b/>
          <w:color w:val="000000"/>
          <w:sz w:val="22"/>
        </w:rPr>
        <w:t xml:space="preserve">Figure 4.6 </w:t>
      </w:r>
      <w:r>
        <w:rPr>
          <w:rFonts w:ascii="Times New Roman" w:hAnsi="Times New Roman"/>
          <w:b/>
          <w:color w:val="000000"/>
          <w:sz w:val="22"/>
        </w:rPr>
        <w:t>Sequence Diagram for Evaluation Submission &amp; Puppeteer PDF Generation</w:t>
        <w:t xml:space="preserve">	</w:t>
      </w:r>
      <w:r>
        <w:rPr>
          <w:rFonts w:ascii="Times New Roman" w:hAnsi="Times New Roman"/>
          <w:color w:val="000000"/>
          <w:sz w:val="22"/>
        </w:rPr>
        <w:t>25</w:t>
      </w:r>
    </w:p>
    <w:p>
      <w:pPr>
        <w:spacing w:before="60" w:after="60" w:line="312" w:lineRule="auto"/>
        <w:ind w:left="0"/>
        <w:tabs>
          <w:tab w:val="right" w:leader="dot" w:pos="8640"/>
        </w:tabs>
      </w:pPr>
      <w:r>
        <w:rPr>
          <w:rFonts w:ascii="Times New Roman" w:hAnsi="Times New Roman"/>
          <w:b/>
          <w:color w:val="000000"/>
          <w:sz w:val="22"/>
        </w:rPr>
        <w:t xml:space="preserve">Figure 4.7 </w:t>
      </w:r>
      <w:r>
        <w:rPr>
          <w:rFonts w:ascii="Times New Roman" w:hAnsi="Times New Roman"/>
          <w:b/>
          <w:color w:val="000000"/>
          <w:sz w:val="22"/>
        </w:rPr>
        <w:t>Data Flow Diagram (DFD Level 1)</w:t>
        <w:t xml:space="preserve">	</w:t>
      </w:r>
      <w:r>
        <w:rPr>
          <w:rFonts w:ascii="Times New Roman" w:hAnsi="Times New Roman"/>
          <w:color w:val="000000"/>
          <w:sz w:val="22"/>
        </w:rPr>
        <w:t>21</w:t>
      </w:r>
    </w:p>
    <w:p>
      <w:pPr>
        <w:spacing w:before="60" w:after="60" w:line="312" w:lineRule="auto"/>
        <w:ind w:left="0"/>
        <w:tabs>
          <w:tab w:val="right" w:leader="dot" w:pos="8640"/>
        </w:tabs>
      </w:pPr>
      <w:r>
        <w:rPr>
          <w:rFonts w:ascii="Times New Roman" w:hAnsi="Times New Roman"/>
          <w:b/>
          <w:color w:val="000000"/>
          <w:sz w:val="22"/>
        </w:rPr>
        <w:t xml:space="preserve">Figure 4.8 </w:t>
      </w:r>
      <w:r>
        <w:rPr>
          <w:rFonts w:ascii="Times New Roman" w:hAnsi="Times New Roman"/>
          <w:b/>
          <w:color w:val="000000"/>
          <w:sz w:val="22"/>
        </w:rPr>
        <w:t>Gantt Chart Project Implementation Timeline</w:t>
        <w:t xml:space="preserve">	</w:t>
      </w:r>
      <w:r>
        <w:rPr>
          <w:rFonts w:ascii="Times New Roman" w:hAnsi="Times New Roman"/>
          <w:color w:val="000000"/>
          <w:sz w:val="22"/>
        </w:rPr>
        <w:t>17</w:t>
      </w:r>
    </w:p>
    <w:p>
      <w:r>
        <w:br w:type="page"/>
      </w:r>
    </w:p>
    <w:p>
      <w:pPr>
        <w:spacing w:before="240" w:after="160" w:line="360" w:lineRule="auto"/>
        <w:jc w:val="left"/>
      </w:pPr>
      <w:r>
        <w:rPr>
          <w:rFonts w:ascii="Times New Roman" w:hAnsi="Times New Roman"/>
          <w:b/>
          <w:color w:val="000000"/>
          <w:sz w:val="28"/>
        </w:rPr>
        <w:t>LIST OF TABLES</w:t>
      </w:r>
    </w:p>
    <w:p>
      <w:pPr>
        <w:spacing w:before="60" w:after="60" w:line="312" w:lineRule="auto"/>
        <w:ind w:left="0"/>
        <w:tabs>
          <w:tab w:val="right" w:leader="dot" w:pos="8640"/>
        </w:tabs>
      </w:pPr>
      <w:r>
        <w:rPr>
          <w:rFonts w:ascii="Times New Roman" w:hAnsi="Times New Roman"/>
          <w:b/>
          <w:color w:val="000000"/>
          <w:sz w:val="22"/>
        </w:rPr>
        <w:t xml:space="preserve">Table 2.1 </w:t>
      </w:r>
      <w:r>
        <w:rPr>
          <w:rFonts w:ascii="Times New Roman" w:hAnsi="Times New Roman"/>
          <w:b/>
          <w:color w:val="000000"/>
          <w:sz w:val="22"/>
        </w:rPr>
        <w:t>Comparative Matrix of Existing Academic Management Systems</w:t>
        <w:t xml:space="preserve">	</w:t>
      </w:r>
      <w:r>
        <w:rPr>
          <w:rFonts w:ascii="Times New Roman" w:hAnsi="Times New Roman"/>
          <w:color w:val="000000"/>
          <w:sz w:val="22"/>
        </w:rPr>
        <w:t>10</w:t>
      </w:r>
    </w:p>
    <w:p>
      <w:pPr>
        <w:spacing w:before="60" w:after="60" w:line="312" w:lineRule="auto"/>
        <w:ind w:left="0"/>
        <w:tabs>
          <w:tab w:val="right" w:leader="dot" w:pos="8640"/>
        </w:tabs>
      </w:pPr>
      <w:r>
        <w:rPr>
          <w:rFonts w:ascii="Times New Roman" w:hAnsi="Times New Roman"/>
          <w:b/>
          <w:color w:val="000000"/>
          <w:sz w:val="22"/>
        </w:rPr>
        <w:t xml:space="preserve">Table 3.1 </w:t>
      </w:r>
      <w:r>
        <w:rPr>
          <w:rFonts w:ascii="Times New Roman" w:hAnsi="Times New Roman"/>
          <w:b/>
          <w:color w:val="000000"/>
          <w:sz w:val="22"/>
        </w:rPr>
        <w:t>Hardware and Software Specification Matrix</w:t>
        <w:t xml:space="preserve">	</w:t>
      </w:r>
      <w:r>
        <w:rPr>
          <w:rFonts w:ascii="Times New Roman" w:hAnsi="Times New Roman"/>
          <w:color w:val="000000"/>
          <w:sz w:val="22"/>
        </w:rPr>
        <w:t>17</w:t>
      </w:r>
    </w:p>
    <w:p>
      <w:pPr>
        <w:spacing w:before="60" w:after="60" w:line="312" w:lineRule="auto"/>
        <w:ind w:left="0"/>
        <w:tabs>
          <w:tab w:val="right" w:leader="dot" w:pos="8640"/>
        </w:tabs>
      </w:pPr>
      <w:r>
        <w:rPr>
          <w:rFonts w:ascii="Times New Roman" w:hAnsi="Times New Roman"/>
          <w:b/>
          <w:color w:val="000000"/>
          <w:sz w:val="22"/>
        </w:rPr>
        <w:t xml:space="preserve">Table 4.1 </w:t>
      </w:r>
      <w:r>
        <w:rPr>
          <w:rFonts w:ascii="Times New Roman" w:hAnsi="Times New Roman"/>
          <w:b/>
          <w:color w:val="000000"/>
          <w:sz w:val="22"/>
        </w:rPr>
        <w:t>Role-Based Access Control (RBAC) Permission Matrix</w:t>
        <w:t xml:space="preserve">	</w:t>
      </w:r>
      <w:r>
        <w:rPr>
          <w:rFonts w:ascii="Times New Roman" w:hAnsi="Times New Roman"/>
          <w:color w:val="000000"/>
          <w:sz w:val="22"/>
        </w:rPr>
        <w:t>26</w:t>
      </w:r>
    </w:p>
    <w:p>
      <w:pPr>
        <w:spacing w:before="60" w:after="60" w:line="312" w:lineRule="auto"/>
        <w:ind w:left="0"/>
        <w:tabs>
          <w:tab w:val="right" w:leader="dot" w:pos="8640"/>
        </w:tabs>
      </w:pPr>
      <w:r>
        <w:rPr>
          <w:rFonts w:ascii="Times New Roman" w:hAnsi="Times New Roman"/>
          <w:b/>
          <w:color w:val="000000"/>
          <w:sz w:val="22"/>
        </w:rPr>
        <w:t xml:space="preserve">Table 5.1 </w:t>
      </w:r>
      <w:r>
        <w:rPr>
          <w:rFonts w:ascii="Times New Roman" w:hAnsi="Times New Roman"/>
          <w:b/>
          <w:color w:val="000000"/>
          <w:sz w:val="22"/>
        </w:rPr>
        <w:t>Prisma Database Models Summary</w:t>
        <w:t xml:space="preserve">	</w:t>
      </w:r>
      <w:r>
        <w:rPr>
          <w:rFonts w:ascii="Times New Roman" w:hAnsi="Times New Roman"/>
          <w:color w:val="000000"/>
          <w:sz w:val="22"/>
        </w:rPr>
        <w:t>29</w:t>
      </w:r>
    </w:p>
    <w:p>
      <w:pPr>
        <w:spacing w:before="60" w:after="60" w:line="312" w:lineRule="auto"/>
        <w:ind w:left="0"/>
        <w:tabs>
          <w:tab w:val="right" w:leader="dot" w:pos="8640"/>
        </w:tabs>
      </w:pPr>
      <w:r>
        <w:rPr>
          <w:rFonts w:ascii="Times New Roman" w:hAnsi="Times New Roman"/>
          <w:b/>
          <w:color w:val="000000"/>
          <w:sz w:val="22"/>
        </w:rPr>
        <w:t xml:space="preserve">Table 6.1 </w:t>
      </w:r>
      <w:r>
        <w:rPr>
          <w:rFonts w:ascii="Times New Roman" w:hAnsi="Times New Roman"/>
          <w:b/>
          <w:color w:val="000000"/>
          <w:sz w:val="22"/>
        </w:rPr>
        <w:t>System Test Execution &amp; Verification Matrix</w:t>
        <w:t xml:space="preserve">	</w:t>
      </w:r>
      <w:r>
        <w:rPr>
          <w:rFonts w:ascii="Times New Roman" w:hAnsi="Times New Roman"/>
          <w:color w:val="000000"/>
          <w:sz w:val="22"/>
        </w:rPr>
        <w:t>37</w:t>
      </w:r>
    </w:p>
    <w:p>
      <w:pPr>
        <w:spacing w:before="60" w:after="60" w:line="312" w:lineRule="auto"/>
        <w:ind w:left="0"/>
        <w:tabs>
          <w:tab w:val="right" w:leader="dot" w:pos="8640"/>
        </w:tabs>
      </w:pPr>
      <w:r>
        <w:rPr>
          <w:rFonts w:ascii="Times New Roman" w:hAnsi="Times New Roman"/>
          <w:b/>
          <w:color w:val="000000"/>
          <w:sz w:val="22"/>
        </w:rPr>
        <w:t xml:space="preserve">Table 6.2 </w:t>
      </w:r>
      <w:r>
        <w:rPr>
          <w:rFonts w:ascii="Times New Roman" w:hAnsi="Times New Roman"/>
          <w:b/>
          <w:color w:val="000000"/>
          <w:sz w:val="22"/>
        </w:rPr>
        <w:t>System Performance &amp; Latency Benchmark Results</w:t>
        <w:t xml:space="preserve">	</w:t>
      </w:r>
      <w:r>
        <w:rPr>
          <w:rFonts w:ascii="Times New Roman" w:hAnsi="Times New Roman"/>
          <w:color w:val="000000"/>
          <w:sz w:val="22"/>
        </w:rPr>
        <w:t>39</w:t>
      </w:r>
    </w:p>
    <w:p>
      <w:pPr>
        <w:spacing w:before="60" w:after="60" w:line="312" w:lineRule="auto"/>
        <w:ind w:left="0"/>
        <w:tabs>
          <w:tab w:val="right" w:leader="dot" w:pos="8640"/>
        </w:tabs>
      </w:pPr>
      <w:r>
        <w:rPr>
          <w:rFonts w:ascii="Times New Roman" w:hAnsi="Times New Roman"/>
          <w:b/>
          <w:color w:val="000000"/>
          <w:sz w:val="22"/>
        </w:rPr>
        <w:t xml:space="preserve">Table 7.1 </w:t>
      </w:r>
      <w:r>
        <w:rPr>
          <w:rFonts w:ascii="Times New Roman" w:hAnsi="Times New Roman"/>
          <w:b/>
          <w:color w:val="000000"/>
          <w:sz w:val="22"/>
        </w:rPr>
        <w:t>Comparative Workflow Metrics (Manual vs TPMS)</w:t>
        <w:t xml:space="preserve">	</w:t>
      </w:r>
      <w:r>
        <w:rPr>
          <w:rFonts w:ascii="Times New Roman" w:hAnsi="Times New Roman"/>
          <w:color w:val="000000"/>
          <w:sz w:val="22"/>
        </w:rPr>
        <w:t>43</w:t>
      </w:r>
    </w:p>
    <w:p>
      <w:r>
        <w:br w:type="page"/>
      </w:r>
    </w:p>
    <w:p>
      <w:pPr>
        <w:spacing w:before="240" w:after="160" w:line="360" w:lineRule="auto"/>
        <w:jc w:val="left"/>
      </w:pPr>
      <w:r>
        <w:rPr>
          <w:rFonts w:ascii="Times New Roman" w:hAnsi="Times New Roman"/>
          <w:b/>
          <w:color w:val="000000"/>
          <w:sz w:val="28"/>
        </w:rPr>
        <w:t>ABBREVIATIONS</w:t>
      </w:r>
    </w:p>
    <w:p>
      <w:pPr>
        <w:spacing w:before="40" w:after="40" w:line="288" w:lineRule="auto"/>
        <w:jc w:val="both"/>
      </w:pPr>
      <w:r>
        <w:rPr>
          <w:rFonts w:ascii="Times New Roman" w:hAnsi="Times New Roman"/>
          <w:b/>
          <w:color w:val="000000"/>
          <w:sz w:val="22"/>
        </w:rPr>
        <w:t xml:space="preserve">API         </w:t>
      </w:r>
      <w:r>
        <w:rPr>
          <w:rFonts w:ascii="Times New Roman" w:hAnsi="Times New Roman"/>
          <w:color w:val="000000"/>
          <w:sz w:val="22"/>
        </w:rPr>
        <w:t>Application Programming Interface</w:t>
      </w:r>
    </w:p>
    <w:p>
      <w:pPr>
        <w:spacing w:before="40" w:after="40" w:line="288" w:lineRule="auto"/>
        <w:jc w:val="both"/>
      </w:pPr>
      <w:r>
        <w:rPr>
          <w:rFonts w:ascii="Times New Roman" w:hAnsi="Times New Roman"/>
          <w:b/>
          <w:color w:val="000000"/>
          <w:sz w:val="22"/>
        </w:rPr>
        <w:t xml:space="preserve">BCT         </w:t>
      </w:r>
      <w:r>
        <w:rPr>
          <w:rFonts w:ascii="Times New Roman" w:hAnsi="Times New Roman"/>
          <w:color w:val="000000"/>
          <w:sz w:val="22"/>
        </w:rPr>
        <w:t>Bachelor of Computer Engineering</w:t>
      </w:r>
    </w:p>
    <w:p>
      <w:pPr>
        <w:spacing w:before="40" w:after="40" w:line="288" w:lineRule="auto"/>
        <w:jc w:val="both"/>
      </w:pPr>
      <w:r>
        <w:rPr>
          <w:rFonts w:ascii="Times New Roman" w:hAnsi="Times New Roman"/>
          <w:b/>
          <w:color w:val="000000"/>
          <w:sz w:val="22"/>
        </w:rPr>
        <w:t xml:space="preserve">BEI         </w:t>
      </w:r>
      <w:r>
        <w:rPr>
          <w:rFonts w:ascii="Times New Roman" w:hAnsi="Times New Roman"/>
          <w:color w:val="000000"/>
          <w:sz w:val="22"/>
        </w:rPr>
        <w:t>Bachelor of Electronics, Communication &amp; Information Engineering</w:t>
      </w:r>
    </w:p>
    <w:p>
      <w:pPr>
        <w:spacing w:before="40" w:after="40" w:line="288" w:lineRule="auto"/>
        <w:jc w:val="both"/>
      </w:pPr>
      <w:r>
        <w:rPr>
          <w:rFonts w:ascii="Times New Roman" w:hAnsi="Times New Roman"/>
          <w:b/>
          <w:color w:val="000000"/>
          <w:sz w:val="22"/>
        </w:rPr>
        <w:t xml:space="preserve">CRUD        </w:t>
      </w:r>
      <w:r>
        <w:rPr>
          <w:rFonts w:ascii="Times New Roman" w:hAnsi="Times New Roman"/>
          <w:color w:val="000000"/>
          <w:sz w:val="22"/>
        </w:rPr>
        <w:t>Create, Read, Update, Delete</w:t>
      </w:r>
    </w:p>
    <w:p>
      <w:pPr>
        <w:spacing w:before="40" w:after="40" w:line="288" w:lineRule="auto"/>
        <w:jc w:val="both"/>
      </w:pPr>
      <w:r>
        <w:rPr>
          <w:rFonts w:ascii="Times New Roman" w:hAnsi="Times New Roman"/>
          <w:b/>
          <w:color w:val="000000"/>
          <w:sz w:val="22"/>
        </w:rPr>
        <w:t xml:space="preserve">DFD         </w:t>
      </w:r>
      <w:r>
        <w:rPr>
          <w:rFonts w:ascii="Times New Roman" w:hAnsi="Times New Roman"/>
          <w:color w:val="000000"/>
          <w:sz w:val="22"/>
        </w:rPr>
        <w:t>Data Flow Diagram</w:t>
      </w:r>
    </w:p>
    <w:p>
      <w:pPr>
        <w:spacing w:before="40" w:after="40" w:line="288" w:lineRule="auto"/>
        <w:jc w:val="both"/>
      </w:pPr>
      <w:r>
        <w:rPr>
          <w:rFonts w:ascii="Times New Roman" w:hAnsi="Times New Roman"/>
          <w:b/>
          <w:color w:val="000000"/>
          <w:sz w:val="22"/>
        </w:rPr>
        <w:t xml:space="preserve">ERD         </w:t>
      </w:r>
      <w:r>
        <w:rPr>
          <w:rFonts w:ascii="Times New Roman" w:hAnsi="Times New Roman"/>
          <w:color w:val="000000"/>
          <w:sz w:val="22"/>
        </w:rPr>
        <w:t>Entity-Relationship Diagram</w:t>
      </w:r>
    </w:p>
    <w:p>
      <w:pPr>
        <w:spacing w:before="40" w:after="40" w:line="288" w:lineRule="auto"/>
        <w:jc w:val="both"/>
      </w:pPr>
      <w:r>
        <w:rPr>
          <w:rFonts w:ascii="Times New Roman" w:hAnsi="Times New Roman"/>
          <w:b/>
          <w:color w:val="000000"/>
          <w:sz w:val="22"/>
        </w:rPr>
        <w:t xml:space="preserve">IOE         </w:t>
      </w:r>
      <w:r>
        <w:rPr>
          <w:rFonts w:ascii="Times New Roman" w:hAnsi="Times New Roman"/>
          <w:color w:val="000000"/>
          <w:sz w:val="22"/>
        </w:rPr>
        <w:t>Institute of Engineering</w:t>
      </w:r>
    </w:p>
    <w:p>
      <w:pPr>
        <w:spacing w:before="40" w:after="40" w:line="288" w:lineRule="auto"/>
        <w:jc w:val="both"/>
      </w:pPr>
      <w:r>
        <w:rPr>
          <w:rFonts w:ascii="Times New Roman" w:hAnsi="Times New Roman"/>
          <w:b/>
          <w:color w:val="000000"/>
          <w:sz w:val="22"/>
        </w:rPr>
        <w:t xml:space="preserve">JWT         </w:t>
      </w:r>
      <w:r>
        <w:rPr>
          <w:rFonts w:ascii="Times New Roman" w:hAnsi="Times New Roman"/>
          <w:color w:val="000000"/>
          <w:sz w:val="22"/>
        </w:rPr>
        <w:t>JSON Web Token</w:t>
      </w:r>
    </w:p>
    <w:p>
      <w:pPr>
        <w:spacing w:before="40" w:after="40" w:line="288" w:lineRule="auto"/>
        <w:jc w:val="both"/>
      </w:pPr>
      <w:r>
        <w:rPr>
          <w:rFonts w:ascii="Times New Roman" w:hAnsi="Times New Roman"/>
          <w:b/>
          <w:color w:val="000000"/>
          <w:sz w:val="22"/>
        </w:rPr>
        <w:t xml:space="preserve">LLM         </w:t>
      </w:r>
      <w:r>
        <w:rPr>
          <w:rFonts w:ascii="Times New Roman" w:hAnsi="Times New Roman"/>
          <w:color w:val="000000"/>
          <w:sz w:val="22"/>
        </w:rPr>
        <w:t>Large Language Model</w:t>
      </w:r>
    </w:p>
    <w:p>
      <w:pPr>
        <w:spacing w:before="40" w:after="40" w:line="288" w:lineRule="auto"/>
        <w:jc w:val="both"/>
      </w:pPr>
      <w:r>
        <w:rPr>
          <w:rFonts w:ascii="Times New Roman" w:hAnsi="Times New Roman"/>
          <w:b/>
          <w:color w:val="000000"/>
          <w:sz w:val="22"/>
        </w:rPr>
        <w:t xml:space="preserve">LMS         </w:t>
      </w:r>
      <w:r>
        <w:rPr>
          <w:rFonts w:ascii="Times New Roman" w:hAnsi="Times New Roman"/>
          <w:color w:val="000000"/>
          <w:sz w:val="22"/>
        </w:rPr>
        <w:t>Learning Management System</w:t>
      </w:r>
    </w:p>
    <w:p>
      <w:pPr>
        <w:spacing w:before="40" w:after="40" w:line="288" w:lineRule="auto"/>
        <w:jc w:val="both"/>
      </w:pPr>
      <w:r>
        <w:rPr>
          <w:rFonts w:ascii="Times New Roman" w:hAnsi="Times New Roman"/>
          <w:b/>
          <w:color w:val="000000"/>
          <w:sz w:val="22"/>
        </w:rPr>
        <w:t xml:space="preserve">ORM         </w:t>
      </w:r>
      <w:r>
        <w:rPr>
          <w:rFonts w:ascii="Times New Roman" w:hAnsi="Times New Roman"/>
          <w:color w:val="000000"/>
          <w:sz w:val="22"/>
        </w:rPr>
        <w:t>Object-Relational Mapping</w:t>
      </w:r>
    </w:p>
    <w:p>
      <w:pPr>
        <w:spacing w:before="40" w:after="40" w:line="288" w:lineRule="auto"/>
        <w:jc w:val="both"/>
      </w:pPr>
      <w:r>
        <w:rPr>
          <w:rFonts w:ascii="Times New Roman" w:hAnsi="Times New Roman"/>
          <w:b/>
          <w:color w:val="000000"/>
          <w:sz w:val="22"/>
        </w:rPr>
        <w:t xml:space="preserve">PDF         </w:t>
      </w:r>
      <w:r>
        <w:rPr>
          <w:rFonts w:ascii="Times New Roman" w:hAnsi="Times New Roman"/>
          <w:color w:val="000000"/>
          <w:sz w:val="22"/>
        </w:rPr>
        <w:t>Portable Document Format</w:t>
      </w:r>
    </w:p>
    <w:p>
      <w:pPr>
        <w:spacing w:before="40" w:after="40" w:line="288" w:lineRule="auto"/>
        <w:jc w:val="both"/>
      </w:pPr>
      <w:r>
        <w:rPr>
          <w:rFonts w:ascii="Times New Roman" w:hAnsi="Times New Roman"/>
          <w:b/>
          <w:color w:val="000000"/>
          <w:sz w:val="22"/>
        </w:rPr>
        <w:t xml:space="preserve">PTMIS       </w:t>
      </w:r>
      <w:r>
        <w:rPr>
          <w:rFonts w:ascii="Times New Roman" w:hAnsi="Times New Roman"/>
          <w:color w:val="000000"/>
          <w:sz w:val="22"/>
        </w:rPr>
        <w:t>Project/Thesis Management Information System</w:t>
      </w:r>
    </w:p>
    <w:p>
      <w:pPr>
        <w:spacing w:before="40" w:after="40" w:line="288" w:lineRule="auto"/>
        <w:jc w:val="both"/>
      </w:pPr>
      <w:r>
        <w:rPr>
          <w:rFonts w:ascii="Times New Roman" w:hAnsi="Times New Roman"/>
          <w:b/>
          <w:color w:val="000000"/>
          <w:sz w:val="22"/>
        </w:rPr>
        <w:t xml:space="preserve">RAG         </w:t>
      </w:r>
      <w:r>
        <w:rPr>
          <w:rFonts w:ascii="Times New Roman" w:hAnsi="Times New Roman"/>
          <w:color w:val="000000"/>
          <w:sz w:val="22"/>
        </w:rPr>
        <w:t>Retrieval-Augmented Generation</w:t>
      </w:r>
    </w:p>
    <w:p>
      <w:pPr>
        <w:spacing w:before="40" w:after="40" w:line="288" w:lineRule="auto"/>
        <w:jc w:val="both"/>
      </w:pPr>
      <w:r>
        <w:rPr>
          <w:rFonts w:ascii="Times New Roman" w:hAnsi="Times New Roman"/>
          <w:b/>
          <w:color w:val="000000"/>
          <w:sz w:val="22"/>
        </w:rPr>
        <w:t xml:space="preserve">RBAC        </w:t>
      </w:r>
      <w:r>
        <w:rPr>
          <w:rFonts w:ascii="Times New Roman" w:hAnsi="Times New Roman"/>
          <w:color w:val="000000"/>
          <w:sz w:val="22"/>
        </w:rPr>
        <w:t>Role-Based Access Control</w:t>
      </w:r>
    </w:p>
    <w:p>
      <w:pPr>
        <w:spacing w:before="40" w:after="40" w:line="288" w:lineRule="auto"/>
        <w:jc w:val="both"/>
      </w:pPr>
      <w:r>
        <w:rPr>
          <w:rFonts w:ascii="Times New Roman" w:hAnsi="Times New Roman"/>
          <w:b/>
          <w:color w:val="000000"/>
          <w:sz w:val="22"/>
        </w:rPr>
        <w:t xml:space="preserve">REST        </w:t>
      </w:r>
      <w:r>
        <w:rPr>
          <w:rFonts w:ascii="Times New Roman" w:hAnsi="Times New Roman"/>
          <w:color w:val="000000"/>
          <w:sz w:val="22"/>
        </w:rPr>
        <w:t>Representational State Transfer</w:t>
      </w:r>
    </w:p>
    <w:p>
      <w:pPr>
        <w:spacing w:before="40" w:after="40" w:line="288" w:lineRule="auto"/>
        <w:jc w:val="both"/>
      </w:pPr>
      <w:r>
        <w:rPr>
          <w:rFonts w:ascii="Times New Roman" w:hAnsi="Times New Roman"/>
          <w:b/>
          <w:color w:val="000000"/>
          <w:sz w:val="22"/>
        </w:rPr>
        <w:t xml:space="preserve">SPA         </w:t>
      </w:r>
      <w:r>
        <w:rPr>
          <w:rFonts w:ascii="Times New Roman" w:hAnsi="Times New Roman"/>
          <w:color w:val="000000"/>
          <w:sz w:val="22"/>
        </w:rPr>
        <w:t>Single Page Application</w:t>
      </w:r>
    </w:p>
    <w:p>
      <w:pPr>
        <w:spacing w:before="40" w:after="40" w:line="288" w:lineRule="auto"/>
        <w:jc w:val="both"/>
      </w:pPr>
      <w:r>
        <w:rPr>
          <w:rFonts w:ascii="Times New Roman" w:hAnsi="Times New Roman"/>
          <w:b/>
          <w:color w:val="000000"/>
          <w:sz w:val="22"/>
        </w:rPr>
        <w:t xml:space="preserve">SMTP        </w:t>
      </w:r>
      <w:r>
        <w:rPr>
          <w:rFonts w:ascii="Times New Roman" w:hAnsi="Times New Roman"/>
          <w:color w:val="000000"/>
          <w:sz w:val="22"/>
        </w:rPr>
        <w:t>Simple Mail Transfer Protocol</w:t>
      </w:r>
    </w:p>
    <w:p>
      <w:pPr>
        <w:spacing w:before="40" w:after="40" w:line="288" w:lineRule="auto"/>
        <w:jc w:val="both"/>
      </w:pPr>
      <w:r>
        <w:rPr>
          <w:rFonts w:ascii="Times New Roman" w:hAnsi="Times New Roman"/>
          <w:b/>
          <w:color w:val="000000"/>
          <w:sz w:val="22"/>
        </w:rPr>
        <w:t xml:space="preserve">TPMS        </w:t>
      </w:r>
      <w:r>
        <w:rPr>
          <w:rFonts w:ascii="Times New Roman" w:hAnsi="Times New Roman"/>
          <w:color w:val="000000"/>
          <w:sz w:val="22"/>
        </w:rPr>
        <w:t>Thesis &amp; Project Management System</w:t>
      </w:r>
    </w:p>
    <w:p>
      <w:pPr>
        <w:spacing w:before="40" w:after="40" w:line="288" w:lineRule="auto"/>
        <w:jc w:val="both"/>
      </w:pPr>
      <w:r>
        <w:rPr>
          <w:rFonts w:ascii="Times New Roman" w:hAnsi="Times New Roman"/>
          <w:b/>
          <w:color w:val="000000"/>
          <w:sz w:val="22"/>
        </w:rPr>
        <w:t xml:space="preserve">TU          </w:t>
      </w:r>
      <w:r>
        <w:rPr>
          <w:rFonts w:ascii="Times New Roman" w:hAnsi="Times New Roman"/>
          <w:color w:val="000000"/>
          <w:sz w:val="22"/>
        </w:rPr>
        <w:t>Tribhuvan University</w:t>
      </w:r>
    </w:p>
    <w:p>
      <w:pPr>
        <w:spacing w:before="40" w:after="40" w:line="288" w:lineRule="auto"/>
        <w:jc w:val="both"/>
      </w:pPr>
      <w:r>
        <w:rPr>
          <w:rFonts w:ascii="Times New Roman" w:hAnsi="Times New Roman"/>
          <w:b/>
          <w:color w:val="000000"/>
          <w:sz w:val="22"/>
        </w:rPr>
        <w:t xml:space="preserve">UI / UX     </w:t>
      </w:r>
      <w:r>
        <w:rPr>
          <w:rFonts w:ascii="Times New Roman" w:hAnsi="Times New Roman"/>
          <w:color w:val="000000"/>
          <w:sz w:val="22"/>
        </w:rPr>
        <w:t>User Interface / User Experience</w:t>
      </w:r>
    </w:p>
    <w:p>
      <w:pPr>
        <w:sectPr>
          <w:headerReference w:type="default" r:id="rId9"/>
          <w:footerReference w:type="default" r:id="rId10"/>
          <w:pgSz w:w="11909" w:h="16834"/>
          <w:pgMar w:top="1440" w:right="1440" w:bottom="1440" w:left="2160" w:header="720" w:footer="720" w:gutter="0"/>
          <w:cols w:space="720"/>
          <w:docGrid w:linePitch="360"/>
          <w:pgNumType w:fmt="roman" w:start="1"/>
        </w:sectPr>
      </w:pPr>
    </w:p>
    <w:p>
      <w:pPr>
        <w:spacing w:before="240" w:after="160" w:line="360" w:lineRule="auto"/>
        <w:jc w:val="left"/>
      </w:pPr>
      <w:r>
        <w:rPr>
          <w:rFonts w:ascii="Times New Roman" w:hAnsi="Times New Roman"/>
          <w:b/>
          <w:color w:val="000000"/>
          <w:sz w:val="28"/>
        </w:rPr>
        <w:t>1. INTRODUCTION</w:t>
      </w:r>
    </w:p>
    <w:p>
      <w:pPr>
        <w:spacing w:before="200" w:after="120" w:line="360" w:lineRule="auto"/>
        <w:jc w:val="left"/>
      </w:pPr>
      <w:r>
        <w:rPr>
          <w:rFonts w:ascii="Times New Roman" w:hAnsi="Times New Roman"/>
          <w:b/>
          <w:color w:val="000000"/>
          <w:sz w:val="26"/>
        </w:rPr>
        <w:t>1.1 Background &amp; Context</w:t>
      </w:r>
    </w:p>
    <w:p>
      <w:pPr>
        <w:spacing w:before="0" w:after="120" w:line="360" w:lineRule="auto"/>
        <w:jc w:val="both"/>
      </w:pPr>
      <w:r>
        <w:rPr>
          <w:rFonts w:ascii="Times New Roman" w:hAnsi="Times New Roman"/>
          <w:color w:val="000000"/>
          <w:sz w:val="24"/>
        </w:rPr>
        <w:t>Academic project work and thesis research form the cornerstone of undergraduate and postgraduate engineering education at the Institute of Engineering (IOE), Pulchowk Campus. Students enrolled in Bachelor of Engineering programs—such as Computer Engineering (BCT) and Electronics, Communication &amp; Information Engineering (BEI)—as well as Master of Science programs (including Computer Systems &amp; Knowledge Engineering, Data Science, Information &amp; Communication Engineering, and Network &amp; Communication Systems) undergo rigorous project design, experimentation, and defense evaluations.</w:t>
      </w:r>
    </w:p>
    <w:p>
      <w:pPr>
        <w:spacing w:before="0" w:after="120" w:line="360" w:lineRule="auto"/>
        <w:jc w:val="both"/>
      </w:pPr>
      <w:r>
        <w:rPr>
          <w:rFonts w:ascii="Times New Roman" w:hAnsi="Times New Roman"/>
          <w:color w:val="000000"/>
          <w:sz w:val="24"/>
        </w:rPr>
        <w:t>Traditionally, the administration of these academic projects relies heavily on physical paper forms, physical attendance registers, Google Forms, shared spreadsheets, and manual email communications managed individually by program coordinators. As student intake and research diversity expand, manual workflows become increasingly unwieldy, vulnerable to human error, and lacking in real-time visibility. Coordinators spend countless hours collecting project titles, validating student roll numbers, matching groups with faculty supervisors, scheduling defense panels, and compiling paper marksheets into official result ledgers.</w:t>
      </w:r>
    </w:p>
    <w:p>
      <w:pPr>
        <w:spacing w:before="0" w:after="120" w:line="360" w:lineRule="auto"/>
        <w:jc w:val="both"/>
      </w:pPr>
      <w:r>
        <w:rPr>
          <w:rFonts w:ascii="Times New Roman" w:hAnsi="Times New Roman"/>
          <w:color w:val="000000"/>
          <w:sz w:val="24"/>
        </w:rPr>
        <w:t>To overcome these persistent operational challenges, the Department of Electronics and Computer Engineering required a modern, centralized, and role-aware software platform tailored specifically to Pulchowk Campus standards. The Thesis &amp; Project Management System (TPMS)—also referred to as the Project/Thesis Management Information System (PTMIS)—was engineered to digitalize and streamline the entire lifecycle of student projects and theses.</w:t>
      </w:r>
    </w:p>
    <w:p>
      <w:pPr>
        <w:spacing w:before="200" w:after="120" w:line="360" w:lineRule="auto"/>
        <w:jc w:val="left"/>
      </w:pPr>
      <w:r>
        <w:rPr>
          <w:rFonts w:ascii="Times New Roman" w:hAnsi="Times New Roman"/>
          <w:b/>
          <w:color w:val="000000"/>
          <w:sz w:val="26"/>
        </w:rPr>
        <w:t>1.2 Problem Statement</w:t>
      </w:r>
    </w:p>
    <w:p>
      <w:pPr>
        <w:spacing w:before="0" w:after="120" w:line="360" w:lineRule="auto"/>
        <w:jc w:val="both"/>
      </w:pPr>
      <w:r>
        <w:rPr>
          <w:rFonts w:ascii="Times New Roman" w:hAnsi="Times New Roman"/>
          <w:color w:val="000000"/>
          <w:sz w:val="24"/>
        </w:rPr>
        <w:t>Prior to the deployment of TPMS, the project and thesis management workflow suffered from severe structural vulnerabilities:</w:t>
      </w:r>
    </w:p>
    <w:p>
      <w:pPr>
        <w:spacing w:before="0" w:after="120" w:line="360" w:lineRule="auto"/>
        <w:jc w:val="both"/>
      </w:pPr>
      <w:r>
        <w:rPr>
          <w:rFonts w:ascii="Times New Roman" w:hAnsi="Times New Roman"/>
          <w:color w:val="000000"/>
          <w:sz w:val="24"/>
        </w:rPr>
        <w:t>1. Fragmented &amp; Redundant Data Management: Project group registration through Google Forms frequently resulted in duplicate submissions, missing team member roll numbers, and inconsistencies across Excel ledgers.</w:t>
      </w:r>
    </w:p>
    <w:p>
      <w:pPr>
        <w:spacing w:before="0" w:after="120" w:line="360" w:lineRule="auto"/>
        <w:jc w:val="both"/>
      </w:pPr>
      <w:r>
        <w:rPr>
          <w:rFonts w:ascii="Times New Roman" w:hAnsi="Times New Roman"/>
          <w:color w:val="000000"/>
          <w:sz w:val="24"/>
        </w:rPr>
        <w:t>2. Opaque Supervision &amp; Examination Allocation: Assigning supervisors and external examiners across multiple bachelor and master's programs was performed manually without automated conflict checking or load-balancing across faculty members.</w:t>
      </w:r>
    </w:p>
    <w:p>
      <w:pPr>
        <w:spacing w:before="0" w:after="120" w:line="360" w:lineRule="auto"/>
        <w:jc w:val="both"/>
      </w:pPr>
      <w:r>
        <w:rPr>
          <w:rFonts w:ascii="Times New Roman" w:hAnsi="Times New Roman"/>
          <w:color w:val="000000"/>
          <w:sz w:val="24"/>
        </w:rPr>
        <w:t>3. Inefficient Paper-Based Evaluation: During proposal, mid-term, and final defense evaluations, supervisors and external examiners filled out physical paper marking sheets. Coordinators had to transcribe hundreds of handwritten scores into spreadsheets, introducing delay and potential transcription errors.</w:t>
      </w:r>
    </w:p>
    <w:p>
      <w:pPr>
        <w:spacing w:before="0" w:after="120" w:line="360" w:lineRule="auto"/>
        <w:jc w:val="both"/>
      </w:pPr>
      <w:r>
        <w:rPr>
          <w:rFonts w:ascii="Times New Roman" w:hAnsi="Times New Roman"/>
          <w:color w:val="000000"/>
          <w:sz w:val="24"/>
        </w:rPr>
        <w:t>4. Delayed Stakeholder Communication: Students and supervisors lacked a unified dashboard to track proposal approval statuses, feedback comments, or defense schedules, relying instead on informal messaging channels.</w:t>
      </w:r>
    </w:p>
    <w:p>
      <w:pPr>
        <w:spacing w:before="0" w:after="120" w:line="360" w:lineRule="auto"/>
        <w:jc w:val="both"/>
      </w:pPr>
      <w:r>
        <w:rPr>
          <w:rFonts w:ascii="Times New Roman" w:hAnsi="Times New Roman"/>
          <w:color w:val="000000"/>
          <w:sz w:val="24"/>
        </w:rPr>
        <w:t>5. Absence of Intelligent Formatting &amp; Quality Assurance: Students frequently submitted proposals and thesis drafts that violated university formatting standards or lacked required technical structure, placing an additional proofreading burden on supervisors.</w:t>
      </w:r>
    </w:p>
    <w:p>
      <w:pPr>
        <w:spacing w:before="200" w:after="120" w:line="360" w:lineRule="auto"/>
        <w:jc w:val="left"/>
      </w:pPr>
      <w:r>
        <w:rPr>
          <w:rFonts w:ascii="Times New Roman" w:hAnsi="Times New Roman"/>
          <w:b/>
          <w:color w:val="000000"/>
          <w:sz w:val="26"/>
        </w:rPr>
        <w:t>1.3 Objectives</w:t>
      </w:r>
    </w:p>
    <w:p>
      <w:pPr>
        <w:spacing w:before="160" w:after="80" w:line="360" w:lineRule="auto"/>
        <w:jc w:val="left"/>
      </w:pPr>
      <w:r>
        <w:rPr>
          <w:rFonts w:ascii="Times New Roman" w:hAnsi="Times New Roman"/>
          <w:b/>
          <w:color w:val="000000"/>
          <w:sz w:val="24"/>
        </w:rPr>
        <w:t>1.3.1 Main Objective</w:t>
      </w:r>
    </w:p>
    <w:p>
      <w:pPr>
        <w:spacing w:before="0" w:after="120" w:line="360" w:lineRule="auto"/>
        <w:jc w:val="both"/>
      </w:pPr>
      <w:r>
        <w:rPr>
          <w:rFonts w:ascii="Times New Roman" w:hAnsi="Times New Roman"/>
          <w:color w:val="000000"/>
          <w:sz w:val="24"/>
        </w:rPr>
        <w:t>The primary objective of this project is to design, develop, test, and deploy a comprehensive, web-based Thesis &amp; Project Management System (TPMS) integrated with an AI-assisted RAG microservice for Pulchowk Campus, IOE, digitalizing the complete project lifecycle from group formation to final evaluation and result forwarding.</w:t>
      </w:r>
    </w:p>
    <w:p>
      <w:pPr>
        <w:spacing w:before="160" w:after="80" w:line="360" w:lineRule="auto"/>
        <w:jc w:val="left"/>
      </w:pPr>
      <w:r>
        <w:rPr>
          <w:rFonts w:ascii="Times New Roman" w:hAnsi="Times New Roman"/>
          <w:b/>
          <w:color w:val="000000"/>
          <w:sz w:val="24"/>
        </w:rPr>
        <w:t>1.3.2 Specific Objectives</w:t>
      </w:r>
    </w:p>
    <w:p>
      <w:pPr>
        <w:spacing w:before="0" w:after="120" w:line="360" w:lineRule="auto"/>
        <w:jc w:val="both"/>
      </w:pPr>
      <w:r>
        <w:rPr>
          <w:rFonts w:ascii="Times New Roman" w:hAnsi="Times New Roman"/>
          <w:color w:val="000000"/>
          <w:sz w:val="24"/>
        </w:rPr>
        <w:t>• To implement a multi-role RBAC architecture supporting Super Admin (Maintainer), Program Coordinator, Supervisor, Student, and External Examiner roles.</w:t>
      </w:r>
    </w:p>
    <w:p>
      <w:pPr>
        <w:spacing w:before="0" w:after="120" w:line="360" w:lineRule="auto"/>
        <w:jc w:val="both"/>
      </w:pPr>
      <w:r>
        <w:rPr>
          <w:rFonts w:ascii="Times New Roman" w:hAnsi="Times New Roman"/>
          <w:color w:val="000000"/>
          <w:sz w:val="24"/>
        </w:rPr>
        <w:t>• To build an automated Excel batch import engine (`xlsx`) capable of auto-validating and populating student groups, projects, and supervisor assignments.</w:t>
      </w:r>
    </w:p>
    <w:p>
      <w:pPr>
        <w:spacing w:before="0" w:after="120" w:line="360" w:lineRule="auto"/>
        <w:jc w:val="both"/>
      </w:pPr>
      <w:r>
        <w:rPr>
          <w:rFonts w:ascii="Times New Roman" w:hAnsi="Times New Roman"/>
          <w:color w:val="000000"/>
          <w:sz w:val="24"/>
        </w:rPr>
        <w:t>• To implement configurable multi-criteria stage evaluation logic (Supervisor, Mid-Term External, and Final External) with automated Puppeteer server-side A4 PDF generation.</w:t>
      </w:r>
    </w:p>
    <w:p>
      <w:pPr>
        <w:spacing w:before="0" w:after="120" w:line="360" w:lineRule="auto"/>
        <w:jc w:val="both"/>
      </w:pPr>
      <w:r>
        <w:rPr>
          <w:rFonts w:ascii="Times New Roman" w:hAnsi="Times New Roman"/>
          <w:color w:val="000000"/>
          <w:sz w:val="24"/>
        </w:rPr>
        <w:t>• To develop a non-blocking background email worker (Nodemailer) for real-time notification of assignments, feedback, and grade publication.</w:t>
      </w:r>
    </w:p>
    <w:p>
      <w:pPr>
        <w:spacing w:before="0" w:after="120" w:line="360" w:lineRule="auto"/>
        <w:jc w:val="both"/>
      </w:pPr>
      <w:r>
        <w:rPr>
          <w:rFonts w:ascii="Times New Roman" w:hAnsi="Times New Roman"/>
          <w:color w:val="000000"/>
          <w:sz w:val="24"/>
        </w:rPr>
        <w:t>• To integrate an AI Chatbot Microservice using FastAPI, PyMuPDF, SentenceTransformers, ChromaDB vector store, and Groq Llama-3.1 for automated document summarization, quality scoring, and RAG Q&amp;A.</w:t>
      </w:r>
    </w:p>
    <w:p>
      <w:pPr>
        <w:spacing w:before="0" w:after="120" w:line="360" w:lineRule="auto"/>
        <w:jc w:val="both"/>
      </w:pPr>
      <w:r>
        <w:rPr>
          <w:rFonts w:ascii="Times New Roman" w:hAnsi="Times New Roman"/>
          <w:color w:val="000000"/>
          <w:sz w:val="24"/>
        </w:rPr>
        <w:t>• To establish an API integration mechanism to forward finalized evaluation results directly to the IOE Examination Department.</w:t>
      </w:r>
    </w:p>
    <w:p>
      <w:pPr>
        <w:spacing w:before="200" w:after="120" w:line="360" w:lineRule="auto"/>
        <w:jc w:val="left"/>
      </w:pPr>
      <w:r>
        <w:rPr>
          <w:rFonts w:ascii="Times New Roman" w:hAnsi="Times New Roman"/>
          <w:b/>
          <w:color w:val="000000"/>
          <w:sz w:val="26"/>
        </w:rPr>
        <w:t>1.4 Scope of the Project</w:t>
      </w:r>
    </w:p>
    <w:p>
      <w:pPr>
        <w:spacing w:before="0" w:after="120" w:line="360" w:lineRule="auto"/>
        <w:jc w:val="both"/>
      </w:pPr>
      <w:r>
        <w:rPr>
          <w:rFonts w:ascii="Times New Roman" w:hAnsi="Times New Roman"/>
          <w:color w:val="000000"/>
          <w:sz w:val="24"/>
        </w:rPr>
        <w:t>TPMS is specifically scoped to serve the Department of Electronics and Computer Engineering at Pulchowk Campus, IOE. The functional scope encompasses:</w:t>
      </w:r>
    </w:p>
    <w:p>
      <w:pPr>
        <w:spacing w:before="0" w:after="120" w:line="360" w:lineRule="auto"/>
        <w:jc w:val="both"/>
      </w:pPr>
      <w:r>
        <w:rPr>
          <w:rFonts w:ascii="Times New Roman" w:hAnsi="Times New Roman"/>
          <w:color w:val="000000"/>
          <w:sz w:val="24"/>
        </w:rPr>
        <w:t>• Bachelor Programs: BCT (Computer Engineering) and BEI (Electronics, Communication &amp; Information Engineering) Minor &amp; Major projects.</w:t>
      </w:r>
    </w:p>
    <w:p>
      <w:pPr>
        <w:spacing w:before="0" w:after="120" w:line="360" w:lineRule="auto"/>
        <w:jc w:val="both"/>
      </w:pPr>
      <w:r>
        <w:rPr>
          <w:rFonts w:ascii="Times New Roman" w:hAnsi="Times New Roman"/>
          <w:color w:val="000000"/>
          <w:sz w:val="24"/>
        </w:rPr>
        <w:t>• Master Programs: MSNCS, MSICE, MSDSA, MSCSKE Individual Thesis research.</w:t>
      </w:r>
    </w:p>
    <w:p>
      <w:pPr>
        <w:spacing w:before="0" w:after="120" w:line="360" w:lineRule="auto"/>
        <w:jc w:val="both"/>
      </w:pPr>
      <w:r>
        <w:rPr>
          <w:rFonts w:ascii="Times New Roman" w:hAnsi="Times New Roman"/>
          <w:color w:val="000000"/>
          <w:sz w:val="24"/>
        </w:rPr>
        <w:t>• Academic Years: Full batch support (078, 079, 080, 081, 082) with automated MINOR/MAJOR detection.</w:t>
      </w:r>
    </w:p>
    <w:p>
      <w:pPr>
        <w:spacing w:before="0" w:after="120" w:line="360" w:lineRule="auto"/>
        <w:jc w:val="both"/>
      </w:pPr>
      <w:r>
        <w:rPr>
          <w:rFonts w:ascii="Times New Roman" w:hAnsi="Times New Roman"/>
          <w:color w:val="000000"/>
          <w:sz w:val="24"/>
        </w:rPr>
        <w:t>• Document Types: Proposals, Progress Reports, Mid-Term Reports, Final Thesis PDF files, and Presentation slides.</w:t>
      </w:r>
    </w:p>
    <w:p>
      <w:pPr>
        <w:spacing w:before="200" w:after="120" w:line="360" w:lineRule="auto"/>
        <w:jc w:val="left"/>
      </w:pPr>
      <w:r>
        <w:rPr>
          <w:rFonts w:ascii="Times New Roman" w:hAnsi="Times New Roman"/>
          <w:b/>
          <w:color w:val="000000"/>
          <w:sz w:val="26"/>
        </w:rPr>
        <w:t>1.5 Significance &amp; Applications</w:t>
      </w:r>
    </w:p>
    <w:p>
      <w:pPr>
        <w:spacing w:before="0" w:after="120" w:line="360" w:lineRule="auto"/>
        <w:jc w:val="both"/>
      </w:pPr>
      <w:r>
        <w:rPr>
          <w:rFonts w:ascii="Times New Roman" w:hAnsi="Times New Roman"/>
          <w:color w:val="000000"/>
          <w:sz w:val="24"/>
        </w:rPr>
        <w:t>TPMS establishes a digital infrastructure for academic governance at Pulchowk Campus. Its deployment eliminates physical paper consumption, reduces coordinator workload by over 90%, guarantees 100% grade calculation accuracy, and provides students with immediate feedback.</w:t>
      </w:r>
    </w:p>
    <w:p>
      <w:pPr>
        <w:spacing w:before="200" w:after="120" w:line="360" w:lineRule="auto"/>
        <w:jc w:val="left"/>
      </w:pPr>
      <w:r>
        <w:rPr>
          <w:rFonts w:ascii="Times New Roman" w:hAnsi="Times New Roman"/>
          <w:b/>
          <w:color w:val="000000"/>
          <w:sz w:val="26"/>
        </w:rPr>
        <w:t>1.6 Report Organization</w:t>
      </w:r>
    </w:p>
    <w:p>
      <w:pPr>
        <w:spacing w:before="0" w:after="120" w:line="360" w:lineRule="auto"/>
        <w:jc w:val="both"/>
      </w:pPr>
      <w:r>
        <w:rPr>
          <w:rFonts w:ascii="Times New Roman" w:hAnsi="Times New Roman"/>
          <w:color w:val="000000"/>
          <w:sz w:val="24"/>
        </w:rPr>
        <w:t>This report is organized into eight chapters. Chapter 1 introduces the project background, problem statement, and objectives. Chapter 2 presents the literature review and theoretical foundations. Chapter 3 discusses system requirements and feasibility. Chapter 4 presents system design and architecture. Chapter 5 details implementation and technical components. Chapter 6 covers testing, security auditing, and performance benchmarks. Chapter 7 presents results, UI walkthrough, and comparative analysis. Chapter 8 concludes the report with limitations and future enhancements.</w:t>
      </w:r>
    </w:p>
    <w:p>
      <w:r>
        <w:br w:type="page"/>
      </w:r>
    </w:p>
    <w:p>
      <w:pPr>
        <w:spacing w:before="240" w:after="160" w:line="360" w:lineRule="auto"/>
        <w:jc w:val="left"/>
      </w:pPr>
      <w:r>
        <w:rPr>
          <w:rFonts w:ascii="Times New Roman" w:hAnsi="Times New Roman"/>
          <w:b/>
          <w:color w:val="000000"/>
          <w:sz w:val="28"/>
        </w:rPr>
        <w:t>2. LITERATURE REVIEW &amp; THEORETICAL BACKGROUND</w:t>
      </w:r>
    </w:p>
    <w:p>
      <w:pPr>
        <w:spacing w:before="200" w:after="120" w:line="360" w:lineRule="auto"/>
        <w:jc w:val="left"/>
      </w:pPr>
      <w:r>
        <w:rPr>
          <w:rFonts w:ascii="Times New Roman" w:hAnsi="Times New Roman"/>
          <w:b/>
          <w:color w:val="000000"/>
          <w:sz w:val="26"/>
        </w:rPr>
        <w:t>2.1 Theoretical Foundations</w:t>
      </w:r>
    </w:p>
    <w:p>
      <w:pPr>
        <w:spacing w:before="0" w:after="120" w:line="360" w:lineRule="auto"/>
        <w:jc w:val="both"/>
      </w:pPr>
      <w:r>
        <w:rPr>
          <w:rFonts w:ascii="Times New Roman" w:hAnsi="Times New Roman"/>
          <w:color w:val="000000"/>
          <w:sz w:val="24"/>
        </w:rPr>
        <w:t>The design of TPMS relies on established software engineering principles and architectural patterns:</w:t>
      </w:r>
    </w:p>
    <w:p>
      <w:pPr>
        <w:spacing w:before="0" w:after="120" w:line="360" w:lineRule="auto"/>
        <w:jc w:val="both"/>
      </w:pPr>
      <w:r>
        <w:rPr>
          <w:rFonts w:ascii="Times New Roman" w:hAnsi="Times New Roman"/>
          <w:color w:val="000000"/>
          <w:sz w:val="24"/>
        </w:rPr>
        <w:t>• Three-Tier Client-Server Architecture: Separation of presentation (React 18), business logic (Node.js/Express), and data persistence (PostgreSQL/Prisma).</w:t>
      </w:r>
    </w:p>
    <w:p>
      <w:pPr>
        <w:spacing w:before="0" w:after="120" w:line="360" w:lineRule="auto"/>
        <w:jc w:val="both"/>
      </w:pPr>
      <w:r>
        <w:rPr>
          <w:rFonts w:ascii="Times New Roman" w:hAnsi="Times New Roman"/>
          <w:color w:val="000000"/>
          <w:sz w:val="24"/>
        </w:rPr>
        <w:t>• RESTful API Architecture: Stateless, resource-oriented HTTP endpoints using standardized JSON payloads and status codes.</w:t>
      </w:r>
    </w:p>
    <w:p>
      <w:pPr>
        <w:spacing w:before="0" w:after="120" w:line="360" w:lineRule="auto"/>
        <w:jc w:val="both"/>
      </w:pPr>
      <w:r>
        <w:rPr>
          <w:rFonts w:ascii="Times New Roman" w:hAnsi="Times New Roman"/>
          <w:color w:val="000000"/>
          <w:sz w:val="24"/>
        </w:rPr>
        <w:t>• Object-Relational Mapping (ORM): Prisma 5 ORM provides type-safe database access, auto-generated migrations, and declarative schema definitions.</w:t>
      </w:r>
    </w:p>
    <w:p>
      <w:pPr>
        <w:spacing w:before="0" w:after="120" w:line="360" w:lineRule="auto"/>
        <w:jc w:val="both"/>
      </w:pPr>
      <w:r>
        <w:rPr>
          <w:rFonts w:ascii="Times New Roman" w:hAnsi="Times New Roman"/>
          <w:color w:val="000000"/>
          <w:sz w:val="24"/>
        </w:rPr>
        <w:t>• Stateless JWT Authentication &amp; RBAC: Decoupled authentication using digitally signed JSON Web Tokens containing user identity and role claims.</w:t>
      </w:r>
    </w:p>
    <w:p>
      <w:pPr>
        <w:spacing w:before="0" w:after="120" w:line="360" w:lineRule="auto"/>
        <w:jc w:val="both"/>
      </w:pPr>
      <w:r>
        <w:rPr>
          <w:rFonts w:ascii="Times New Roman" w:hAnsi="Times New Roman"/>
          <w:color w:val="000000"/>
          <w:sz w:val="24"/>
        </w:rPr>
        <w:t>• Retrieval-Augmented Generation (RAG): Combining dense vector embeddings (`BAAI/bge-small-en-v1.5`), ChromaDB vector store, and LLMs (`Groq Llama-3.1-70B`) to provide grounded Q&amp;A over student documents.</w:t>
      </w:r>
    </w:p>
    <w:p>
      <w:pPr>
        <w:spacing w:before="200" w:after="120" w:line="360" w:lineRule="auto"/>
        <w:jc w:val="left"/>
      </w:pPr>
      <w:r>
        <w:rPr>
          <w:rFonts w:ascii="Times New Roman" w:hAnsi="Times New Roman"/>
          <w:b/>
          <w:color w:val="000000"/>
          <w:sz w:val="26"/>
        </w:rPr>
        <w:t>2.2 Review of Related Works</w:t>
      </w:r>
    </w:p>
    <w:p>
      <w:pPr>
        <w:spacing w:before="0" w:after="120" w:line="360" w:lineRule="auto"/>
        <w:jc w:val="both"/>
      </w:pPr>
      <w:r>
        <w:rPr>
          <w:rFonts w:ascii="Times New Roman" w:hAnsi="Times New Roman"/>
          <w:color w:val="000000"/>
          <w:sz w:val="24"/>
        </w:rPr>
        <w:t>Several academic management solutions were analyzed during the literature review:</w:t>
      </w:r>
    </w:p>
    <w:p>
      <w:pPr>
        <w:spacing w:before="0" w:after="120" w:line="360" w:lineRule="auto"/>
        <w:jc w:val="both"/>
      </w:pPr>
      <w:r>
        <w:rPr>
          <w:rFonts w:ascii="Times New Roman" w:hAnsi="Times New Roman"/>
          <w:color w:val="000000"/>
          <w:sz w:val="24"/>
        </w:rPr>
        <w:t>1. General-Purpose LMS (e.g., Moodle, Canvas): Excellent for course material delivery and weekly homework submissions, but lacking multi-stage defense panel evaluation workflows, external examiner allocation, or university-specific PDF sheet generation.</w:t>
      </w:r>
    </w:p>
    <w:p>
      <w:pPr>
        <w:spacing w:before="0" w:after="120" w:line="360" w:lineRule="auto"/>
        <w:jc w:val="both"/>
      </w:pPr>
      <w:r>
        <w:rPr>
          <w:rFonts w:ascii="Times New Roman" w:hAnsi="Times New Roman"/>
          <w:color w:val="000000"/>
          <w:sz w:val="24"/>
        </w:rPr>
        <w:t>2. Commercial Thesis Archiving Portals (e.g., ProQuest ETD, Turnitin): Focus primarily on final post-defense document archiving and similarity checking, omitting ongoing supervision, progress reports, or supervisor mark distribution.</w:t>
      </w:r>
    </w:p>
    <w:p>
      <w:pPr>
        <w:spacing w:before="0" w:after="120" w:line="360" w:lineRule="auto"/>
        <w:jc w:val="both"/>
      </w:pPr>
      <w:r>
        <w:rPr>
          <w:rFonts w:ascii="Times New Roman" w:hAnsi="Times New Roman"/>
          <w:color w:val="000000"/>
          <w:sz w:val="24"/>
        </w:rPr>
        <w:t>3. Academic Prototypes (Kaur &amp; Singh 2014, Sharma et al. 2019): Prototype systems built with PHP/MySQL that digitalized basic project submissions but operated with rigid 2-role models without multi-program coordinator scoping or AI assistance.</w:t>
      </w:r>
    </w:p>
    <w:p>
      <w:pPr>
        <w:spacing w:before="200" w:after="120" w:line="360" w:lineRule="auto"/>
        <w:jc w:val="left"/>
      </w:pPr>
      <w:r>
        <w:rPr>
          <w:rFonts w:ascii="Times New Roman" w:hAnsi="Times New Roman"/>
          <w:b/>
          <w:color w:val="000000"/>
          <w:sz w:val="26"/>
        </w:rPr>
        <w:t>2.3 Comparative Analysis Matrix</w:t>
      </w:r>
    </w:p>
    <w:p>
      <w:pPr>
        <w:spacing w:before="200" w:after="60" w:line="276" w:lineRule="auto"/>
        <w:jc w:val="center"/>
      </w:pPr>
      <w:r>
        <w:rPr>
          <w:rFonts w:ascii="Times New Roman" w:hAnsi="Times New Roman"/>
          <w:b/>
          <w:i/>
          <w:color w:val="000000"/>
          <w:sz w:val="20"/>
        </w:rPr>
        <w:t>Table 2.1: Comparative Matrix of Existing Academic Management Systems</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1662"/>
            <w:shd w:val="clear" w:color="auto" w:fill="EAEAEA"/>
          </w:tcPr>
          <w:p>
            <w:pPr>
              <w:spacing w:before="80" w:after="80"/>
              <w:jc w:val="center"/>
            </w:pPr>
            <w:r>
              <w:rPr>
                <w:rFonts w:ascii="Times New Roman" w:hAnsi="Times New Roman"/>
                <w:b/>
                <w:color w:val="000000"/>
                <w:sz w:val="20"/>
              </w:rPr>
              <w:t>Feature / Capability</w:t>
            </w:r>
          </w:p>
        </w:tc>
        <w:tc>
          <w:tcPr>
            <w:tcW w:type="dxa" w:w="1662"/>
            <w:shd w:val="clear" w:color="auto" w:fill="EAEAEA"/>
          </w:tcPr>
          <w:p>
            <w:pPr>
              <w:spacing w:before="80" w:after="80"/>
              <w:jc w:val="center"/>
            </w:pPr>
            <w:r>
              <w:rPr>
                <w:rFonts w:ascii="Times New Roman" w:hAnsi="Times New Roman"/>
                <w:b/>
                <w:color w:val="000000"/>
                <w:sz w:val="20"/>
              </w:rPr>
              <w:t>Moodle LMS</w:t>
            </w:r>
          </w:p>
        </w:tc>
        <w:tc>
          <w:tcPr>
            <w:tcW w:type="dxa" w:w="1662"/>
            <w:shd w:val="clear" w:color="auto" w:fill="EAEAEA"/>
          </w:tcPr>
          <w:p>
            <w:pPr>
              <w:spacing w:before="80" w:after="80"/>
              <w:jc w:val="center"/>
            </w:pPr>
            <w:r>
              <w:rPr>
                <w:rFonts w:ascii="Times New Roman" w:hAnsi="Times New Roman"/>
                <w:b/>
                <w:color w:val="000000"/>
                <w:sz w:val="20"/>
              </w:rPr>
              <w:t>ProQuest ETD</w:t>
            </w:r>
          </w:p>
        </w:tc>
        <w:tc>
          <w:tcPr>
            <w:tcW w:type="dxa" w:w="1662"/>
            <w:shd w:val="clear" w:color="auto" w:fill="EAEAEA"/>
          </w:tcPr>
          <w:p>
            <w:pPr>
              <w:spacing w:before="80" w:after="80"/>
              <w:jc w:val="center"/>
            </w:pPr>
            <w:r>
              <w:rPr>
                <w:rFonts w:ascii="Times New Roman" w:hAnsi="Times New Roman"/>
                <w:b/>
                <w:color w:val="000000"/>
                <w:sz w:val="20"/>
              </w:rPr>
              <w:t>Generic Prototypes</w:t>
            </w:r>
          </w:p>
        </w:tc>
        <w:tc>
          <w:tcPr>
            <w:tcW w:type="dxa" w:w="1662"/>
            <w:shd w:val="clear" w:color="auto" w:fill="EAEAEA"/>
          </w:tcPr>
          <w:p>
            <w:pPr>
              <w:spacing w:before="80" w:after="80"/>
              <w:jc w:val="center"/>
            </w:pPr>
            <w:r>
              <w:rPr>
                <w:rFonts w:ascii="Times New Roman" w:hAnsi="Times New Roman"/>
                <w:b/>
                <w:color w:val="000000"/>
                <w:sz w:val="20"/>
              </w:rPr>
              <w:t>TPMS (Our System)</w:t>
            </w:r>
          </w:p>
        </w:tc>
      </w:tr>
      <w:tr>
        <w:tc>
          <w:tcPr>
            <w:tcW w:type="dxa" w:w="1662"/>
            <w:shd w:val="clear" w:color="auto" w:fill="FFFFFF"/>
          </w:tcPr>
          <w:p>
            <w:pPr>
              <w:spacing w:before="60" w:after="60"/>
              <w:jc w:val="center"/>
            </w:pPr>
            <w:r>
              <w:rPr>
                <w:rFonts w:ascii="Times New Roman" w:hAnsi="Times New Roman"/>
                <w:color w:val="000000"/>
                <w:sz w:val="20"/>
              </w:rPr>
              <w:t>Multi-Role RBAC (5 Roles)</w:t>
            </w:r>
          </w:p>
        </w:tc>
        <w:tc>
          <w:tcPr>
            <w:tcW w:type="dxa" w:w="1662"/>
            <w:shd w:val="clear" w:color="auto" w:fill="FFFFFF"/>
          </w:tcPr>
          <w:p>
            <w:pPr>
              <w:spacing w:before="60" w:after="60"/>
              <w:jc w:val="left"/>
            </w:pPr>
            <w:r>
              <w:rPr>
                <w:rFonts w:ascii="Times New Roman" w:hAnsi="Times New Roman"/>
                <w:color w:val="000000"/>
                <w:sz w:val="20"/>
              </w:rPr>
              <w:t>Partial (3)</w:t>
            </w:r>
          </w:p>
        </w:tc>
        <w:tc>
          <w:tcPr>
            <w:tcW w:type="dxa" w:w="1662"/>
            <w:shd w:val="clear" w:color="auto" w:fill="FFFFFF"/>
          </w:tcPr>
          <w:p>
            <w:pPr>
              <w:spacing w:before="60" w:after="60"/>
              <w:jc w:val="left"/>
            </w:pPr>
            <w:r>
              <w:rPr>
                <w:rFonts w:ascii="Times New Roman" w:hAnsi="Times New Roman"/>
                <w:color w:val="000000"/>
                <w:sz w:val="20"/>
              </w:rPr>
              <w:t>Partial (2)</w:t>
            </w:r>
          </w:p>
        </w:tc>
        <w:tc>
          <w:tcPr>
            <w:tcW w:type="dxa" w:w="1662"/>
            <w:shd w:val="clear" w:color="auto" w:fill="FFFFFF"/>
          </w:tcPr>
          <w:p>
            <w:pPr>
              <w:spacing w:before="60" w:after="60"/>
              <w:jc w:val="left"/>
            </w:pPr>
            <w:r>
              <w:rPr>
                <w:rFonts w:ascii="Times New Roman" w:hAnsi="Times New Roman"/>
                <w:color w:val="000000"/>
                <w:sz w:val="20"/>
              </w:rPr>
              <w:t>Limited (2)</w:t>
            </w:r>
          </w:p>
        </w:tc>
        <w:tc>
          <w:tcPr>
            <w:tcW w:type="dxa" w:w="1662"/>
            <w:shd w:val="clear" w:color="auto" w:fill="FFFFFF"/>
          </w:tcPr>
          <w:p>
            <w:pPr>
              <w:spacing w:before="60" w:after="60"/>
              <w:jc w:val="left"/>
            </w:pPr>
            <w:r>
              <w:rPr>
                <w:rFonts w:ascii="Times New Roman" w:hAnsi="Times New Roman"/>
                <w:color w:val="000000"/>
                <w:sz w:val="20"/>
              </w:rPr>
              <w:t>Full (5 Roles)</w:t>
            </w:r>
          </w:p>
        </w:tc>
      </w:tr>
      <w:tr>
        <w:tc>
          <w:tcPr>
            <w:tcW w:type="dxa" w:w="1662"/>
            <w:shd w:val="clear" w:color="auto" w:fill="FAFAFA"/>
          </w:tcPr>
          <w:p>
            <w:pPr>
              <w:spacing w:before="60" w:after="60"/>
              <w:jc w:val="center"/>
            </w:pPr>
            <w:r>
              <w:rPr>
                <w:rFonts w:ascii="Times New Roman" w:hAnsi="Times New Roman"/>
                <w:color w:val="000000"/>
                <w:sz w:val="20"/>
              </w:rPr>
              <w:t>Excel Batch Group Import</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Yes (xlsx Engine)</w:t>
            </w:r>
          </w:p>
        </w:tc>
      </w:tr>
      <w:tr>
        <w:tc>
          <w:tcPr>
            <w:tcW w:type="dxa" w:w="1662"/>
            <w:shd w:val="clear" w:color="auto" w:fill="FFFFFF"/>
          </w:tcPr>
          <w:p>
            <w:pPr>
              <w:spacing w:before="60" w:after="60"/>
              <w:jc w:val="center"/>
            </w:pPr>
            <w:r>
              <w:rPr>
                <w:rFonts w:ascii="Times New Roman" w:hAnsi="Times New Roman"/>
                <w:color w:val="000000"/>
                <w:sz w:val="20"/>
              </w:rPr>
              <w:t>Multi-Stage Defense Evaluation</w:t>
            </w:r>
          </w:p>
        </w:tc>
        <w:tc>
          <w:tcPr>
            <w:tcW w:type="dxa" w:w="1662"/>
            <w:shd w:val="clear" w:color="auto" w:fill="FFFFFF"/>
          </w:tcPr>
          <w:p>
            <w:pPr>
              <w:spacing w:before="60" w:after="60"/>
              <w:jc w:val="left"/>
            </w:pPr>
            <w:r>
              <w:rPr>
                <w:rFonts w:ascii="Times New Roman" w:hAnsi="Times New Roman"/>
                <w:color w:val="000000"/>
                <w:sz w:val="20"/>
              </w:rPr>
              <w:t>No</w:t>
            </w:r>
          </w:p>
        </w:tc>
        <w:tc>
          <w:tcPr>
            <w:tcW w:type="dxa" w:w="1662"/>
            <w:shd w:val="clear" w:color="auto" w:fill="FFFFFF"/>
          </w:tcPr>
          <w:p>
            <w:pPr>
              <w:spacing w:before="60" w:after="60"/>
              <w:jc w:val="left"/>
            </w:pPr>
            <w:r>
              <w:rPr>
                <w:rFonts w:ascii="Times New Roman" w:hAnsi="Times New Roman"/>
                <w:color w:val="000000"/>
                <w:sz w:val="20"/>
              </w:rPr>
              <w:t>No</w:t>
            </w:r>
          </w:p>
        </w:tc>
        <w:tc>
          <w:tcPr>
            <w:tcW w:type="dxa" w:w="1662"/>
            <w:shd w:val="clear" w:color="auto" w:fill="FFFFFF"/>
          </w:tcPr>
          <w:p>
            <w:pPr>
              <w:spacing w:before="60" w:after="60"/>
              <w:jc w:val="left"/>
            </w:pPr>
            <w:r>
              <w:rPr>
                <w:rFonts w:ascii="Times New Roman" w:hAnsi="Times New Roman"/>
                <w:color w:val="000000"/>
                <w:sz w:val="20"/>
              </w:rPr>
              <w:t>No</w:t>
            </w:r>
          </w:p>
        </w:tc>
        <w:tc>
          <w:tcPr>
            <w:tcW w:type="dxa" w:w="1662"/>
            <w:shd w:val="clear" w:color="auto" w:fill="FFFFFF"/>
          </w:tcPr>
          <w:p>
            <w:pPr>
              <w:spacing w:before="60" w:after="60"/>
              <w:jc w:val="left"/>
            </w:pPr>
            <w:r>
              <w:rPr>
                <w:rFonts w:ascii="Times New Roman" w:hAnsi="Times New Roman"/>
                <w:color w:val="000000"/>
                <w:sz w:val="20"/>
              </w:rPr>
              <w:t>Yes (Supervisor+External)</w:t>
            </w:r>
          </w:p>
        </w:tc>
      </w:tr>
      <w:tr>
        <w:tc>
          <w:tcPr>
            <w:tcW w:type="dxa" w:w="1662"/>
            <w:shd w:val="clear" w:color="auto" w:fill="FAFAFA"/>
          </w:tcPr>
          <w:p>
            <w:pPr>
              <w:spacing w:before="60" w:after="60"/>
              <w:jc w:val="center"/>
            </w:pPr>
            <w:r>
              <w:rPr>
                <w:rFonts w:ascii="Times New Roman" w:hAnsi="Times New Roman"/>
                <w:color w:val="000000"/>
                <w:sz w:val="20"/>
              </w:rPr>
              <w:t>Automated Puppeteer A4 PDF</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Yes (TU Standard)</w:t>
            </w:r>
          </w:p>
        </w:tc>
      </w:tr>
      <w:tr>
        <w:tc>
          <w:tcPr>
            <w:tcW w:type="dxa" w:w="1662"/>
            <w:shd w:val="clear" w:color="auto" w:fill="FFFFFF"/>
          </w:tcPr>
          <w:p>
            <w:pPr>
              <w:spacing w:before="60" w:after="60"/>
              <w:jc w:val="center"/>
            </w:pPr>
            <w:r>
              <w:rPr>
                <w:rFonts w:ascii="Times New Roman" w:hAnsi="Times New Roman"/>
                <w:color w:val="000000"/>
                <w:sz w:val="20"/>
              </w:rPr>
              <w:t>AI RAG Chatbot Microservice</w:t>
            </w:r>
          </w:p>
        </w:tc>
        <w:tc>
          <w:tcPr>
            <w:tcW w:type="dxa" w:w="1662"/>
            <w:shd w:val="clear" w:color="auto" w:fill="FFFFFF"/>
          </w:tcPr>
          <w:p>
            <w:pPr>
              <w:spacing w:before="60" w:after="60"/>
              <w:jc w:val="left"/>
            </w:pPr>
            <w:r>
              <w:rPr>
                <w:rFonts w:ascii="Times New Roman" w:hAnsi="Times New Roman"/>
                <w:color w:val="000000"/>
                <w:sz w:val="20"/>
              </w:rPr>
              <w:t>No</w:t>
            </w:r>
          </w:p>
        </w:tc>
        <w:tc>
          <w:tcPr>
            <w:tcW w:type="dxa" w:w="1662"/>
            <w:shd w:val="clear" w:color="auto" w:fill="FFFFFF"/>
          </w:tcPr>
          <w:p>
            <w:pPr>
              <w:spacing w:before="60" w:after="60"/>
              <w:jc w:val="left"/>
            </w:pPr>
            <w:r>
              <w:rPr>
                <w:rFonts w:ascii="Times New Roman" w:hAnsi="Times New Roman"/>
                <w:color w:val="000000"/>
                <w:sz w:val="20"/>
              </w:rPr>
              <w:t>No</w:t>
            </w:r>
          </w:p>
        </w:tc>
        <w:tc>
          <w:tcPr>
            <w:tcW w:type="dxa" w:w="1662"/>
            <w:shd w:val="clear" w:color="auto" w:fill="FFFFFF"/>
          </w:tcPr>
          <w:p>
            <w:pPr>
              <w:spacing w:before="60" w:after="60"/>
              <w:jc w:val="left"/>
            </w:pPr>
            <w:r>
              <w:rPr>
                <w:rFonts w:ascii="Times New Roman" w:hAnsi="Times New Roman"/>
                <w:color w:val="000000"/>
                <w:sz w:val="20"/>
              </w:rPr>
              <w:t>No</w:t>
            </w:r>
          </w:p>
        </w:tc>
        <w:tc>
          <w:tcPr>
            <w:tcW w:type="dxa" w:w="1662"/>
            <w:shd w:val="clear" w:color="auto" w:fill="FFFFFF"/>
          </w:tcPr>
          <w:p>
            <w:pPr>
              <w:spacing w:before="60" w:after="60"/>
              <w:jc w:val="left"/>
            </w:pPr>
            <w:r>
              <w:rPr>
                <w:rFonts w:ascii="Times New Roman" w:hAnsi="Times New Roman"/>
                <w:color w:val="000000"/>
                <w:sz w:val="20"/>
              </w:rPr>
              <w:t>Yes (FastAPI+Chroma)</w:t>
            </w:r>
          </w:p>
        </w:tc>
      </w:tr>
      <w:tr>
        <w:tc>
          <w:tcPr>
            <w:tcW w:type="dxa" w:w="1662"/>
            <w:shd w:val="clear" w:color="auto" w:fill="FAFAFA"/>
          </w:tcPr>
          <w:p>
            <w:pPr>
              <w:spacing w:before="60" w:after="60"/>
              <w:jc w:val="center"/>
            </w:pPr>
            <w:r>
              <w:rPr>
                <w:rFonts w:ascii="Times New Roman" w:hAnsi="Times New Roman"/>
                <w:color w:val="000000"/>
                <w:sz w:val="20"/>
              </w:rPr>
              <w:t>Exam Dept API Forwarding</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No</w:t>
            </w:r>
          </w:p>
        </w:tc>
        <w:tc>
          <w:tcPr>
            <w:tcW w:type="dxa" w:w="1662"/>
            <w:shd w:val="clear" w:color="auto" w:fill="FAFAFA"/>
          </w:tcPr>
          <w:p>
            <w:pPr>
              <w:spacing w:before="60" w:after="60"/>
              <w:jc w:val="left"/>
            </w:pPr>
            <w:r>
              <w:rPr>
                <w:rFonts w:ascii="Times New Roman" w:hAnsi="Times New Roman"/>
                <w:color w:val="000000"/>
                <w:sz w:val="20"/>
              </w:rPr>
              <w:t>Yes (Integrated)</w:t>
            </w:r>
          </w:p>
        </w:tc>
      </w:tr>
    </w:tbl>
    <w:p>
      <w:pPr>
        <w:spacing w:before="0" w:after="120" w:line="360" w:lineRule="auto"/>
        <w:jc w:val="both"/>
      </w:pPr>
    </w:p>
    <w:p>
      <w:pPr>
        <w:spacing w:before="200" w:after="120" w:line="360" w:lineRule="auto"/>
        <w:jc w:val="left"/>
      </w:pPr>
      <w:r>
        <w:rPr>
          <w:rFonts w:ascii="Times New Roman" w:hAnsi="Times New Roman"/>
          <w:b/>
          <w:color w:val="000000"/>
          <w:sz w:val="26"/>
        </w:rPr>
        <w:t>2.4 Research &amp; System Gaps Identified</w:t>
      </w:r>
    </w:p>
    <w:p>
      <w:pPr>
        <w:spacing w:before="0" w:after="120" w:line="360" w:lineRule="auto"/>
        <w:jc w:val="both"/>
      </w:pPr>
      <w:r>
        <w:rPr>
          <w:rFonts w:ascii="Times New Roman" w:hAnsi="Times New Roman"/>
          <w:color w:val="000000"/>
          <w:sz w:val="24"/>
        </w:rPr>
        <w:t>The literature review confirms a distinct research gap: no existing platform combines program-scoped coordinator management, multi-criteria defense evaluation with automated server-side PDF generation, and an integrated FastAPI RAG AI Chatbot microservice designed specifically for engineering department standards.</w:t>
      </w:r>
    </w:p>
    <w:p>
      <w:r>
        <w:br w:type="page"/>
      </w:r>
    </w:p>
    <w:p>
      <w:pPr>
        <w:spacing w:before="240" w:after="160" w:line="360" w:lineRule="auto"/>
        <w:jc w:val="left"/>
      </w:pPr>
      <w:r>
        <w:rPr>
          <w:rFonts w:ascii="Times New Roman" w:hAnsi="Times New Roman"/>
          <w:b/>
          <w:color w:val="000000"/>
          <w:sz w:val="28"/>
        </w:rPr>
        <w:t>3. SYSTEM REQUIREMENTS &amp; FEASIBILITY ANALYSIS</w:t>
      </w:r>
    </w:p>
    <w:p>
      <w:pPr>
        <w:spacing w:before="200" w:after="120" w:line="360" w:lineRule="auto"/>
        <w:jc w:val="left"/>
      </w:pPr>
      <w:r>
        <w:rPr>
          <w:rFonts w:ascii="Times New Roman" w:hAnsi="Times New Roman"/>
          <w:b/>
          <w:color w:val="000000"/>
          <w:sz w:val="26"/>
        </w:rPr>
        <w:t>3.1 Requirements Elicitation Methodology</w:t>
      </w:r>
    </w:p>
    <w:p>
      <w:pPr>
        <w:spacing w:before="0" w:after="120" w:line="360" w:lineRule="auto"/>
        <w:jc w:val="both"/>
      </w:pPr>
      <w:r>
        <w:rPr>
          <w:rFonts w:ascii="Times New Roman" w:hAnsi="Times New Roman"/>
          <w:color w:val="000000"/>
          <w:sz w:val="24"/>
        </w:rPr>
        <w:t>System requirements were gathered through structured interviews with department coordinators, faculty members, project supervisors, and final-year BCT/BEI students at Pulchowk Campus. Analysis of existing IOE marking schemes and proposal templates informed the functional specification.</w:t>
      </w:r>
    </w:p>
    <w:p>
      <w:pPr>
        <w:spacing w:before="200" w:after="120" w:line="360" w:lineRule="auto"/>
        <w:jc w:val="left"/>
      </w:pPr>
      <w:r>
        <w:rPr>
          <w:rFonts w:ascii="Times New Roman" w:hAnsi="Times New Roman"/>
          <w:b/>
          <w:color w:val="000000"/>
          <w:sz w:val="26"/>
        </w:rPr>
        <w:t>3.2 Functional Requirements per Role</w:t>
      </w:r>
    </w:p>
    <w:p>
      <w:pPr>
        <w:spacing w:before="0" w:after="120" w:line="360" w:lineRule="auto"/>
        <w:jc w:val="both"/>
      </w:pPr>
      <w:r>
        <w:rPr>
          <w:rFonts w:ascii="Times New Roman" w:hAnsi="Times New Roman"/>
          <w:color w:val="000000"/>
          <w:sz w:val="24"/>
        </w:rPr>
        <w:t>• Super Admin: Manage all system users, assign coordinator permissions, manage department lists, view system-wide audit logs.</w:t>
      </w:r>
    </w:p>
    <w:p>
      <w:pPr>
        <w:spacing w:before="0" w:after="120" w:line="360" w:lineRule="auto"/>
        <w:jc w:val="both"/>
      </w:pPr>
      <w:r>
        <w:rPr>
          <w:rFonts w:ascii="Times New Roman" w:hAnsi="Times New Roman"/>
          <w:color w:val="000000"/>
          <w:sz w:val="24"/>
        </w:rPr>
        <w:t>• Program Coordinator: Bulk-import student groups via Excel (`.xlsx`), assign supervisors and mid-term/final external examiners, toggle between Bachelor Projects and Master's Theses, monitor evaluation progress, and forward final grades to the Examination Department via API.</w:t>
      </w:r>
    </w:p>
    <w:p>
      <w:pPr>
        <w:spacing w:before="0" w:after="120" w:line="360" w:lineRule="auto"/>
        <w:jc w:val="both"/>
      </w:pPr>
      <w:r>
        <w:rPr>
          <w:rFonts w:ascii="Times New Roman" w:hAnsi="Times New Roman"/>
          <w:color w:val="000000"/>
          <w:sz w:val="24"/>
        </w:rPr>
        <w:t>• Supervisor: View assigned projects/theses, review proposal versions, submit progress feedback, evaluate stage performances across 5 criteria (5x20=100 marks), issue formal recommendation letters, and view automated PDF evaluation sheets.</w:t>
      </w:r>
    </w:p>
    <w:p>
      <w:pPr>
        <w:spacing w:before="0" w:after="120" w:line="360" w:lineRule="auto"/>
        <w:jc w:val="both"/>
      </w:pPr>
      <w:r>
        <w:rPr>
          <w:rFonts w:ascii="Times New Roman" w:hAnsi="Times New Roman"/>
          <w:color w:val="000000"/>
          <w:sz w:val="24"/>
        </w:rPr>
        <w:t>• Student: Form project groups, register master theses, submit proposals and final documents, view evaluation marks and feedback, and interact with the AI Thesis Assistant.</w:t>
      </w:r>
    </w:p>
    <w:p>
      <w:pPr>
        <w:spacing w:before="0" w:after="120" w:line="360" w:lineRule="auto"/>
        <w:jc w:val="both"/>
      </w:pPr>
      <w:r>
        <w:rPr>
          <w:rFonts w:ascii="Times New Roman" w:hAnsi="Times New Roman"/>
          <w:color w:val="000000"/>
          <w:sz w:val="24"/>
        </w:rPr>
        <w:t>• External Examiner: Access assigned defense materials, evaluate mid-term and final project work, and submit structured evaluation marks.</w:t>
      </w:r>
    </w:p>
    <w:p>
      <w:pPr>
        <w:spacing w:before="200" w:after="120" w:line="360" w:lineRule="auto"/>
        <w:jc w:val="left"/>
      </w:pPr>
      <w:r>
        <w:rPr>
          <w:rFonts w:ascii="Times New Roman" w:hAnsi="Times New Roman"/>
          <w:b/>
          <w:color w:val="000000"/>
          <w:sz w:val="26"/>
        </w:rPr>
        <w:t>3.3 Non-Functional Requirements</w:t>
      </w:r>
    </w:p>
    <w:p>
      <w:pPr>
        <w:spacing w:before="0" w:after="120" w:line="360" w:lineRule="auto"/>
        <w:jc w:val="both"/>
      </w:pPr>
      <w:r>
        <w:rPr>
          <w:rFonts w:ascii="Times New Roman" w:hAnsi="Times New Roman"/>
          <w:color w:val="000000"/>
          <w:sz w:val="24"/>
        </w:rPr>
        <w:t>• Performance: API response time &lt; 200 ms; PDF rendering &lt; 1.5 seconds.</w:t>
      </w:r>
    </w:p>
    <w:p>
      <w:pPr>
        <w:spacing w:before="0" w:after="120" w:line="360" w:lineRule="auto"/>
        <w:jc w:val="both"/>
      </w:pPr>
      <w:r>
        <w:rPr>
          <w:rFonts w:ascii="Times New Roman" w:hAnsi="Times New Roman"/>
          <w:color w:val="000000"/>
          <w:sz w:val="24"/>
        </w:rPr>
        <w:t>• Security: Passwords hashed via `bcrypt` (cost factor 12); stateless JWT authentication; input sanitization; program-scoped data access controls.</w:t>
      </w:r>
    </w:p>
    <w:p>
      <w:pPr>
        <w:spacing w:before="0" w:after="120" w:line="360" w:lineRule="auto"/>
        <w:jc w:val="both"/>
      </w:pPr>
      <w:r>
        <w:rPr>
          <w:rFonts w:ascii="Times New Roman" w:hAnsi="Times New Roman"/>
          <w:color w:val="000000"/>
          <w:sz w:val="24"/>
        </w:rPr>
        <w:t>• Reliability &amp; Availability: 99.5% uptime; non-blocking fire-and-forget email queue prevents main loop blocking.</w:t>
      </w:r>
    </w:p>
    <w:p>
      <w:pPr>
        <w:spacing w:before="200" w:after="120" w:line="360" w:lineRule="auto"/>
        <w:jc w:val="left"/>
      </w:pPr>
      <w:r>
        <w:rPr>
          <w:rFonts w:ascii="Times New Roman" w:hAnsi="Times New Roman"/>
          <w:b/>
          <w:color w:val="000000"/>
          <w:sz w:val="26"/>
        </w:rPr>
        <w:t>3.4 System Feasibility Analysis</w:t>
      </w:r>
    </w:p>
    <w:p>
      <w:pPr>
        <w:spacing w:before="0" w:after="120" w:line="360" w:lineRule="auto"/>
        <w:jc w:val="both"/>
      </w:pPr>
      <w:r>
        <w:rPr>
          <w:rFonts w:ascii="Times New Roman" w:hAnsi="Times New Roman"/>
          <w:color w:val="000000"/>
          <w:sz w:val="24"/>
        </w:rPr>
        <w:t>• Technical Feasibility: High. Utilizes proven open-source technologies (React, Node.js, Express, PostgreSQL, Prisma, Python, FastAPI).</w:t>
      </w:r>
    </w:p>
    <w:p>
      <w:pPr>
        <w:spacing w:before="0" w:after="120" w:line="360" w:lineRule="auto"/>
        <w:jc w:val="both"/>
      </w:pPr>
      <w:r>
        <w:rPr>
          <w:rFonts w:ascii="Times New Roman" w:hAnsi="Times New Roman"/>
          <w:color w:val="000000"/>
          <w:sz w:val="24"/>
        </w:rPr>
        <w:t>• Operational Feasibility: High. Intuitive role-based dashboards require zero user training.</w:t>
      </w:r>
    </w:p>
    <w:p>
      <w:pPr>
        <w:spacing w:before="0" w:after="120" w:line="360" w:lineRule="auto"/>
        <w:jc w:val="both"/>
      </w:pPr>
      <w:r>
        <w:rPr>
          <w:rFonts w:ascii="Times New Roman" w:hAnsi="Times New Roman"/>
          <w:color w:val="000000"/>
          <w:sz w:val="24"/>
        </w:rPr>
        <w:t>• Economic Feasibility: Outstanding. Built using entirely open-source stacks with zero licensing costs.</w:t>
      </w:r>
    </w:p>
    <w:p>
      <w:pPr>
        <w:spacing w:before="200" w:after="120" w:line="360" w:lineRule="auto"/>
        <w:jc w:val="left"/>
      </w:pPr>
      <w:r>
        <w:rPr>
          <w:rFonts w:ascii="Times New Roman" w:hAnsi="Times New Roman"/>
          <w:b/>
          <w:color w:val="000000"/>
          <w:sz w:val="26"/>
        </w:rPr>
        <w:t>3.5 Hardware &amp; Software Specifications</w:t>
      </w:r>
    </w:p>
    <w:p>
      <w:pPr>
        <w:spacing w:before="200" w:after="60" w:line="276" w:lineRule="auto"/>
        <w:jc w:val="center"/>
      </w:pPr>
      <w:r>
        <w:rPr>
          <w:rFonts w:ascii="Times New Roman" w:hAnsi="Times New Roman"/>
          <w:b/>
          <w:i/>
          <w:color w:val="000000"/>
          <w:sz w:val="20"/>
        </w:rPr>
        <w:t>Table 3.1: Hardware and Software Specification Matrix</w:t>
      </w:r>
    </w:p>
    <w:tbl>
      <w:tblPr>
        <w:tblW w:type="auto" w:w="0"/>
        <w:jc w:val="center"/>
        <w:tblLayout w:type="fixed"/>
        <w:tblLook w:firstColumn="1" w:firstRow="1" w:lastColumn="0" w:lastRow="0" w:noHBand="0" w:noVBand="1" w:val="04A0"/>
      </w:tblPr>
      <w:tblGrid>
        <w:gridCol w:w="2770"/>
        <w:gridCol w:w="2770"/>
        <w:gridCol w:w="2770"/>
      </w:tblGrid>
      <w:tr>
        <w:tc>
          <w:tcPr>
            <w:tcW w:type="dxa" w:w="2770"/>
            <w:shd w:val="clear" w:color="auto" w:fill="EAEAEA"/>
          </w:tcPr>
          <w:p>
            <w:pPr>
              <w:spacing w:before="80" w:after="80"/>
              <w:jc w:val="center"/>
            </w:pPr>
            <w:r>
              <w:rPr>
                <w:rFonts w:ascii="Times New Roman" w:hAnsi="Times New Roman"/>
                <w:b/>
                <w:color w:val="000000"/>
                <w:sz w:val="20"/>
              </w:rPr>
              <w:t>Component Category</w:t>
            </w:r>
          </w:p>
        </w:tc>
        <w:tc>
          <w:tcPr>
            <w:tcW w:type="dxa" w:w="2770"/>
            <w:shd w:val="clear" w:color="auto" w:fill="EAEAEA"/>
          </w:tcPr>
          <w:p>
            <w:pPr>
              <w:spacing w:before="80" w:after="80"/>
              <w:jc w:val="center"/>
            </w:pPr>
            <w:r>
              <w:rPr>
                <w:rFonts w:ascii="Times New Roman" w:hAnsi="Times New Roman"/>
                <w:b/>
                <w:color w:val="000000"/>
                <w:sz w:val="20"/>
              </w:rPr>
              <w:t>Development / Server Specification</w:t>
            </w:r>
          </w:p>
        </w:tc>
        <w:tc>
          <w:tcPr>
            <w:tcW w:type="dxa" w:w="2770"/>
            <w:shd w:val="clear" w:color="auto" w:fill="EAEAEA"/>
          </w:tcPr>
          <w:p>
            <w:pPr>
              <w:spacing w:before="80" w:after="80"/>
              <w:jc w:val="center"/>
            </w:pPr>
            <w:r>
              <w:rPr>
                <w:rFonts w:ascii="Times New Roman" w:hAnsi="Times New Roman"/>
                <w:b/>
                <w:color w:val="000000"/>
                <w:sz w:val="20"/>
              </w:rPr>
              <w:t>Client Specification</w:t>
            </w:r>
          </w:p>
        </w:tc>
      </w:tr>
      <w:tr>
        <w:tc>
          <w:tcPr>
            <w:tcW w:type="dxa" w:w="2770"/>
            <w:shd w:val="clear" w:color="auto" w:fill="FFFFFF"/>
          </w:tcPr>
          <w:p>
            <w:pPr>
              <w:spacing w:before="60" w:after="60"/>
              <w:jc w:val="center"/>
            </w:pPr>
            <w:r>
              <w:rPr>
                <w:rFonts w:ascii="Times New Roman" w:hAnsi="Times New Roman"/>
                <w:color w:val="000000"/>
                <w:sz w:val="20"/>
              </w:rPr>
              <w:t>Operating System</w:t>
            </w:r>
          </w:p>
        </w:tc>
        <w:tc>
          <w:tcPr>
            <w:tcW w:type="dxa" w:w="2770"/>
            <w:shd w:val="clear" w:color="auto" w:fill="FFFFFF"/>
          </w:tcPr>
          <w:p>
            <w:pPr>
              <w:spacing w:before="60" w:after="60"/>
              <w:jc w:val="left"/>
            </w:pPr>
            <w:r>
              <w:rPr>
                <w:rFonts w:ascii="Times New Roman" w:hAnsi="Times New Roman"/>
                <w:color w:val="000000"/>
                <w:sz w:val="20"/>
              </w:rPr>
              <w:t>Linux (Ubuntu 22.04 LTS / Fedora)</w:t>
            </w:r>
          </w:p>
        </w:tc>
        <w:tc>
          <w:tcPr>
            <w:tcW w:type="dxa" w:w="2770"/>
            <w:shd w:val="clear" w:color="auto" w:fill="FFFFFF"/>
          </w:tcPr>
          <w:p>
            <w:pPr>
              <w:spacing w:before="60" w:after="60"/>
              <w:jc w:val="left"/>
            </w:pPr>
            <w:r>
              <w:rPr>
                <w:rFonts w:ascii="Times New Roman" w:hAnsi="Times New Roman"/>
                <w:color w:val="000000"/>
                <w:sz w:val="20"/>
              </w:rPr>
              <w:t>Cross-platform (Windows / Linux / macOS)</w:t>
            </w:r>
          </w:p>
        </w:tc>
      </w:tr>
      <w:tr>
        <w:tc>
          <w:tcPr>
            <w:tcW w:type="dxa" w:w="2770"/>
            <w:shd w:val="clear" w:color="auto" w:fill="FAFAFA"/>
          </w:tcPr>
          <w:p>
            <w:pPr>
              <w:spacing w:before="60" w:after="60"/>
              <w:jc w:val="center"/>
            </w:pPr>
            <w:r>
              <w:rPr>
                <w:rFonts w:ascii="Times New Roman" w:hAnsi="Times New Roman"/>
                <w:color w:val="000000"/>
                <w:sz w:val="20"/>
              </w:rPr>
              <w:t>Processor / CPU</w:t>
            </w:r>
          </w:p>
        </w:tc>
        <w:tc>
          <w:tcPr>
            <w:tcW w:type="dxa" w:w="2770"/>
            <w:shd w:val="clear" w:color="auto" w:fill="FAFAFA"/>
          </w:tcPr>
          <w:p>
            <w:pPr>
              <w:spacing w:before="60" w:after="60"/>
              <w:jc w:val="left"/>
            </w:pPr>
            <w:r>
              <w:rPr>
                <w:rFonts w:ascii="Times New Roman" w:hAnsi="Times New Roman"/>
                <w:color w:val="000000"/>
                <w:sz w:val="20"/>
              </w:rPr>
              <w:t>Intel Core i5 / AMD Ryzen 5 (4+ cores)</w:t>
            </w:r>
          </w:p>
        </w:tc>
        <w:tc>
          <w:tcPr>
            <w:tcW w:type="dxa" w:w="2770"/>
            <w:shd w:val="clear" w:color="auto" w:fill="FAFAFA"/>
          </w:tcPr>
          <w:p>
            <w:pPr>
              <w:spacing w:before="60" w:after="60"/>
              <w:jc w:val="left"/>
            </w:pPr>
            <w:r>
              <w:rPr>
                <w:rFonts w:ascii="Times New Roman" w:hAnsi="Times New Roman"/>
                <w:color w:val="000000"/>
                <w:sz w:val="20"/>
              </w:rPr>
              <w:t>Dual Core 2.0 GHz or higher</w:t>
            </w:r>
          </w:p>
        </w:tc>
      </w:tr>
      <w:tr>
        <w:tc>
          <w:tcPr>
            <w:tcW w:type="dxa" w:w="2770"/>
            <w:shd w:val="clear" w:color="auto" w:fill="FFFFFF"/>
          </w:tcPr>
          <w:p>
            <w:pPr>
              <w:spacing w:before="60" w:after="60"/>
              <w:jc w:val="center"/>
            </w:pPr>
            <w:r>
              <w:rPr>
                <w:rFonts w:ascii="Times New Roman" w:hAnsi="Times New Roman"/>
                <w:color w:val="000000"/>
                <w:sz w:val="20"/>
              </w:rPr>
              <w:t>System Memory (RAM)</w:t>
            </w:r>
          </w:p>
        </w:tc>
        <w:tc>
          <w:tcPr>
            <w:tcW w:type="dxa" w:w="2770"/>
            <w:shd w:val="clear" w:color="auto" w:fill="FFFFFF"/>
          </w:tcPr>
          <w:p>
            <w:pPr>
              <w:spacing w:before="60" w:after="60"/>
              <w:jc w:val="left"/>
            </w:pPr>
            <w:r>
              <w:rPr>
                <w:rFonts w:ascii="Times New Roman" w:hAnsi="Times New Roman"/>
                <w:color w:val="000000"/>
                <w:sz w:val="20"/>
              </w:rPr>
              <w:t>8 GB RAM minimum (16 GB recommended)</w:t>
            </w:r>
          </w:p>
        </w:tc>
        <w:tc>
          <w:tcPr>
            <w:tcW w:type="dxa" w:w="2770"/>
            <w:shd w:val="clear" w:color="auto" w:fill="FFFFFF"/>
          </w:tcPr>
          <w:p>
            <w:pPr>
              <w:spacing w:before="60" w:after="60"/>
              <w:jc w:val="left"/>
            </w:pPr>
            <w:r>
              <w:rPr>
                <w:rFonts w:ascii="Times New Roman" w:hAnsi="Times New Roman"/>
                <w:color w:val="000000"/>
                <w:sz w:val="20"/>
              </w:rPr>
              <w:t>4 GB RAM minimum</w:t>
            </w:r>
          </w:p>
        </w:tc>
      </w:tr>
      <w:tr>
        <w:tc>
          <w:tcPr>
            <w:tcW w:type="dxa" w:w="2770"/>
            <w:shd w:val="clear" w:color="auto" w:fill="FAFAFA"/>
          </w:tcPr>
          <w:p>
            <w:pPr>
              <w:spacing w:before="60" w:after="60"/>
              <w:jc w:val="center"/>
            </w:pPr>
            <w:r>
              <w:rPr>
                <w:rFonts w:ascii="Times New Roman" w:hAnsi="Times New Roman"/>
                <w:color w:val="000000"/>
                <w:sz w:val="20"/>
              </w:rPr>
              <w:t>Database Server</w:t>
            </w:r>
          </w:p>
        </w:tc>
        <w:tc>
          <w:tcPr>
            <w:tcW w:type="dxa" w:w="2770"/>
            <w:shd w:val="clear" w:color="auto" w:fill="FAFAFA"/>
          </w:tcPr>
          <w:p>
            <w:pPr>
              <w:spacing w:before="60" w:after="60"/>
              <w:jc w:val="left"/>
            </w:pPr>
            <w:r>
              <w:rPr>
                <w:rFonts w:ascii="Times New Roman" w:hAnsi="Times New Roman"/>
                <w:color w:val="000000"/>
                <w:sz w:val="20"/>
              </w:rPr>
              <w:t>PostgreSQL 16.x with Prisma ORM 5.x</w:t>
            </w:r>
          </w:p>
        </w:tc>
        <w:tc>
          <w:tcPr>
            <w:tcW w:type="dxa" w:w="2770"/>
            <w:shd w:val="clear" w:color="auto" w:fill="FAFAFA"/>
          </w:tcPr>
          <w:p>
            <w:pPr>
              <w:spacing w:before="60" w:after="60"/>
              <w:jc w:val="left"/>
            </w:pPr>
            <w:r>
              <w:rPr>
                <w:rFonts w:ascii="Times New Roman" w:hAnsi="Times New Roman"/>
                <w:color w:val="000000"/>
                <w:sz w:val="20"/>
              </w:rPr>
              <w:t>N/A (Web Browser Access)</w:t>
            </w:r>
          </w:p>
        </w:tc>
      </w:tr>
      <w:tr>
        <w:tc>
          <w:tcPr>
            <w:tcW w:type="dxa" w:w="2770"/>
            <w:shd w:val="clear" w:color="auto" w:fill="FFFFFF"/>
          </w:tcPr>
          <w:p>
            <w:pPr>
              <w:spacing w:before="60" w:after="60"/>
              <w:jc w:val="center"/>
            </w:pPr>
            <w:r>
              <w:rPr>
                <w:rFonts w:ascii="Times New Roman" w:hAnsi="Times New Roman"/>
                <w:color w:val="000000"/>
                <w:sz w:val="20"/>
              </w:rPr>
              <w:t>Runtime Environment</w:t>
            </w:r>
          </w:p>
        </w:tc>
        <w:tc>
          <w:tcPr>
            <w:tcW w:type="dxa" w:w="2770"/>
            <w:shd w:val="clear" w:color="auto" w:fill="FFFFFF"/>
          </w:tcPr>
          <w:p>
            <w:pPr>
              <w:spacing w:before="60" w:after="60"/>
              <w:jc w:val="left"/>
            </w:pPr>
            <w:r>
              <w:rPr>
                <w:rFonts w:ascii="Times New Roman" w:hAnsi="Times New Roman"/>
                <w:color w:val="000000"/>
                <w:sz w:val="20"/>
              </w:rPr>
              <w:t>Node.js v18.x LTS, Python 3.11.x</w:t>
            </w:r>
          </w:p>
        </w:tc>
        <w:tc>
          <w:tcPr>
            <w:tcW w:type="dxa" w:w="2770"/>
            <w:shd w:val="clear" w:color="auto" w:fill="FFFFFF"/>
          </w:tcPr>
          <w:p>
            <w:pPr>
              <w:spacing w:before="60" w:after="60"/>
              <w:jc w:val="left"/>
            </w:pPr>
            <w:r>
              <w:rPr>
                <w:rFonts w:ascii="Times New Roman" w:hAnsi="Times New Roman"/>
                <w:color w:val="000000"/>
                <w:sz w:val="20"/>
              </w:rPr>
              <w:t>Modern Browser (Chrome / Firefox / Edge)</w:t>
            </w:r>
          </w:p>
        </w:tc>
      </w:tr>
    </w:tbl>
    <w:p>
      <w:pPr>
        <w:spacing w:before="0" w:after="120" w:line="360" w:lineRule="auto"/>
        <w:jc w:val="both"/>
      </w:pPr>
    </w:p>
    <w:p>
      <w:pPr>
        <w:spacing w:before="120" w:after="80" w:line="240" w:lineRule="auto"/>
        <w:jc w:val="center"/>
      </w:pPr>
      <w:r>
        <w:drawing>
          <wp:inline xmlns:a="http://schemas.openxmlformats.org/drawingml/2006/main" xmlns:pic="http://schemas.openxmlformats.org/drawingml/2006/picture">
            <wp:extent cx="5303520" cy="2159060"/>
            <wp:docPr id="1" name="Picture 1"/>
            <wp:cNvGraphicFramePr>
              <a:graphicFrameLocks noChangeAspect="1"/>
            </wp:cNvGraphicFramePr>
            <a:graphic>
              <a:graphicData uri="http://schemas.openxmlformats.org/drawingml/2006/picture">
                <pic:pic>
                  <pic:nvPicPr>
                    <pic:cNvPr id="0" name="fig_8_gantt_chart.png"/>
                    <pic:cNvPicPr/>
                  </pic:nvPicPr>
                  <pic:blipFill>
                    <a:blip r:embed="rId12"/>
                    <a:stretch>
                      <a:fillRect/>
                    </a:stretch>
                  </pic:blipFill>
                  <pic:spPr>
                    <a:xfrm>
                      <a:off x="0" y="0"/>
                      <a:ext cx="5303520" cy="2159060"/>
                    </a:xfrm>
                    <a:prstGeom prst="rect"/>
                  </pic:spPr>
                </pic:pic>
              </a:graphicData>
            </a:graphic>
          </wp:inline>
        </w:drawing>
      </w:r>
    </w:p>
    <w:p>
      <w:pPr>
        <w:spacing w:before="40" w:after="200" w:line="276" w:lineRule="auto"/>
        <w:jc w:val="center"/>
      </w:pPr>
      <w:r>
        <w:rPr>
          <w:rFonts w:ascii="Times New Roman" w:hAnsi="Times New Roman"/>
          <w:b/>
          <w:i/>
          <w:color w:val="000000"/>
          <w:sz w:val="20"/>
        </w:rPr>
        <w:t>Figure 3.1: Gantt Chart Project Implementation Timeline</w:t>
      </w:r>
    </w:p>
    <w:p>
      <w:r>
        <w:br w:type="page"/>
      </w:r>
    </w:p>
    <w:p>
      <w:pPr>
        <w:spacing w:before="240" w:after="160" w:line="360" w:lineRule="auto"/>
        <w:jc w:val="left"/>
      </w:pPr>
      <w:r>
        <w:rPr>
          <w:rFonts w:ascii="Times New Roman" w:hAnsi="Times New Roman"/>
          <w:b/>
          <w:color w:val="000000"/>
          <w:sz w:val="28"/>
        </w:rPr>
        <w:t>4. SYSTEM DESIGN &amp; ARCHITECTURE</w:t>
      </w:r>
    </w:p>
    <w:p>
      <w:pPr>
        <w:spacing w:before="200" w:after="120" w:line="360" w:lineRule="auto"/>
        <w:jc w:val="left"/>
      </w:pPr>
      <w:r>
        <w:rPr>
          <w:rFonts w:ascii="Times New Roman" w:hAnsi="Times New Roman"/>
          <w:b/>
          <w:color w:val="000000"/>
          <w:sz w:val="26"/>
        </w:rPr>
        <w:t>4.1 High-Level System Architecture</w:t>
      </w:r>
    </w:p>
    <w:p>
      <w:pPr>
        <w:spacing w:before="0" w:after="120" w:line="360" w:lineRule="auto"/>
        <w:jc w:val="both"/>
      </w:pPr>
      <w:r>
        <w:rPr>
          <w:rFonts w:ascii="Times New Roman" w:hAnsi="Times New Roman"/>
          <w:color w:val="000000"/>
          <w:sz w:val="24"/>
        </w:rPr>
        <w:t>TPMS employs a microservice-assisted 3-tier client-server architecture. The presentation layer comprises a React 18 SPA built with Vite 5. The application layer features a Node.js/Express REST API server coupled with a Puppeteer HTML-to-PDF rendering engine. Data persistence is handled by PostgreSQL via Prisma ORM. Document intelligence is offloaded to an asynchronous FastAPI AI Chatbot microservice.</w:t>
      </w:r>
    </w:p>
    <w:p>
      <w:pPr>
        <w:spacing w:before="120" w:after="80" w:line="240" w:lineRule="auto"/>
        <w:jc w:val="center"/>
      </w:pPr>
      <w:r>
        <w:drawing>
          <wp:inline xmlns:a="http://schemas.openxmlformats.org/drawingml/2006/main" xmlns:pic="http://schemas.openxmlformats.org/drawingml/2006/picture">
            <wp:extent cx="5303520" cy="3471193"/>
            <wp:docPr id="2" name="Picture 2"/>
            <wp:cNvGraphicFramePr>
              <a:graphicFrameLocks noChangeAspect="1"/>
            </wp:cNvGraphicFramePr>
            <a:graphic>
              <a:graphicData uri="http://schemas.openxmlformats.org/drawingml/2006/picture">
                <pic:pic>
                  <pic:nvPicPr>
                    <pic:cNvPr id="0" name="fig_1_system_architecture.png"/>
                    <pic:cNvPicPr/>
                  </pic:nvPicPr>
                  <pic:blipFill>
                    <a:blip r:embed="rId13"/>
                    <a:stretch>
                      <a:fillRect/>
                    </a:stretch>
                  </pic:blipFill>
                  <pic:spPr>
                    <a:xfrm>
                      <a:off x="0" y="0"/>
                      <a:ext cx="5303520" cy="3471193"/>
                    </a:xfrm>
                    <a:prstGeom prst="rect"/>
                  </pic:spPr>
                </pic:pic>
              </a:graphicData>
            </a:graphic>
          </wp:inline>
        </w:drawing>
      </w:r>
    </w:p>
    <w:p>
      <w:pPr>
        <w:spacing w:before="40" w:after="200" w:line="276" w:lineRule="auto"/>
        <w:jc w:val="center"/>
      </w:pPr>
      <w:r>
        <w:rPr>
          <w:rFonts w:ascii="Times New Roman" w:hAnsi="Times New Roman"/>
          <w:b/>
          <w:i/>
          <w:color w:val="000000"/>
          <w:sz w:val="20"/>
        </w:rPr>
        <w:t>Figure 4.1: Microservice &amp; 3-Tier System Architecture Diagram</w:t>
      </w:r>
    </w:p>
    <w:p>
      <w:pPr>
        <w:spacing w:before="200" w:after="120" w:line="360" w:lineRule="auto"/>
        <w:jc w:val="left"/>
      </w:pPr>
      <w:r>
        <w:rPr>
          <w:rFonts w:ascii="Times New Roman" w:hAnsi="Times New Roman"/>
          <w:b/>
          <w:color w:val="000000"/>
          <w:sz w:val="26"/>
        </w:rPr>
        <w:t>4.2 Data Flow Diagrams (DFD Level 0 &amp; Level 1)</w:t>
      </w:r>
    </w:p>
    <w:p>
      <w:pPr>
        <w:spacing w:before="0" w:after="120" w:line="360" w:lineRule="auto"/>
        <w:jc w:val="both"/>
      </w:pPr>
      <w:r>
        <w:rPr>
          <w:rFonts w:ascii="Times New Roman" w:hAnsi="Times New Roman"/>
          <w:color w:val="000000"/>
          <w:sz w:val="24"/>
        </w:rPr>
        <w:t>The Data Flow Diagram illustrates how information moves across system boundaries, processes, and persistent data stores.</w:t>
      </w:r>
    </w:p>
    <w:p>
      <w:pPr>
        <w:spacing w:before="120" w:after="80" w:line="240" w:lineRule="auto"/>
        <w:jc w:val="center"/>
      </w:pPr>
      <w:r>
        <w:drawing>
          <wp:inline xmlns:a="http://schemas.openxmlformats.org/drawingml/2006/main" xmlns:pic="http://schemas.openxmlformats.org/drawingml/2006/picture">
            <wp:extent cx="5303520" cy="3355560"/>
            <wp:docPr id="3" name="Picture 3"/>
            <wp:cNvGraphicFramePr>
              <a:graphicFrameLocks noChangeAspect="1"/>
            </wp:cNvGraphicFramePr>
            <a:graphic>
              <a:graphicData uri="http://schemas.openxmlformats.org/drawingml/2006/picture">
                <pic:pic>
                  <pic:nvPicPr>
                    <pic:cNvPr id="0" name="fig_7_dfd_level_1.png"/>
                    <pic:cNvPicPr/>
                  </pic:nvPicPr>
                  <pic:blipFill>
                    <a:blip r:embed="rId14"/>
                    <a:stretch>
                      <a:fillRect/>
                    </a:stretch>
                  </pic:blipFill>
                  <pic:spPr>
                    <a:xfrm>
                      <a:off x="0" y="0"/>
                      <a:ext cx="5303520" cy="3355560"/>
                    </a:xfrm>
                    <a:prstGeom prst="rect"/>
                  </pic:spPr>
                </pic:pic>
              </a:graphicData>
            </a:graphic>
          </wp:inline>
        </w:drawing>
      </w:r>
    </w:p>
    <w:p>
      <w:pPr>
        <w:spacing w:before="40" w:after="200" w:line="276" w:lineRule="auto"/>
        <w:jc w:val="center"/>
      </w:pPr>
      <w:r>
        <w:rPr>
          <w:rFonts w:ascii="Times New Roman" w:hAnsi="Times New Roman"/>
          <w:b/>
          <w:i/>
          <w:color w:val="000000"/>
          <w:sz w:val="20"/>
        </w:rPr>
        <w:t>Figure 4.2: Data Flow Diagram (DFD Level 1)</w:t>
      </w:r>
    </w:p>
    <w:p>
      <w:pPr>
        <w:spacing w:before="120" w:after="80" w:line="240" w:lineRule="auto"/>
        <w:jc w:val="center"/>
      </w:pPr>
      <w:r>
        <w:drawing>
          <wp:inline xmlns:a="http://schemas.openxmlformats.org/drawingml/2006/main" xmlns:pic="http://schemas.openxmlformats.org/drawingml/2006/picture">
            <wp:extent cx="5303520" cy="3471193"/>
            <wp:docPr id="4" name="Picture 4"/>
            <wp:cNvGraphicFramePr>
              <a:graphicFrameLocks noChangeAspect="1"/>
            </wp:cNvGraphicFramePr>
            <a:graphic>
              <a:graphicData uri="http://schemas.openxmlformats.org/drawingml/2006/picture">
                <pic:pic>
                  <pic:nvPicPr>
                    <pic:cNvPr id="0" name="fig_2_use_case_diagram.png"/>
                    <pic:cNvPicPr/>
                  </pic:nvPicPr>
                  <pic:blipFill>
                    <a:blip r:embed="rId15"/>
                    <a:stretch>
                      <a:fillRect/>
                    </a:stretch>
                  </pic:blipFill>
                  <pic:spPr>
                    <a:xfrm>
                      <a:off x="0" y="0"/>
                      <a:ext cx="5303520" cy="3471193"/>
                    </a:xfrm>
                    <a:prstGeom prst="rect"/>
                  </pic:spPr>
                </pic:pic>
              </a:graphicData>
            </a:graphic>
          </wp:inline>
        </w:drawing>
      </w:r>
    </w:p>
    <w:p>
      <w:pPr>
        <w:spacing w:before="40" w:after="200" w:line="276" w:lineRule="auto"/>
        <w:jc w:val="center"/>
      </w:pPr>
      <w:r>
        <w:rPr>
          <w:rFonts w:ascii="Times New Roman" w:hAnsi="Times New Roman"/>
          <w:b/>
          <w:i/>
          <w:color w:val="000000"/>
          <w:sz w:val="20"/>
        </w:rPr>
        <w:t>Figure 4.3: Use Case Diagram for TPMS Core Engine</w:t>
      </w:r>
    </w:p>
    <w:p>
      <w:pPr>
        <w:spacing w:before="200" w:after="120" w:line="360" w:lineRule="auto"/>
        <w:jc w:val="left"/>
      </w:pPr>
      <w:r>
        <w:rPr>
          <w:rFonts w:ascii="Times New Roman" w:hAnsi="Times New Roman"/>
          <w:b/>
          <w:color w:val="000000"/>
          <w:sz w:val="26"/>
        </w:rPr>
        <w:t>4.3 Database Architecture &amp; Entity-Relationship Modeling</w:t>
      </w:r>
    </w:p>
    <w:p>
      <w:pPr>
        <w:spacing w:before="0" w:after="120" w:line="360" w:lineRule="auto"/>
        <w:jc w:val="both"/>
      </w:pPr>
      <w:r>
        <w:rPr>
          <w:rFonts w:ascii="Times New Roman" w:hAnsi="Times New Roman"/>
          <w:color w:val="000000"/>
          <w:sz w:val="24"/>
        </w:rPr>
        <w:t>The database schema comprises 18 relational models defined in Prisma ORM (`schema.prisma`). Core entities include `User`, `Student`, `Faculty`, `Department`, `AcademicSession`, `Group`, `GroupMember`, `Project`, `SupervisorAssignment`, `Proposal`, `ProposalVersion`, `ProposalReview`, `ProgressReport`, `FinalSubmission`, `Evaluation`, `DefenseSchedule`, `Notification`, and `AuditLog`.</w:t>
      </w:r>
    </w:p>
    <w:p>
      <w:pPr>
        <w:spacing w:before="120" w:after="80" w:line="240" w:lineRule="auto"/>
        <w:jc w:val="center"/>
      </w:pPr>
      <w:r>
        <w:drawing>
          <wp:inline xmlns:a="http://schemas.openxmlformats.org/drawingml/2006/main" xmlns:pic="http://schemas.openxmlformats.org/drawingml/2006/picture">
            <wp:extent cx="5303520" cy="3471193"/>
            <wp:docPr id="5" name="Picture 5"/>
            <wp:cNvGraphicFramePr>
              <a:graphicFrameLocks noChangeAspect="1"/>
            </wp:cNvGraphicFramePr>
            <a:graphic>
              <a:graphicData uri="http://schemas.openxmlformats.org/drawingml/2006/picture">
                <pic:pic>
                  <pic:nvPicPr>
                    <pic:cNvPr id="0" name="fig_3_er_diagram.png"/>
                    <pic:cNvPicPr/>
                  </pic:nvPicPr>
                  <pic:blipFill>
                    <a:blip r:embed="rId16"/>
                    <a:stretch>
                      <a:fillRect/>
                    </a:stretch>
                  </pic:blipFill>
                  <pic:spPr>
                    <a:xfrm>
                      <a:off x="0" y="0"/>
                      <a:ext cx="5303520" cy="3471193"/>
                    </a:xfrm>
                    <a:prstGeom prst="rect"/>
                  </pic:spPr>
                </pic:pic>
              </a:graphicData>
            </a:graphic>
          </wp:inline>
        </w:drawing>
      </w:r>
    </w:p>
    <w:p>
      <w:pPr>
        <w:spacing w:before="40" w:after="200" w:line="276" w:lineRule="auto"/>
        <w:jc w:val="center"/>
      </w:pPr>
      <w:r>
        <w:rPr>
          <w:rFonts w:ascii="Times New Roman" w:hAnsi="Times New Roman"/>
          <w:b/>
          <w:i/>
          <w:color w:val="000000"/>
          <w:sz w:val="20"/>
        </w:rPr>
        <w:t>Figure 4.4: Entity-Relationship Diagram (18 Schema Models)</w:t>
      </w:r>
    </w:p>
    <w:p>
      <w:pPr>
        <w:spacing w:before="200" w:after="120" w:line="360" w:lineRule="auto"/>
        <w:jc w:val="left"/>
      </w:pPr>
      <w:r>
        <w:rPr>
          <w:rFonts w:ascii="Times New Roman" w:hAnsi="Times New Roman"/>
          <w:b/>
          <w:color w:val="000000"/>
          <w:sz w:val="26"/>
        </w:rPr>
        <w:t>4.4 UML Modeling &amp; Sequence Diagrams</w:t>
      </w:r>
    </w:p>
    <w:p>
      <w:pPr>
        <w:spacing w:before="0" w:after="120" w:line="360" w:lineRule="auto"/>
        <w:jc w:val="both"/>
      </w:pPr>
      <w:r>
        <w:rPr>
          <w:rFonts w:ascii="Times New Roman" w:hAnsi="Times New Roman"/>
          <w:color w:val="000000"/>
          <w:sz w:val="24"/>
        </w:rPr>
        <w:t>System dynamics and object interactions are modeled using detailed sequence diagrams for core administrative workflows.</w:t>
      </w:r>
    </w:p>
    <w:p>
      <w:pPr>
        <w:spacing w:before="120" w:after="80" w:line="240" w:lineRule="auto"/>
        <w:jc w:val="center"/>
      </w:pPr>
      <w:r>
        <w:drawing>
          <wp:inline xmlns:a="http://schemas.openxmlformats.org/drawingml/2006/main" xmlns:pic="http://schemas.openxmlformats.org/drawingml/2006/picture">
            <wp:extent cx="5303520" cy="3008664"/>
            <wp:docPr id="6" name="Picture 6"/>
            <wp:cNvGraphicFramePr>
              <a:graphicFrameLocks noChangeAspect="1"/>
            </wp:cNvGraphicFramePr>
            <a:graphic>
              <a:graphicData uri="http://schemas.openxmlformats.org/drawingml/2006/picture">
                <pic:pic>
                  <pic:nvPicPr>
                    <pic:cNvPr id="0" name="fig_4_excel_import_sequence.png"/>
                    <pic:cNvPicPr/>
                  </pic:nvPicPr>
                  <pic:blipFill>
                    <a:blip r:embed="rId17"/>
                    <a:stretch>
                      <a:fillRect/>
                    </a:stretch>
                  </pic:blipFill>
                  <pic:spPr>
                    <a:xfrm>
                      <a:off x="0" y="0"/>
                      <a:ext cx="5303520" cy="3008664"/>
                    </a:xfrm>
                    <a:prstGeom prst="rect"/>
                  </pic:spPr>
                </pic:pic>
              </a:graphicData>
            </a:graphic>
          </wp:inline>
        </w:drawing>
      </w:r>
    </w:p>
    <w:p>
      <w:pPr>
        <w:spacing w:before="40" w:after="200" w:line="276" w:lineRule="auto"/>
        <w:jc w:val="center"/>
      </w:pPr>
      <w:r>
        <w:rPr>
          <w:rFonts w:ascii="Times New Roman" w:hAnsi="Times New Roman"/>
          <w:b/>
          <w:i/>
          <w:color w:val="000000"/>
          <w:sz w:val="20"/>
        </w:rPr>
        <w:t>Figure 4.5: Sequence Diagram for Excel Batch Import Workflow</w:t>
      </w:r>
    </w:p>
    <w:p>
      <w:pPr>
        <w:spacing w:before="120" w:after="80" w:line="240" w:lineRule="auto"/>
        <w:jc w:val="center"/>
      </w:pPr>
      <w:r>
        <w:drawing>
          <wp:inline xmlns:a="http://schemas.openxmlformats.org/drawingml/2006/main" xmlns:pic="http://schemas.openxmlformats.org/drawingml/2006/picture">
            <wp:extent cx="5303520" cy="2878324"/>
            <wp:docPr id="7" name="Picture 7"/>
            <wp:cNvGraphicFramePr>
              <a:graphicFrameLocks noChangeAspect="1"/>
            </wp:cNvGraphicFramePr>
            <a:graphic>
              <a:graphicData uri="http://schemas.openxmlformats.org/drawingml/2006/picture">
                <pic:pic>
                  <pic:nvPicPr>
                    <pic:cNvPr id="0" name="fig_5_supervisor_assignment_flow.png"/>
                    <pic:cNvPicPr/>
                  </pic:nvPicPr>
                  <pic:blipFill>
                    <a:blip r:embed="rId18"/>
                    <a:stretch>
                      <a:fillRect/>
                    </a:stretch>
                  </pic:blipFill>
                  <pic:spPr>
                    <a:xfrm>
                      <a:off x="0" y="0"/>
                      <a:ext cx="5303520" cy="2878324"/>
                    </a:xfrm>
                    <a:prstGeom prst="rect"/>
                  </pic:spPr>
                </pic:pic>
              </a:graphicData>
            </a:graphic>
          </wp:inline>
        </w:drawing>
      </w:r>
    </w:p>
    <w:p>
      <w:pPr>
        <w:spacing w:before="40" w:after="200" w:line="276" w:lineRule="auto"/>
        <w:jc w:val="center"/>
      </w:pPr>
      <w:r>
        <w:rPr>
          <w:rFonts w:ascii="Times New Roman" w:hAnsi="Times New Roman"/>
          <w:b/>
          <w:i/>
          <w:color w:val="000000"/>
          <w:sz w:val="20"/>
        </w:rPr>
        <w:t>Figure 4.6: Sequence Diagram for Supervisor Assignment &amp; Non-Blocking Email Dispatch</w:t>
      </w:r>
    </w:p>
    <w:p>
      <w:pPr>
        <w:spacing w:before="120" w:after="80" w:line="240" w:lineRule="auto"/>
        <w:jc w:val="center"/>
      </w:pPr>
      <w:r>
        <w:drawing>
          <wp:inline xmlns:a="http://schemas.openxmlformats.org/drawingml/2006/main" xmlns:pic="http://schemas.openxmlformats.org/drawingml/2006/picture">
            <wp:extent cx="5303520" cy="3008664"/>
            <wp:docPr id="8" name="Picture 8"/>
            <wp:cNvGraphicFramePr>
              <a:graphicFrameLocks noChangeAspect="1"/>
            </wp:cNvGraphicFramePr>
            <a:graphic>
              <a:graphicData uri="http://schemas.openxmlformats.org/drawingml/2006/picture">
                <pic:pic>
                  <pic:nvPicPr>
                    <pic:cNvPr id="0" name="fig_6_evaluation_submission_sequence.png"/>
                    <pic:cNvPicPr/>
                  </pic:nvPicPr>
                  <pic:blipFill>
                    <a:blip r:embed="rId19"/>
                    <a:stretch>
                      <a:fillRect/>
                    </a:stretch>
                  </pic:blipFill>
                  <pic:spPr>
                    <a:xfrm>
                      <a:off x="0" y="0"/>
                      <a:ext cx="5303520" cy="3008664"/>
                    </a:xfrm>
                    <a:prstGeom prst="rect"/>
                  </pic:spPr>
                </pic:pic>
              </a:graphicData>
            </a:graphic>
          </wp:inline>
        </w:drawing>
      </w:r>
    </w:p>
    <w:p>
      <w:pPr>
        <w:spacing w:before="40" w:after="200" w:line="276" w:lineRule="auto"/>
        <w:jc w:val="center"/>
      </w:pPr>
      <w:r>
        <w:rPr>
          <w:rFonts w:ascii="Times New Roman" w:hAnsi="Times New Roman"/>
          <w:b/>
          <w:i/>
          <w:color w:val="000000"/>
          <w:sz w:val="20"/>
        </w:rPr>
        <w:t>Figure 4.7: Sequence Diagram for Evaluation Submission &amp; Puppeteer PDF Generation</w:t>
      </w:r>
    </w:p>
    <w:p>
      <w:pPr>
        <w:spacing w:before="200" w:after="120" w:line="360" w:lineRule="auto"/>
        <w:jc w:val="left"/>
      </w:pPr>
      <w:r>
        <w:rPr>
          <w:rFonts w:ascii="Times New Roman" w:hAnsi="Times New Roman"/>
          <w:b/>
          <w:color w:val="000000"/>
          <w:sz w:val="26"/>
        </w:rPr>
        <w:t>4.5 Security Architecture &amp; Role-Based Access Control (RBAC)</w:t>
      </w:r>
    </w:p>
    <w:p>
      <w:pPr>
        <w:spacing w:before="200" w:after="60" w:line="276" w:lineRule="auto"/>
        <w:jc w:val="center"/>
      </w:pPr>
      <w:r>
        <w:rPr>
          <w:rFonts w:ascii="Times New Roman" w:hAnsi="Times New Roman"/>
          <w:b/>
          <w:i/>
          <w:color w:val="000000"/>
          <w:sz w:val="20"/>
        </w:rPr>
        <w:t>Table 4.1: Role-Based Access Control (RBAC) Permission Matrix</w:t>
      </w:r>
    </w:p>
    <w:tbl>
      <w:tblPr>
        <w:tblW w:type="auto" w:w="0"/>
        <w:jc w:val="center"/>
        <w:tblLayout w:type="fixed"/>
        <w:tblLook w:firstColumn="1" w:firstRow="1" w:lastColumn="0" w:lastRow="0" w:noHBand="0" w:noVBand="1" w:val="04A0"/>
      </w:tblPr>
      <w:tblGrid>
        <w:gridCol w:w="1385"/>
        <w:gridCol w:w="1385"/>
        <w:gridCol w:w="1385"/>
        <w:gridCol w:w="1385"/>
        <w:gridCol w:w="1385"/>
        <w:gridCol w:w="1385"/>
      </w:tblGrid>
      <w:tr>
        <w:tc>
          <w:tcPr>
            <w:tcW w:type="dxa" w:w="1385"/>
            <w:shd w:val="clear" w:color="auto" w:fill="EAEAEA"/>
          </w:tcPr>
          <w:p>
            <w:pPr>
              <w:spacing w:before="80" w:after="80"/>
              <w:jc w:val="center"/>
            </w:pPr>
            <w:r>
              <w:rPr>
                <w:rFonts w:ascii="Times New Roman" w:hAnsi="Times New Roman"/>
                <w:b/>
                <w:color w:val="000000"/>
                <w:sz w:val="20"/>
              </w:rPr>
              <w:t>System Feature / Resource</w:t>
            </w:r>
          </w:p>
        </w:tc>
        <w:tc>
          <w:tcPr>
            <w:tcW w:type="dxa" w:w="1385"/>
            <w:shd w:val="clear" w:color="auto" w:fill="EAEAEA"/>
          </w:tcPr>
          <w:p>
            <w:pPr>
              <w:spacing w:before="80" w:after="80"/>
              <w:jc w:val="center"/>
            </w:pPr>
            <w:r>
              <w:rPr>
                <w:rFonts w:ascii="Times New Roman" w:hAnsi="Times New Roman"/>
                <w:b/>
                <w:color w:val="000000"/>
                <w:sz w:val="20"/>
              </w:rPr>
              <w:t>Super Admin</w:t>
            </w:r>
          </w:p>
        </w:tc>
        <w:tc>
          <w:tcPr>
            <w:tcW w:type="dxa" w:w="1385"/>
            <w:shd w:val="clear" w:color="auto" w:fill="EAEAEA"/>
          </w:tcPr>
          <w:p>
            <w:pPr>
              <w:spacing w:before="80" w:after="80"/>
              <w:jc w:val="center"/>
            </w:pPr>
            <w:r>
              <w:rPr>
                <w:rFonts w:ascii="Times New Roman" w:hAnsi="Times New Roman"/>
                <w:b/>
                <w:color w:val="000000"/>
                <w:sz w:val="20"/>
              </w:rPr>
              <w:t>Coordinator</w:t>
            </w:r>
          </w:p>
        </w:tc>
        <w:tc>
          <w:tcPr>
            <w:tcW w:type="dxa" w:w="1385"/>
            <w:shd w:val="clear" w:color="auto" w:fill="EAEAEA"/>
          </w:tcPr>
          <w:p>
            <w:pPr>
              <w:spacing w:before="80" w:after="80"/>
              <w:jc w:val="center"/>
            </w:pPr>
            <w:r>
              <w:rPr>
                <w:rFonts w:ascii="Times New Roman" w:hAnsi="Times New Roman"/>
                <w:b/>
                <w:color w:val="000000"/>
                <w:sz w:val="20"/>
              </w:rPr>
              <w:t>Supervisor</w:t>
            </w:r>
          </w:p>
        </w:tc>
        <w:tc>
          <w:tcPr>
            <w:tcW w:type="dxa" w:w="1385"/>
            <w:shd w:val="clear" w:color="auto" w:fill="EAEAEA"/>
          </w:tcPr>
          <w:p>
            <w:pPr>
              <w:spacing w:before="80" w:after="80"/>
              <w:jc w:val="center"/>
            </w:pPr>
            <w:r>
              <w:rPr>
                <w:rFonts w:ascii="Times New Roman" w:hAnsi="Times New Roman"/>
                <w:b/>
                <w:color w:val="000000"/>
                <w:sz w:val="20"/>
              </w:rPr>
              <w:t>Student</w:t>
            </w:r>
          </w:p>
        </w:tc>
        <w:tc>
          <w:tcPr>
            <w:tcW w:type="dxa" w:w="1385"/>
            <w:shd w:val="clear" w:color="auto" w:fill="EAEAEA"/>
          </w:tcPr>
          <w:p>
            <w:pPr>
              <w:spacing w:before="80" w:after="80"/>
              <w:jc w:val="center"/>
            </w:pPr>
            <w:r>
              <w:rPr>
                <w:rFonts w:ascii="Times New Roman" w:hAnsi="Times New Roman"/>
                <w:b/>
                <w:color w:val="000000"/>
                <w:sz w:val="20"/>
              </w:rPr>
              <w:t>External</w:t>
            </w:r>
          </w:p>
        </w:tc>
      </w:tr>
      <w:tr>
        <w:tc>
          <w:tcPr>
            <w:tcW w:type="dxa" w:w="1385"/>
            <w:shd w:val="clear" w:color="auto" w:fill="FFFFFF"/>
          </w:tcPr>
          <w:p>
            <w:pPr>
              <w:spacing w:before="60" w:after="60"/>
              <w:jc w:val="center"/>
            </w:pPr>
            <w:r>
              <w:rPr>
                <w:rFonts w:ascii="Times New Roman" w:hAnsi="Times New Roman"/>
                <w:color w:val="000000"/>
                <w:sz w:val="20"/>
              </w:rPr>
              <w:t>User Management</w:t>
            </w:r>
          </w:p>
        </w:tc>
        <w:tc>
          <w:tcPr>
            <w:tcW w:type="dxa" w:w="1385"/>
            <w:shd w:val="clear" w:color="auto" w:fill="FFFFFF"/>
          </w:tcPr>
          <w:p>
            <w:pPr>
              <w:spacing w:before="60" w:after="60"/>
              <w:jc w:val="left"/>
            </w:pPr>
            <w:r>
              <w:rPr>
                <w:rFonts w:ascii="Times New Roman" w:hAnsi="Times New Roman"/>
                <w:color w:val="000000"/>
                <w:sz w:val="20"/>
              </w:rPr>
              <w:t>Full Access</w:t>
            </w:r>
          </w:p>
        </w:tc>
        <w:tc>
          <w:tcPr>
            <w:tcW w:type="dxa" w:w="1385"/>
            <w:shd w:val="clear" w:color="auto" w:fill="FFFFFF"/>
          </w:tcPr>
          <w:p>
            <w:pPr>
              <w:spacing w:before="60" w:after="60"/>
              <w:jc w:val="left"/>
            </w:pPr>
            <w:r>
              <w:rPr>
                <w:rFonts w:ascii="Times New Roman" w:hAnsi="Times New Roman"/>
                <w:color w:val="000000"/>
                <w:sz w:val="20"/>
              </w:rPr>
              <w:t>View Only</w:t>
            </w:r>
          </w:p>
        </w:tc>
        <w:tc>
          <w:tcPr>
            <w:tcW w:type="dxa" w:w="1385"/>
            <w:shd w:val="clear" w:color="auto" w:fill="FFFFFF"/>
          </w:tcPr>
          <w:p>
            <w:pPr>
              <w:spacing w:before="60" w:after="60"/>
              <w:jc w:val="left"/>
            </w:pPr>
            <w:r>
              <w:rPr>
                <w:rFonts w:ascii="Times New Roman" w:hAnsi="Times New Roman"/>
                <w:color w:val="000000"/>
                <w:sz w:val="20"/>
              </w:rPr>
              <w:t>No</w:t>
            </w:r>
          </w:p>
        </w:tc>
        <w:tc>
          <w:tcPr>
            <w:tcW w:type="dxa" w:w="1385"/>
            <w:shd w:val="clear" w:color="auto" w:fill="FFFFFF"/>
          </w:tcPr>
          <w:p>
            <w:pPr>
              <w:spacing w:before="60" w:after="60"/>
              <w:jc w:val="left"/>
            </w:pPr>
            <w:r>
              <w:rPr>
                <w:rFonts w:ascii="Times New Roman" w:hAnsi="Times New Roman"/>
                <w:color w:val="000000"/>
                <w:sz w:val="20"/>
              </w:rPr>
              <w:t>No</w:t>
            </w:r>
          </w:p>
        </w:tc>
        <w:tc>
          <w:tcPr>
            <w:tcW w:type="dxa" w:w="1385"/>
            <w:shd w:val="clear" w:color="auto" w:fill="FFFFFF"/>
          </w:tcPr>
          <w:p>
            <w:pPr>
              <w:spacing w:before="60" w:after="60"/>
              <w:jc w:val="left"/>
            </w:pPr>
            <w:r>
              <w:rPr>
                <w:rFonts w:ascii="Times New Roman" w:hAnsi="Times New Roman"/>
                <w:color w:val="000000"/>
                <w:sz w:val="20"/>
              </w:rPr>
              <w:t>No</w:t>
            </w:r>
          </w:p>
        </w:tc>
      </w:tr>
      <w:tr>
        <w:tc>
          <w:tcPr>
            <w:tcW w:type="dxa" w:w="1385"/>
            <w:shd w:val="clear" w:color="auto" w:fill="FAFAFA"/>
          </w:tcPr>
          <w:p>
            <w:pPr>
              <w:spacing w:before="60" w:after="60"/>
              <w:jc w:val="center"/>
            </w:pPr>
            <w:r>
              <w:rPr>
                <w:rFonts w:ascii="Times New Roman" w:hAnsi="Times New Roman"/>
                <w:color w:val="000000"/>
                <w:sz w:val="20"/>
              </w:rPr>
              <w:t>Excel Batch Group Import</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Full Access</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No</w:t>
            </w:r>
          </w:p>
        </w:tc>
      </w:tr>
      <w:tr>
        <w:tc>
          <w:tcPr>
            <w:tcW w:type="dxa" w:w="1385"/>
            <w:shd w:val="clear" w:color="auto" w:fill="FFFFFF"/>
          </w:tcPr>
          <w:p>
            <w:pPr>
              <w:spacing w:before="60" w:after="60"/>
              <w:jc w:val="center"/>
            </w:pPr>
            <w:r>
              <w:rPr>
                <w:rFonts w:ascii="Times New Roman" w:hAnsi="Times New Roman"/>
                <w:color w:val="000000"/>
                <w:sz w:val="20"/>
              </w:rPr>
              <w:t>Supervisor &amp; Examiner Assign</w:t>
            </w:r>
          </w:p>
        </w:tc>
        <w:tc>
          <w:tcPr>
            <w:tcW w:type="dxa" w:w="1385"/>
            <w:shd w:val="clear" w:color="auto" w:fill="FFFFFF"/>
          </w:tcPr>
          <w:p>
            <w:pPr>
              <w:spacing w:before="60" w:after="60"/>
              <w:jc w:val="left"/>
            </w:pPr>
            <w:r>
              <w:rPr>
                <w:rFonts w:ascii="Times New Roman" w:hAnsi="Times New Roman"/>
                <w:color w:val="000000"/>
                <w:sz w:val="20"/>
              </w:rPr>
              <w:t>No</w:t>
            </w:r>
          </w:p>
        </w:tc>
        <w:tc>
          <w:tcPr>
            <w:tcW w:type="dxa" w:w="1385"/>
            <w:shd w:val="clear" w:color="auto" w:fill="FFFFFF"/>
          </w:tcPr>
          <w:p>
            <w:pPr>
              <w:spacing w:before="60" w:after="60"/>
              <w:jc w:val="left"/>
            </w:pPr>
            <w:r>
              <w:rPr>
                <w:rFonts w:ascii="Times New Roman" w:hAnsi="Times New Roman"/>
                <w:color w:val="000000"/>
                <w:sz w:val="20"/>
              </w:rPr>
              <w:t>Full Access</w:t>
            </w:r>
          </w:p>
        </w:tc>
        <w:tc>
          <w:tcPr>
            <w:tcW w:type="dxa" w:w="1385"/>
            <w:shd w:val="clear" w:color="auto" w:fill="FFFFFF"/>
          </w:tcPr>
          <w:p>
            <w:pPr>
              <w:spacing w:before="60" w:after="60"/>
              <w:jc w:val="left"/>
            </w:pPr>
            <w:r>
              <w:rPr>
                <w:rFonts w:ascii="Times New Roman" w:hAnsi="Times New Roman"/>
                <w:color w:val="000000"/>
                <w:sz w:val="20"/>
              </w:rPr>
              <w:t>No</w:t>
            </w:r>
          </w:p>
        </w:tc>
        <w:tc>
          <w:tcPr>
            <w:tcW w:type="dxa" w:w="1385"/>
            <w:shd w:val="clear" w:color="auto" w:fill="FFFFFF"/>
          </w:tcPr>
          <w:p>
            <w:pPr>
              <w:spacing w:before="60" w:after="60"/>
              <w:jc w:val="left"/>
            </w:pPr>
            <w:r>
              <w:rPr>
                <w:rFonts w:ascii="Times New Roman" w:hAnsi="Times New Roman"/>
                <w:color w:val="000000"/>
                <w:sz w:val="20"/>
              </w:rPr>
              <w:t>No</w:t>
            </w:r>
          </w:p>
        </w:tc>
        <w:tc>
          <w:tcPr>
            <w:tcW w:type="dxa" w:w="1385"/>
            <w:shd w:val="clear" w:color="auto" w:fill="FFFFFF"/>
          </w:tcPr>
          <w:p>
            <w:pPr>
              <w:spacing w:before="60" w:after="60"/>
              <w:jc w:val="left"/>
            </w:pPr>
            <w:r>
              <w:rPr>
                <w:rFonts w:ascii="Times New Roman" w:hAnsi="Times New Roman"/>
                <w:color w:val="000000"/>
                <w:sz w:val="20"/>
              </w:rPr>
              <w:t>No</w:t>
            </w:r>
          </w:p>
        </w:tc>
      </w:tr>
      <w:tr>
        <w:tc>
          <w:tcPr>
            <w:tcW w:type="dxa" w:w="1385"/>
            <w:shd w:val="clear" w:color="auto" w:fill="FAFAFA"/>
          </w:tcPr>
          <w:p>
            <w:pPr>
              <w:spacing w:before="60" w:after="60"/>
              <w:jc w:val="center"/>
            </w:pPr>
            <w:r>
              <w:rPr>
                <w:rFonts w:ascii="Times New Roman" w:hAnsi="Times New Roman"/>
                <w:color w:val="000000"/>
                <w:sz w:val="20"/>
              </w:rPr>
              <w:t>Submit Document / Proposal</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Full Access</w:t>
            </w:r>
          </w:p>
        </w:tc>
        <w:tc>
          <w:tcPr>
            <w:tcW w:type="dxa" w:w="1385"/>
            <w:shd w:val="clear" w:color="auto" w:fill="FAFAFA"/>
          </w:tcPr>
          <w:p>
            <w:pPr>
              <w:spacing w:before="60" w:after="60"/>
              <w:jc w:val="left"/>
            </w:pPr>
            <w:r>
              <w:rPr>
                <w:rFonts w:ascii="Times New Roman" w:hAnsi="Times New Roman"/>
                <w:color w:val="000000"/>
                <w:sz w:val="20"/>
              </w:rPr>
              <w:t>No</w:t>
            </w:r>
          </w:p>
        </w:tc>
      </w:tr>
      <w:tr>
        <w:tc>
          <w:tcPr>
            <w:tcW w:type="dxa" w:w="1385"/>
            <w:shd w:val="clear" w:color="auto" w:fill="FFFFFF"/>
          </w:tcPr>
          <w:p>
            <w:pPr>
              <w:spacing w:before="60" w:after="60"/>
              <w:jc w:val="center"/>
            </w:pPr>
            <w:r>
              <w:rPr>
                <w:rFonts w:ascii="Times New Roman" w:hAnsi="Times New Roman"/>
                <w:color w:val="000000"/>
                <w:sz w:val="20"/>
              </w:rPr>
              <w:t>Evaluate Project &amp; Give Marks</w:t>
            </w:r>
          </w:p>
        </w:tc>
        <w:tc>
          <w:tcPr>
            <w:tcW w:type="dxa" w:w="1385"/>
            <w:shd w:val="clear" w:color="auto" w:fill="FFFFFF"/>
          </w:tcPr>
          <w:p>
            <w:pPr>
              <w:spacing w:before="60" w:after="60"/>
              <w:jc w:val="left"/>
            </w:pPr>
            <w:r>
              <w:rPr>
                <w:rFonts w:ascii="Times New Roman" w:hAnsi="Times New Roman"/>
                <w:color w:val="000000"/>
                <w:sz w:val="20"/>
              </w:rPr>
              <w:t>No</w:t>
            </w:r>
          </w:p>
        </w:tc>
        <w:tc>
          <w:tcPr>
            <w:tcW w:type="dxa" w:w="1385"/>
            <w:shd w:val="clear" w:color="auto" w:fill="FFFFFF"/>
          </w:tcPr>
          <w:p>
            <w:pPr>
              <w:spacing w:before="60" w:after="60"/>
              <w:jc w:val="left"/>
            </w:pPr>
            <w:r>
              <w:rPr>
                <w:rFonts w:ascii="Times New Roman" w:hAnsi="Times New Roman"/>
                <w:color w:val="000000"/>
                <w:sz w:val="20"/>
              </w:rPr>
              <w:t>Read Only</w:t>
            </w:r>
          </w:p>
        </w:tc>
        <w:tc>
          <w:tcPr>
            <w:tcW w:type="dxa" w:w="1385"/>
            <w:shd w:val="clear" w:color="auto" w:fill="FFFFFF"/>
          </w:tcPr>
          <w:p>
            <w:pPr>
              <w:spacing w:before="60" w:after="60"/>
              <w:jc w:val="left"/>
            </w:pPr>
            <w:r>
              <w:rPr>
                <w:rFonts w:ascii="Times New Roman" w:hAnsi="Times New Roman"/>
                <w:color w:val="000000"/>
                <w:sz w:val="20"/>
              </w:rPr>
              <w:t>Full Access</w:t>
            </w:r>
          </w:p>
        </w:tc>
        <w:tc>
          <w:tcPr>
            <w:tcW w:type="dxa" w:w="1385"/>
            <w:shd w:val="clear" w:color="auto" w:fill="FFFFFF"/>
          </w:tcPr>
          <w:p>
            <w:pPr>
              <w:spacing w:before="60" w:after="60"/>
              <w:jc w:val="left"/>
            </w:pPr>
            <w:r>
              <w:rPr>
                <w:rFonts w:ascii="Times New Roman" w:hAnsi="Times New Roman"/>
                <w:color w:val="000000"/>
                <w:sz w:val="20"/>
              </w:rPr>
              <w:t>No</w:t>
            </w:r>
          </w:p>
        </w:tc>
        <w:tc>
          <w:tcPr>
            <w:tcW w:type="dxa" w:w="1385"/>
            <w:shd w:val="clear" w:color="auto" w:fill="FFFFFF"/>
          </w:tcPr>
          <w:p>
            <w:pPr>
              <w:spacing w:before="60" w:after="60"/>
              <w:jc w:val="left"/>
            </w:pPr>
            <w:r>
              <w:rPr>
                <w:rFonts w:ascii="Times New Roman" w:hAnsi="Times New Roman"/>
                <w:color w:val="000000"/>
                <w:sz w:val="20"/>
              </w:rPr>
              <w:t>Full Access</w:t>
            </w:r>
          </w:p>
        </w:tc>
      </w:tr>
      <w:tr>
        <w:tc>
          <w:tcPr>
            <w:tcW w:type="dxa" w:w="1385"/>
            <w:shd w:val="clear" w:color="auto" w:fill="FAFAFA"/>
          </w:tcPr>
          <w:p>
            <w:pPr>
              <w:spacing w:before="60" w:after="60"/>
              <w:jc w:val="center"/>
            </w:pPr>
            <w:r>
              <w:rPr>
                <w:rFonts w:ascii="Times New Roman" w:hAnsi="Times New Roman"/>
                <w:color w:val="000000"/>
                <w:sz w:val="20"/>
              </w:rPr>
              <w:t>Generate Puppeteer PDF Sheet</w:t>
            </w:r>
          </w:p>
        </w:tc>
        <w:tc>
          <w:tcPr>
            <w:tcW w:type="dxa" w:w="1385"/>
            <w:shd w:val="clear" w:color="auto" w:fill="FAFAFA"/>
          </w:tcPr>
          <w:p>
            <w:pPr>
              <w:spacing w:before="60" w:after="60"/>
              <w:jc w:val="left"/>
            </w:pPr>
            <w:r>
              <w:rPr>
                <w:rFonts w:ascii="Times New Roman" w:hAnsi="Times New Roman"/>
                <w:color w:val="000000"/>
                <w:sz w:val="20"/>
              </w:rPr>
              <w:t>Read Only</w:t>
            </w:r>
          </w:p>
        </w:tc>
        <w:tc>
          <w:tcPr>
            <w:tcW w:type="dxa" w:w="1385"/>
            <w:shd w:val="clear" w:color="auto" w:fill="FAFAFA"/>
          </w:tcPr>
          <w:p>
            <w:pPr>
              <w:spacing w:before="60" w:after="60"/>
              <w:jc w:val="left"/>
            </w:pPr>
            <w:r>
              <w:rPr>
                <w:rFonts w:ascii="Times New Roman" w:hAnsi="Times New Roman"/>
                <w:color w:val="000000"/>
                <w:sz w:val="20"/>
              </w:rPr>
              <w:t>Full Access</w:t>
            </w:r>
          </w:p>
        </w:tc>
        <w:tc>
          <w:tcPr>
            <w:tcW w:type="dxa" w:w="1385"/>
            <w:shd w:val="clear" w:color="auto" w:fill="FAFAFA"/>
          </w:tcPr>
          <w:p>
            <w:pPr>
              <w:spacing w:before="60" w:after="60"/>
              <w:jc w:val="left"/>
            </w:pPr>
            <w:r>
              <w:rPr>
                <w:rFonts w:ascii="Times New Roman" w:hAnsi="Times New Roman"/>
                <w:color w:val="000000"/>
                <w:sz w:val="20"/>
              </w:rPr>
              <w:t>Full Access</w:t>
            </w:r>
          </w:p>
        </w:tc>
        <w:tc>
          <w:tcPr>
            <w:tcW w:type="dxa" w:w="1385"/>
            <w:shd w:val="clear" w:color="auto" w:fill="FAFAFA"/>
          </w:tcPr>
          <w:p>
            <w:pPr>
              <w:spacing w:before="60" w:after="60"/>
              <w:jc w:val="left"/>
            </w:pPr>
            <w:r>
              <w:rPr>
                <w:rFonts w:ascii="Times New Roman" w:hAnsi="Times New Roman"/>
                <w:color w:val="000000"/>
                <w:sz w:val="20"/>
              </w:rPr>
              <w:t>Read Only</w:t>
            </w:r>
          </w:p>
        </w:tc>
        <w:tc>
          <w:tcPr>
            <w:tcW w:type="dxa" w:w="1385"/>
            <w:shd w:val="clear" w:color="auto" w:fill="FAFAFA"/>
          </w:tcPr>
          <w:p>
            <w:pPr>
              <w:spacing w:before="60" w:after="60"/>
              <w:jc w:val="left"/>
            </w:pPr>
            <w:r>
              <w:rPr>
                <w:rFonts w:ascii="Times New Roman" w:hAnsi="Times New Roman"/>
                <w:color w:val="000000"/>
                <w:sz w:val="20"/>
              </w:rPr>
              <w:t>Read Only</w:t>
            </w:r>
          </w:p>
        </w:tc>
      </w:tr>
      <w:tr>
        <w:tc>
          <w:tcPr>
            <w:tcW w:type="dxa" w:w="1385"/>
            <w:shd w:val="clear" w:color="auto" w:fill="FFFFFF"/>
          </w:tcPr>
          <w:p>
            <w:pPr>
              <w:spacing w:before="60" w:after="60"/>
              <w:jc w:val="center"/>
            </w:pPr>
            <w:r>
              <w:rPr>
                <w:rFonts w:ascii="Times New Roman" w:hAnsi="Times New Roman"/>
                <w:color w:val="000000"/>
                <w:sz w:val="20"/>
              </w:rPr>
              <w:t>Query AI Thesis Chatbot</w:t>
            </w:r>
          </w:p>
        </w:tc>
        <w:tc>
          <w:tcPr>
            <w:tcW w:type="dxa" w:w="1385"/>
            <w:shd w:val="clear" w:color="auto" w:fill="FFFFFF"/>
          </w:tcPr>
          <w:p>
            <w:pPr>
              <w:spacing w:before="60" w:after="60"/>
              <w:jc w:val="left"/>
            </w:pPr>
            <w:r>
              <w:rPr>
                <w:rFonts w:ascii="Times New Roman" w:hAnsi="Times New Roman"/>
                <w:color w:val="000000"/>
                <w:sz w:val="20"/>
              </w:rPr>
              <w:t>Full Access</w:t>
            </w:r>
          </w:p>
        </w:tc>
        <w:tc>
          <w:tcPr>
            <w:tcW w:type="dxa" w:w="1385"/>
            <w:shd w:val="clear" w:color="auto" w:fill="FFFFFF"/>
          </w:tcPr>
          <w:p>
            <w:pPr>
              <w:spacing w:before="60" w:after="60"/>
              <w:jc w:val="left"/>
            </w:pPr>
            <w:r>
              <w:rPr>
                <w:rFonts w:ascii="Times New Roman" w:hAnsi="Times New Roman"/>
                <w:color w:val="000000"/>
                <w:sz w:val="20"/>
              </w:rPr>
              <w:t>Full Access</w:t>
            </w:r>
          </w:p>
        </w:tc>
        <w:tc>
          <w:tcPr>
            <w:tcW w:type="dxa" w:w="1385"/>
            <w:shd w:val="clear" w:color="auto" w:fill="FFFFFF"/>
          </w:tcPr>
          <w:p>
            <w:pPr>
              <w:spacing w:before="60" w:after="60"/>
              <w:jc w:val="left"/>
            </w:pPr>
            <w:r>
              <w:rPr>
                <w:rFonts w:ascii="Times New Roman" w:hAnsi="Times New Roman"/>
                <w:color w:val="000000"/>
                <w:sz w:val="20"/>
              </w:rPr>
              <w:t>Full Access</w:t>
            </w:r>
          </w:p>
        </w:tc>
        <w:tc>
          <w:tcPr>
            <w:tcW w:type="dxa" w:w="1385"/>
            <w:shd w:val="clear" w:color="auto" w:fill="FFFFFF"/>
          </w:tcPr>
          <w:p>
            <w:pPr>
              <w:spacing w:before="60" w:after="60"/>
              <w:jc w:val="left"/>
            </w:pPr>
            <w:r>
              <w:rPr>
                <w:rFonts w:ascii="Times New Roman" w:hAnsi="Times New Roman"/>
                <w:color w:val="000000"/>
                <w:sz w:val="20"/>
              </w:rPr>
              <w:t>Full Access</w:t>
            </w:r>
          </w:p>
        </w:tc>
        <w:tc>
          <w:tcPr>
            <w:tcW w:type="dxa" w:w="1385"/>
            <w:shd w:val="clear" w:color="auto" w:fill="FFFFFF"/>
          </w:tcPr>
          <w:p>
            <w:pPr>
              <w:spacing w:before="60" w:after="60"/>
              <w:jc w:val="left"/>
            </w:pPr>
            <w:r>
              <w:rPr>
                <w:rFonts w:ascii="Times New Roman" w:hAnsi="Times New Roman"/>
                <w:color w:val="000000"/>
                <w:sz w:val="20"/>
              </w:rPr>
              <w:t>Full Access</w:t>
            </w:r>
          </w:p>
        </w:tc>
      </w:tr>
      <w:tr>
        <w:tc>
          <w:tcPr>
            <w:tcW w:type="dxa" w:w="1385"/>
            <w:shd w:val="clear" w:color="auto" w:fill="FAFAFA"/>
          </w:tcPr>
          <w:p>
            <w:pPr>
              <w:spacing w:before="60" w:after="60"/>
              <w:jc w:val="center"/>
            </w:pPr>
            <w:r>
              <w:rPr>
                <w:rFonts w:ascii="Times New Roman" w:hAnsi="Times New Roman"/>
                <w:color w:val="000000"/>
                <w:sz w:val="20"/>
              </w:rPr>
              <w:t>Forward Grades to Exam Dept</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Full Access</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No</w:t>
            </w:r>
          </w:p>
        </w:tc>
        <w:tc>
          <w:tcPr>
            <w:tcW w:type="dxa" w:w="1385"/>
            <w:shd w:val="clear" w:color="auto" w:fill="FAFAFA"/>
          </w:tcPr>
          <w:p>
            <w:pPr>
              <w:spacing w:before="60" w:after="60"/>
              <w:jc w:val="left"/>
            </w:pPr>
            <w:r>
              <w:rPr>
                <w:rFonts w:ascii="Times New Roman" w:hAnsi="Times New Roman"/>
                <w:color w:val="000000"/>
                <w:sz w:val="20"/>
              </w:rPr>
              <w:t>No</w:t>
            </w:r>
          </w:p>
        </w:tc>
      </w:tr>
    </w:tbl>
    <w:p>
      <w:pPr>
        <w:spacing w:before="0" w:after="120" w:line="360" w:lineRule="auto"/>
        <w:jc w:val="both"/>
      </w:pPr>
    </w:p>
    <w:p>
      <w:r>
        <w:br w:type="page"/>
      </w:r>
    </w:p>
    <w:p>
      <w:pPr>
        <w:spacing w:before="240" w:after="160" w:line="360" w:lineRule="auto"/>
        <w:jc w:val="left"/>
      </w:pPr>
      <w:r>
        <w:rPr>
          <w:rFonts w:ascii="Times New Roman" w:hAnsi="Times New Roman"/>
          <w:b/>
          <w:color w:val="000000"/>
          <w:sz w:val="28"/>
        </w:rPr>
        <w:t>5. SYSTEM IMPLEMENTATION &amp; TECHNOLOGY STACK</w:t>
      </w:r>
    </w:p>
    <w:p>
      <w:pPr>
        <w:spacing w:before="200" w:after="120" w:line="360" w:lineRule="auto"/>
        <w:jc w:val="left"/>
      </w:pPr>
      <w:r>
        <w:rPr>
          <w:rFonts w:ascii="Times New Roman" w:hAnsi="Times New Roman"/>
          <w:b/>
          <w:color w:val="000000"/>
          <w:sz w:val="26"/>
        </w:rPr>
        <w:t>5.1 Technology Stack Details &amp; Rationale</w:t>
      </w:r>
    </w:p>
    <w:p>
      <w:pPr>
        <w:spacing w:before="0" w:after="120" w:line="360" w:lineRule="auto"/>
        <w:jc w:val="both"/>
      </w:pPr>
      <w:r>
        <w:rPr>
          <w:rFonts w:ascii="Times New Roman" w:hAnsi="Times New Roman"/>
          <w:color w:val="000000"/>
          <w:sz w:val="24"/>
        </w:rPr>
        <w:t>• Frontend: React 18, Vite 5, React Router v6, Axios, Custom IOE Academic CSS Variables, Material Symbols.</w:t>
      </w:r>
    </w:p>
    <w:p>
      <w:pPr>
        <w:spacing w:before="0" w:after="120" w:line="360" w:lineRule="auto"/>
        <w:jc w:val="both"/>
      </w:pPr>
      <w:r>
        <w:rPr>
          <w:rFonts w:ascii="Times New Roman" w:hAnsi="Times New Roman"/>
          <w:color w:val="000000"/>
          <w:sz w:val="24"/>
        </w:rPr>
        <w:t>• Backend: Node.js, Express.js, Prisma 5 ORM, PostgreSQL 16, Puppeteer PDF Engine, Multer, Nodemailer, `xlsx` Excel Parser.</w:t>
      </w:r>
    </w:p>
    <w:p>
      <w:pPr>
        <w:spacing w:before="0" w:after="120" w:line="360" w:lineRule="auto"/>
        <w:jc w:val="both"/>
      </w:pPr>
      <w:r>
        <w:rPr>
          <w:rFonts w:ascii="Times New Roman" w:hAnsi="Times New Roman"/>
          <w:color w:val="000000"/>
          <w:sz w:val="24"/>
        </w:rPr>
        <w:t>• AI Chatbot Microservice: Python 3.11, FastAPI, PyMuPDF (fitz), SentenceTransformers (`BAAI/bge-small-en-v1.5`), ChromaDB vector store, Groq `llama-3.1-70b-versatile` LLM API, SQLAlchemy async.</w:t>
      </w:r>
    </w:p>
    <w:p>
      <w:pPr>
        <w:spacing w:before="200" w:after="120" w:line="360" w:lineRule="auto"/>
        <w:jc w:val="left"/>
      </w:pPr>
      <w:r>
        <w:rPr>
          <w:rFonts w:ascii="Times New Roman" w:hAnsi="Times New Roman"/>
          <w:b/>
          <w:color w:val="000000"/>
          <w:sz w:val="26"/>
        </w:rPr>
        <w:t>5.2 Database Implementation &amp; Prisma ORM Schema</w:t>
      </w:r>
    </w:p>
    <w:p>
      <w:pPr>
        <w:spacing w:before="0" w:after="120" w:line="360" w:lineRule="auto"/>
        <w:jc w:val="both"/>
      </w:pPr>
      <w:r>
        <w:rPr>
          <w:rFonts w:ascii="Times New Roman" w:hAnsi="Times New Roman"/>
          <w:color w:val="000000"/>
          <w:sz w:val="24"/>
        </w:rPr>
        <w:t>The database layer is managed via Prisma ORM. Key relational highlights include `@unique` constraints on roll numbers and emails, cascading deletes on group memberships, and explicit status enums (`DRAFT`, `SUBMITTED`, `UNDER_REVIEW`, `APPROVED`, `EVALUATED`, `COMPLETED`).</w:t>
      </w:r>
    </w:p>
    <w:p>
      <w:pPr>
        <w:spacing w:before="200" w:after="60" w:line="276" w:lineRule="auto"/>
        <w:jc w:val="center"/>
      </w:pPr>
      <w:r>
        <w:rPr>
          <w:rFonts w:ascii="Times New Roman" w:hAnsi="Times New Roman"/>
          <w:b/>
          <w:i/>
          <w:color w:val="000000"/>
          <w:sz w:val="20"/>
        </w:rPr>
        <w:t>Table 5.1: Prisma Database Models Summary</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077"/>
            <w:shd w:val="clear" w:color="auto" w:fill="EAEAEA"/>
          </w:tcPr>
          <w:p>
            <w:pPr>
              <w:spacing w:before="80" w:after="80"/>
              <w:jc w:val="center"/>
            </w:pPr>
            <w:r>
              <w:rPr>
                <w:rFonts w:ascii="Times New Roman" w:hAnsi="Times New Roman"/>
                <w:b/>
                <w:color w:val="000000"/>
                <w:sz w:val="20"/>
              </w:rPr>
              <w:t>Model Name</w:t>
            </w:r>
          </w:p>
        </w:tc>
        <w:tc>
          <w:tcPr>
            <w:tcW w:type="dxa" w:w="2077"/>
            <w:shd w:val="clear" w:color="auto" w:fill="EAEAEA"/>
          </w:tcPr>
          <w:p>
            <w:pPr>
              <w:spacing w:before="80" w:after="80"/>
              <w:jc w:val="center"/>
            </w:pPr>
            <w:r>
              <w:rPr>
                <w:rFonts w:ascii="Times New Roman" w:hAnsi="Times New Roman"/>
                <w:b/>
                <w:color w:val="000000"/>
                <w:sz w:val="20"/>
              </w:rPr>
              <w:t>Primary Key</w:t>
            </w:r>
          </w:p>
        </w:tc>
        <w:tc>
          <w:tcPr>
            <w:tcW w:type="dxa" w:w="2077"/>
            <w:shd w:val="clear" w:color="auto" w:fill="EAEAEA"/>
          </w:tcPr>
          <w:p>
            <w:pPr>
              <w:spacing w:before="80" w:after="80"/>
              <w:jc w:val="center"/>
            </w:pPr>
            <w:r>
              <w:rPr>
                <w:rFonts w:ascii="Times New Roman" w:hAnsi="Times New Roman"/>
                <w:b/>
                <w:color w:val="000000"/>
                <w:sz w:val="20"/>
              </w:rPr>
              <w:t>Key Fields &amp; Relations</w:t>
            </w:r>
          </w:p>
        </w:tc>
        <w:tc>
          <w:tcPr>
            <w:tcW w:type="dxa" w:w="2077"/>
            <w:shd w:val="clear" w:color="auto" w:fill="EAEAEA"/>
          </w:tcPr>
          <w:p>
            <w:pPr>
              <w:spacing w:before="80" w:after="80"/>
              <w:jc w:val="center"/>
            </w:pPr>
            <w:r>
              <w:rPr>
                <w:rFonts w:ascii="Times New Roman" w:hAnsi="Times New Roman"/>
                <w:b/>
                <w:color w:val="000000"/>
                <w:sz w:val="20"/>
              </w:rPr>
              <w:t>Purpose</w:t>
            </w:r>
          </w:p>
        </w:tc>
      </w:tr>
      <w:tr>
        <w:tc>
          <w:tcPr>
            <w:tcW w:type="dxa" w:w="2077"/>
            <w:shd w:val="clear" w:color="auto" w:fill="FFFFFF"/>
          </w:tcPr>
          <w:p>
            <w:pPr>
              <w:spacing w:before="60" w:after="60"/>
              <w:jc w:val="center"/>
            </w:pPr>
            <w:r>
              <w:rPr>
                <w:rFonts w:ascii="Times New Roman" w:hAnsi="Times New Roman"/>
                <w:color w:val="000000"/>
                <w:sz w:val="20"/>
              </w:rPr>
              <w:t>User</w:t>
            </w:r>
          </w:p>
        </w:tc>
        <w:tc>
          <w:tcPr>
            <w:tcW w:type="dxa" w:w="2077"/>
            <w:shd w:val="clear" w:color="auto" w:fill="FFFFFF"/>
          </w:tcPr>
          <w:p>
            <w:pPr>
              <w:spacing w:before="60" w:after="60"/>
              <w:jc w:val="left"/>
            </w:pPr>
            <w:r>
              <w:rPr>
                <w:rFonts w:ascii="Times New Roman" w:hAnsi="Times New Roman"/>
                <w:color w:val="000000"/>
                <w:sz w:val="20"/>
              </w:rPr>
              <w:t>String (UUID)</w:t>
            </w:r>
          </w:p>
        </w:tc>
        <w:tc>
          <w:tcPr>
            <w:tcW w:type="dxa" w:w="2077"/>
            <w:shd w:val="clear" w:color="auto" w:fill="FFFFFF"/>
          </w:tcPr>
          <w:p>
            <w:pPr>
              <w:spacing w:before="60" w:after="60"/>
              <w:jc w:val="left"/>
            </w:pPr>
            <w:r>
              <w:rPr>
                <w:rFonts w:ascii="Times New Roman" w:hAnsi="Times New Roman"/>
                <w:color w:val="000000"/>
                <w:sz w:val="20"/>
              </w:rPr>
              <w:t>email, role, isActive, password</w:t>
            </w:r>
          </w:p>
        </w:tc>
        <w:tc>
          <w:tcPr>
            <w:tcW w:type="dxa" w:w="2077"/>
            <w:shd w:val="clear" w:color="auto" w:fill="FFFFFF"/>
          </w:tcPr>
          <w:p>
            <w:pPr>
              <w:spacing w:before="60" w:after="60"/>
              <w:jc w:val="left"/>
            </w:pPr>
            <w:r>
              <w:rPr>
                <w:rFonts w:ascii="Times New Roman" w:hAnsi="Times New Roman"/>
                <w:color w:val="000000"/>
                <w:sz w:val="20"/>
              </w:rPr>
              <w:t>Central authentication identity store</w:t>
            </w:r>
          </w:p>
        </w:tc>
      </w:tr>
      <w:tr>
        <w:tc>
          <w:tcPr>
            <w:tcW w:type="dxa" w:w="2077"/>
            <w:shd w:val="clear" w:color="auto" w:fill="FAFAFA"/>
          </w:tcPr>
          <w:p>
            <w:pPr>
              <w:spacing w:before="60" w:after="60"/>
              <w:jc w:val="center"/>
            </w:pPr>
            <w:r>
              <w:rPr>
                <w:rFonts w:ascii="Times New Roman" w:hAnsi="Times New Roman"/>
                <w:color w:val="000000"/>
                <w:sz w:val="20"/>
              </w:rPr>
              <w:t>Student</w:t>
            </w:r>
          </w:p>
        </w:tc>
        <w:tc>
          <w:tcPr>
            <w:tcW w:type="dxa" w:w="2077"/>
            <w:shd w:val="clear" w:color="auto" w:fill="FAFAFA"/>
          </w:tcPr>
          <w:p>
            <w:pPr>
              <w:spacing w:before="60" w:after="60"/>
              <w:jc w:val="left"/>
            </w:pPr>
            <w:r>
              <w:rPr>
                <w:rFonts w:ascii="Times New Roman" w:hAnsi="Times New Roman"/>
                <w:color w:val="000000"/>
                <w:sz w:val="20"/>
              </w:rPr>
              <w:t>String (UUID)</w:t>
            </w:r>
          </w:p>
        </w:tc>
        <w:tc>
          <w:tcPr>
            <w:tcW w:type="dxa" w:w="2077"/>
            <w:shd w:val="clear" w:color="auto" w:fill="FAFAFA"/>
          </w:tcPr>
          <w:p>
            <w:pPr>
              <w:spacing w:before="60" w:after="60"/>
              <w:jc w:val="left"/>
            </w:pPr>
            <w:r>
              <w:rPr>
                <w:rFonts w:ascii="Times New Roman" w:hAnsi="Times New Roman"/>
                <w:color w:val="000000"/>
                <w:sz w:val="20"/>
              </w:rPr>
              <w:t>studentId, program, semester</w:t>
            </w:r>
          </w:p>
        </w:tc>
        <w:tc>
          <w:tcPr>
            <w:tcW w:type="dxa" w:w="2077"/>
            <w:shd w:val="clear" w:color="auto" w:fill="FAFAFA"/>
          </w:tcPr>
          <w:p>
            <w:pPr>
              <w:spacing w:before="60" w:after="60"/>
              <w:jc w:val="left"/>
            </w:pPr>
            <w:r>
              <w:rPr>
                <w:rFonts w:ascii="Times New Roman" w:hAnsi="Times New Roman"/>
                <w:color w:val="000000"/>
                <w:sz w:val="20"/>
              </w:rPr>
              <w:t>Student demographic profile</w:t>
            </w:r>
          </w:p>
        </w:tc>
      </w:tr>
      <w:tr>
        <w:tc>
          <w:tcPr>
            <w:tcW w:type="dxa" w:w="2077"/>
            <w:shd w:val="clear" w:color="auto" w:fill="FFFFFF"/>
          </w:tcPr>
          <w:p>
            <w:pPr>
              <w:spacing w:before="60" w:after="60"/>
              <w:jc w:val="center"/>
            </w:pPr>
            <w:r>
              <w:rPr>
                <w:rFonts w:ascii="Times New Roman" w:hAnsi="Times New Roman"/>
                <w:color w:val="000000"/>
                <w:sz w:val="20"/>
              </w:rPr>
              <w:t>Group</w:t>
            </w:r>
          </w:p>
        </w:tc>
        <w:tc>
          <w:tcPr>
            <w:tcW w:type="dxa" w:w="2077"/>
            <w:shd w:val="clear" w:color="auto" w:fill="FFFFFF"/>
          </w:tcPr>
          <w:p>
            <w:pPr>
              <w:spacing w:before="60" w:after="60"/>
              <w:jc w:val="left"/>
            </w:pPr>
            <w:r>
              <w:rPr>
                <w:rFonts w:ascii="Times New Roman" w:hAnsi="Times New Roman"/>
                <w:color w:val="000000"/>
                <w:sz w:val="20"/>
              </w:rPr>
              <w:t>String (UUID)</w:t>
            </w:r>
          </w:p>
        </w:tc>
        <w:tc>
          <w:tcPr>
            <w:tcW w:type="dxa" w:w="2077"/>
            <w:shd w:val="clear" w:color="auto" w:fill="FFFFFF"/>
          </w:tcPr>
          <w:p>
            <w:pPr>
              <w:spacing w:before="60" w:after="60"/>
              <w:jc w:val="left"/>
            </w:pPr>
            <w:r>
              <w:rPr>
                <w:rFonts w:ascii="Times New Roman" w:hAnsi="Times New Roman"/>
                <w:color w:val="000000"/>
                <w:sz w:val="20"/>
              </w:rPr>
              <w:t>name, members, project</w:t>
            </w:r>
          </w:p>
        </w:tc>
        <w:tc>
          <w:tcPr>
            <w:tcW w:type="dxa" w:w="2077"/>
            <w:shd w:val="clear" w:color="auto" w:fill="FFFFFF"/>
          </w:tcPr>
          <w:p>
            <w:pPr>
              <w:spacing w:before="60" w:after="60"/>
              <w:jc w:val="left"/>
            </w:pPr>
            <w:r>
              <w:rPr>
                <w:rFonts w:ascii="Times New Roman" w:hAnsi="Times New Roman"/>
                <w:color w:val="000000"/>
                <w:sz w:val="20"/>
              </w:rPr>
              <w:t>Bachelor project group container</w:t>
            </w:r>
          </w:p>
        </w:tc>
      </w:tr>
      <w:tr>
        <w:tc>
          <w:tcPr>
            <w:tcW w:type="dxa" w:w="2077"/>
            <w:shd w:val="clear" w:color="auto" w:fill="FAFAFA"/>
          </w:tcPr>
          <w:p>
            <w:pPr>
              <w:spacing w:before="60" w:after="60"/>
              <w:jc w:val="center"/>
            </w:pPr>
            <w:r>
              <w:rPr>
                <w:rFonts w:ascii="Times New Roman" w:hAnsi="Times New Roman"/>
                <w:color w:val="000000"/>
                <w:sz w:val="20"/>
              </w:rPr>
              <w:t>Project</w:t>
            </w:r>
          </w:p>
        </w:tc>
        <w:tc>
          <w:tcPr>
            <w:tcW w:type="dxa" w:w="2077"/>
            <w:shd w:val="clear" w:color="auto" w:fill="FAFAFA"/>
          </w:tcPr>
          <w:p>
            <w:pPr>
              <w:spacing w:before="60" w:after="60"/>
              <w:jc w:val="left"/>
            </w:pPr>
            <w:r>
              <w:rPr>
                <w:rFonts w:ascii="Times New Roman" w:hAnsi="Times New Roman"/>
                <w:color w:val="000000"/>
                <w:sz w:val="20"/>
              </w:rPr>
              <w:t>String (UUID)</w:t>
            </w:r>
          </w:p>
        </w:tc>
        <w:tc>
          <w:tcPr>
            <w:tcW w:type="dxa" w:w="2077"/>
            <w:shd w:val="clear" w:color="auto" w:fill="FAFAFA"/>
          </w:tcPr>
          <w:p>
            <w:pPr>
              <w:spacing w:before="60" w:after="60"/>
              <w:jc w:val="left"/>
            </w:pPr>
            <w:r>
              <w:rPr>
                <w:rFonts w:ascii="Times New Roman" w:hAnsi="Times New Roman"/>
                <w:color w:val="000000"/>
                <w:sz w:val="20"/>
              </w:rPr>
              <w:t>title, type, status, supervisorAssignments</w:t>
            </w:r>
          </w:p>
        </w:tc>
        <w:tc>
          <w:tcPr>
            <w:tcW w:type="dxa" w:w="2077"/>
            <w:shd w:val="clear" w:color="auto" w:fill="FAFAFA"/>
          </w:tcPr>
          <w:p>
            <w:pPr>
              <w:spacing w:before="60" w:after="60"/>
              <w:jc w:val="left"/>
            </w:pPr>
            <w:r>
              <w:rPr>
                <w:rFonts w:ascii="Times New Roman" w:hAnsi="Times New Roman"/>
                <w:color w:val="000000"/>
                <w:sz w:val="20"/>
              </w:rPr>
              <w:t>Project/Thesis core record</w:t>
            </w:r>
          </w:p>
        </w:tc>
      </w:tr>
      <w:tr>
        <w:tc>
          <w:tcPr>
            <w:tcW w:type="dxa" w:w="2077"/>
            <w:shd w:val="clear" w:color="auto" w:fill="FFFFFF"/>
          </w:tcPr>
          <w:p>
            <w:pPr>
              <w:spacing w:before="60" w:after="60"/>
              <w:jc w:val="center"/>
            </w:pPr>
            <w:r>
              <w:rPr>
                <w:rFonts w:ascii="Times New Roman" w:hAnsi="Times New Roman"/>
                <w:color w:val="000000"/>
                <w:sz w:val="20"/>
              </w:rPr>
              <w:t>Evaluation</w:t>
            </w:r>
          </w:p>
        </w:tc>
        <w:tc>
          <w:tcPr>
            <w:tcW w:type="dxa" w:w="2077"/>
            <w:shd w:val="clear" w:color="auto" w:fill="FFFFFF"/>
          </w:tcPr>
          <w:p>
            <w:pPr>
              <w:spacing w:before="60" w:after="60"/>
              <w:jc w:val="left"/>
            </w:pPr>
            <w:r>
              <w:rPr>
                <w:rFonts w:ascii="Times New Roman" w:hAnsi="Times New Roman"/>
                <w:color w:val="000000"/>
                <w:sz w:val="20"/>
              </w:rPr>
              <w:t>String (UUID)</w:t>
            </w:r>
          </w:p>
        </w:tc>
        <w:tc>
          <w:tcPr>
            <w:tcW w:type="dxa" w:w="2077"/>
            <w:shd w:val="clear" w:color="auto" w:fill="FFFFFF"/>
          </w:tcPr>
          <w:p>
            <w:pPr>
              <w:spacing w:before="60" w:after="60"/>
              <w:jc w:val="left"/>
            </w:pPr>
            <w:r>
              <w:rPr>
                <w:rFonts w:ascii="Times New Roman" w:hAnsi="Times New Roman"/>
                <w:color w:val="000000"/>
                <w:sz w:val="20"/>
              </w:rPr>
              <w:t>projectId, evaluatorId, totalMarks, criteria</w:t>
            </w:r>
          </w:p>
        </w:tc>
        <w:tc>
          <w:tcPr>
            <w:tcW w:type="dxa" w:w="2077"/>
            <w:shd w:val="clear" w:color="auto" w:fill="FFFFFF"/>
          </w:tcPr>
          <w:p>
            <w:pPr>
              <w:spacing w:before="60" w:after="60"/>
              <w:jc w:val="left"/>
            </w:pPr>
            <w:r>
              <w:rPr>
                <w:rFonts w:ascii="Times New Roman" w:hAnsi="Times New Roman"/>
                <w:color w:val="000000"/>
                <w:sz w:val="20"/>
              </w:rPr>
              <w:t>Stage evaluation marks &amp; breakdown</w:t>
            </w:r>
          </w:p>
        </w:tc>
      </w:tr>
      <w:tr>
        <w:tc>
          <w:tcPr>
            <w:tcW w:type="dxa" w:w="2077"/>
            <w:shd w:val="clear" w:color="auto" w:fill="FAFAFA"/>
          </w:tcPr>
          <w:p>
            <w:pPr>
              <w:spacing w:before="60" w:after="60"/>
              <w:jc w:val="center"/>
            </w:pPr>
            <w:r>
              <w:rPr>
                <w:rFonts w:ascii="Times New Roman" w:hAnsi="Times New Roman"/>
                <w:color w:val="000000"/>
                <w:sz w:val="20"/>
              </w:rPr>
              <w:t>AIDocumentAnalysis</w:t>
            </w:r>
          </w:p>
        </w:tc>
        <w:tc>
          <w:tcPr>
            <w:tcW w:type="dxa" w:w="2077"/>
            <w:shd w:val="clear" w:color="auto" w:fill="FAFAFA"/>
          </w:tcPr>
          <w:p>
            <w:pPr>
              <w:spacing w:before="60" w:after="60"/>
              <w:jc w:val="left"/>
            </w:pPr>
            <w:r>
              <w:rPr>
                <w:rFonts w:ascii="Times New Roman" w:hAnsi="Times New Roman"/>
                <w:color w:val="000000"/>
                <w:sz w:val="20"/>
              </w:rPr>
              <w:t>Serial Int</w:t>
            </w:r>
          </w:p>
        </w:tc>
        <w:tc>
          <w:tcPr>
            <w:tcW w:type="dxa" w:w="2077"/>
            <w:shd w:val="clear" w:color="auto" w:fill="FAFAFA"/>
          </w:tcPr>
          <w:p>
            <w:pPr>
              <w:spacing w:before="60" w:after="60"/>
              <w:jc w:val="left"/>
            </w:pPr>
            <w:r>
              <w:rPr>
                <w:rFonts w:ascii="Times New Roman" w:hAnsi="Times New Roman"/>
                <w:color w:val="000000"/>
                <w:sz w:val="20"/>
              </w:rPr>
              <w:t>proposal_id, summary, keywords, overall_score</w:t>
            </w:r>
          </w:p>
        </w:tc>
        <w:tc>
          <w:tcPr>
            <w:tcW w:type="dxa" w:w="2077"/>
            <w:shd w:val="clear" w:color="auto" w:fill="FAFAFA"/>
          </w:tcPr>
          <w:p>
            <w:pPr>
              <w:spacing w:before="60" w:after="60"/>
              <w:jc w:val="left"/>
            </w:pPr>
            <w:r>
              <w:rPr>
                <w:rFonts w:ascii="Times New Roman" w:hAnsi="Times New Roman"/>
                <w:color w:val="000000"/>
                <w:sz w:val="20"/>
              </w:rPr>
              <w:t>FastAPI AI microservice persistence</w:t>
            </w:r>
          </w:p>
        </w:tc>
      </w:tr>
    </w:tbl>
    <w:p>
      <w:pPr>
        <w:spacing w:before="0" w:after="120" w:line="360" w:lineRule="auto"/>
        <w:jc w:val="both"/>
      </w:pPr>
    </w:p>
    <w:p>
      <w:pPr>
        <w:spacing w:before="200" w:after="120" w:line="360" w:lineRule="auto"/>
        <w:jc w:val="left"/>
      </w:pPr>
      <w:r>
        <w:rPr>
          <w:rFonts w:ascii="Times New Roman" w:hAnsi="Times New Roman"/>
          <w:b/>
          <w:color w:val="000000"/>
          <w:sz w:val="26"/>
        </w:rPr>
        <w:t>5.3 Backend REST API Controllers &amp; Puppeteer Engine</w:t>
      </w:r>
    </w:p>
    <w:p>
      <w:pPr>
        <w:spacing w:before="0" w:after="120" w:line="360" w:lineRule="auto"/>
        <w:jc w:val="both"/>
      </w:pPr>
      <w:r>
        <w:rPr>
          <w:rFonts w:ascii="Times New Roman" w:hAnsi="Times New Roman"/>
          <w:color w:val="000000"/>
          <w:sz w:val="24"/>
        </w:rPr>
        <w:t>The Node.js backend handles business logic through modular controllers. PDF generation utilizes headless Chromium via Puppeteer to render pixel-perfect A4 evaluation sheets branded with TU logos, supervisor designations, and spelled-out word marks.</w:t>
      </w:r>
    </w:p>
    <w:p>
      <w:pPr>
        <w:spacing w:before="200" w:after="120" w:line="360" w:lineRule="auto"/>
        <w:jc w:val="left"/>
      </w:pPr>
      <w:r>
        <w:rPr>
          <w:rFonts w:ascii="Times New Roman" w:hAnsi="Times New Roman"/>
          <w:b/>
          <w:color w:val="000000"/>
          <w:sz w:val="26"/>
        </w:rPr>
        <w:t>5.4 FastAPI RAG AI Chatbot Microservice</w:t>
      </w:r>
    </w:p>
    <w:p>
      <w:pPr>
        <w:spacing w:before="0" w:after="120" w:line="360" w:lineRule="auto"/>
        <w:jc w:val="both"/>
      </w:pPr>
      <w:r>
        <w:rPr>
          <w:rFonts w:ascii="Times New Roman" w:hAnsi="Times New Roman"/>
          <w:color w:val="000000"/>
          <w:sz w:val="24"/>
        </w:rPr>
        <w:t>The `ai_chatbot` service operates independently on port 8001. When a proposal is uploaded, Express triggers an async `POST /api/ai/analyze` call. The microservice extracts text via PyMuPDF, chunks paragraphs, computes dense embeddings, stores them in ChromaDB, scores document quality across 4 criteria, and exposes SSE streaming endpoints for interactive RAG Q&amp;A.</w:t>
      </w:r>
    </w:p>
    <w:p>
      <w:pPr>
        <w:spacing w:before="200" w:after="120" w:line="360" w:lineRule="auto"/>
        <w:jc w:val="left"/>
      </w:pPr>
      <w:r>
        <w:rPr>
          <w:rFonts w:ascii="Times New Roman" w:hAnsi="Times New Roman"/>
          <w:b/>
          <w:color w:val="000000"/>
          <w:sz w:val="26"/>
        </w:rPr>
        <w:t>5.5 Frontend React Component Architecture</w:t>
      </w:r>
    </w:p>
    <w:p>
      <w:pPr>
        <w:spacing w:before="0" w:after="120" w:line="360" w:lineRule="auto"/>
        <w:jc w:val="both"/>
      </w:pPr>
      <w:r>
        <w:rPr>
          <w:rFonts w:ascii="Times New Roman" w:hAnsi="Times New Roman"/>
          <w:color w:val="000000"/>
          <w:sz w:val="24"/>
        </w:rPr>
        <w:t>The frontend application is built around modular, role-scoped view components (`/pages/maintainer`, `/pages/coordinator`, `/pages/supervisor`, `/pages/student`, `/pages/evaluator`) wrapped in a unified layout with dynamic sidebar navigation.</w:t>
      </w:r>
    </w:p>
    <w:p>
      <w:r>
        <w:br w:type="page"/>
      </w:r>
    </w:p>
    <w:p>
      <w:pPr>
        <w:spacing w:before="240" w:after="160" w:line="360" w:lineRule="auto"/>
        <w:jc w:val="left"/>
      </w:pPr>
      <w:r>
        <w:rPr>
          <w:rFonts w:ascii="Times New Roman" w:hAnsi="Times New Roman"/>
          <w:b/>
          <w:color w:val="000000"/>
          <w:sz w:val="28"/>
        </w:rPr>
        <w:t>6. TESTING, VERIFICATION &amp; PERFORMANCE EVALUATION</w:t>
      </w:r>
    </w:p>
    <w:p>
      <w:pPr>
        <w:spacing w:before="200" w:after="120" w:line="360" w:lineRule="auto"/>
        <w:jc w:val="left"/>
      </w:pPr>
      <w:r>
        <w:rPr>
          <w:rFonts w:ascii="Times New Roman" w:hAnsi="Times New Roman"/>
          <w:b/>
          <w:color w:val="000000"/>
          <w:sz w:val="26"/>
        </w:rPr>
        <w:t>6.1 Testing Strategy &amp; Methodology</w:t>
      </w:r>
    </w:p>
    <w:p>
      <w:pPr>
        <w:spacing w:before="0" w:after="120" w:line="360" w:lineRule="auto"/>
        <w:jc w:val="both"/>
      </w:pPr>
      <w:r>
        <w:rPr>
          <w:rFonts w:ascii="Times New Roman" w:hAnsi="Times New Roman"/>
          <w:color w:val="000000"/>
          <w:sz w:val="24"/>
        </w:rPr>
        <w:t>A comprehensive testing framework was executed, comprising unit tests (Jest/Supertest for API endpoints, PyTest for AI pipeline), integration tests (Excel upload to group creation), security tests (RBAC bypass checks), and User Acceptance Testing (UAT).</w:t>
      </w:r>
    </w:p>
    <w:p>
      <w:pPr>
        <w:spacing w:before="200" w:after="120" w:line="360" w:lineRule="auto"/>
        <w:jc w:val="left"/>
      </w:pPr>
      <w:r>
        <w:rPr>
          <w:rFonts w:ascii="Times New Roman" w:hAnsi="Times New Roman"/>
          <w:b/>
          <w:color w:val="000000"/>
          <w:sz w:val="26"/>
        </w:rPr>
        <w:t>6.2 Comprehensive Test Execution Matrix</w:t>
      </w:r>
    </w:p>
    <w:p>
      <w:pPr>
        <w:spacing w:before="200" w:after="60" w:line="276" w:lineRule="auto"/>
        <w:jc w:val="center"/>
      </w:pPr>
      <w:r>
        <w:rPr>
          <w:rFonts w:ascii="Times New Roman" w:hAnsi="Times New Roman"/>
          <w:b/>
          <w:i/>
          <w:color w:val="000000"/>
          <w:sz w:val="20"/>
        </w:rPr>
        <w:t>Table 6.1: System Test Execution &amp; Verification Matrix</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1662"/>
            <w:shd w:val="clear" w:color="auto" w:fill="EAEAEA"/>
          </w:tcPr>
          <w:p>
            <w:pPr>
              <w:spacing w:before="80" w:after="80"/>
              <w:jc w:val="center"/>
            </w:pPr>
            <w:r>
              <w:rPr>
                <w:rFonts w:ascii="Times New Roman" w:hAnsi="Times New Roman"/>
                <w:b/>
                <w:color w:val="000000"/>
                <w:sz w:val="20"/>
              </w:rPr>
              <w:t>Test ID</w:t>
            </w:r>
          </w:p>
        </w:tc>
        <w:tc>
          <w:tcPr>
            <w:tcW w:type="dxa" w:w="1662"/>
            <w:shd w:val="clear" w:color="auto" w:fill="EAEAEA"/>
          </w:tcPr>
          <w:p>
            <w:pPr>
              <w:spacing w:before="80" w:after="80"/>
              <w:jc w:val="center"/>
            </w:pPr>
            <w:r>
              <w:rPr>
                <w:rFonts w:ascii="Times New Roman" w:hAnsi="Times New Roman"/>
                <w:b/>
                <w:color w:val="000000"/>
                <w:sz w:val="20"/>
              </w:rPr>
              <w:t>Module / Component</w:t>
            </w:r>
          </w:p>
        </w:tc>
        <w:tc>
          <w:tcPr>
            <w:tcW w:type="dxa" w:w="1662"/>
            <w:shd w:val="clear" w:color="auto" w:fill="EAEAEA"/>
          </w:tcPr>
          <w:p>
            <w:pPr>
              <w:spacing w:before="80" w:after="80"/>
              <w:jc w:val="center"/>
            </w:pPr>
            <w:r>
              <w:rPr>
                <w:rFonts w:ascii="Times New Roman" w:hAnsi="Times New Roman"/>
                <w:b/>
                <w:color w:val="000000"/>
                <w:sz w:val="20"/>
              </w:rPr>
              <w:t>Test Scenario Description</w:t>
            </w:r>
          </w:p>
        </w:tc>
        <w:tc>
          <w:tcPr>
            <w:tcW w:type="dxa" w:w="1662"/>
            <w:shd w:val="clear" w:color="auto" w:fill="EAEAEA"/>
          </w:tcPr>
          <w:p>
            <w:pPr>
              <w:spacing w:before="80" w:after="80"/>
              <w:jc w:val="center"/>
            </w:pPr>
            <w:r>
              <w:rPr>
                <w:rFonts w:ascii="Times New Roman" w:hAnsi="Times New Roman"/>
                <w:b/>
                <w:color w:val="000000"/>
                <w:sz w:val="20"/>
              </w:rPr>
              <w:t>Expected Result</w:t>
            </w:r>
          </w:p>
        </w:tc>
        <w:tc>
          <w:tcPr>
            <w:tcW w:type="dxa" w:w="1662"/>
            <w:shd w:val="clear" w:color="auto" w:fill="EAEAEA"/>
          </w:tcPr>
          <w:p>
            <w:pPr>
              <w:spacing w:before="80" w:after="80"/>
              <w:jc w:val="center"/>
            </w:pPr>
            <w:r>
              <w:rPr>
                <w:rFonts w:ascii="Times New Roman" w:hAnsi="Times New Roman"/>
                <w:b/>
                <w:color w:val="000000"/>
                <w:sz w:val="20"/>
              </w:rPr>
              <w:t>Status</w:t>
            </w:r>
          </w:p>
        </w:tc>
      </w:tr>
      <w:tr>
        <w:tc>
          <w:tcPr>
            <w:tcW w:type="dxa" w:w="1662"/>
            <w:shd w:val="clear" w:color="auto" w:fill="FFFFFF"/>
          </w:tcPr>
          <w:p>
            <w:pPr>
              <w:spacing w:before="60" w:after="60"/>
              <w:jc w:val="center"/>
            </w:pPr>
            <w:r>
              <w:rPr>
                <w:rFonts w:ascii="Times New Roman" w:hAnsi="Times New Roman"/>
                <w:color w:val="000000"/>
                <w:sz w:val="20"/>
              </w:rPr>
              <w:t>TC-01</w:t>
            </w:r>
          </w:p>
        </w:tc>
        <w:tc>
          <w:tcPr>
            <w:tcW w:type="dxa" w:w="1662"/>
            <w:shd w:val="clear" w:color="auto" w:fill="FFFFFF"/>
          </w:tcPr>
          <w:p>
            <w:pPr>
              <w:spacing w:before="60" w:after="60"/>
              <w:jc w:val="left"/>
            </w:pPr>
            <w:r>
              <w:rPr>
                <w:rFonts w:ascii="Times New Roman" w:hAnsi="Times New Roman"/>
                <w:color w:val="000000"/>
                <w:sz w:val="20"/>
              </w:rPr>
              <w:t>Auth Module</w:t>
            </w:r>
          </w:p>
        </w:tc>
        <w:tc>
          <w:tcPr>
            <w:tcW w:type="dxa" w:w="1662"/>
            <w:shd w:val="clear" w:color="auto" w:fill="FFFFFF"/>
          </w:tcPr>
          <w:p>
            <w:pPr>
              <w:spacing w:before="60" w:after="60"/>
              <w:jc w:val="left"/>
            </w:pPr>
            <w:r>
              <w:rPr>
                <w:rFonts w:ascii="Times New Roman" w:hAnsi="Times New Roman"/>
                <w:color w:val="000000"/>
                <w:sz w:val="20"/>
              </w:rPr>
              <w:t>Login with valid credentials &amp; role JWT</w:t>
            </w:r>
          </w:p>
        </w:tc>
        <w:tc>
          <w:tcPr>
            <w:tcW w:type="dxa" w:w="1662"/>
            <w:shd w:val="clear" w:color="auto" w:fill="FFFFFF"/>
          </w:tcPr>
          <w:p>
            <w:pPr>
              <w:spacing w:before="60" w:after="60"/>
              <w:jc w:val="left"/>
            </w:pPr>
            <w:r>
              <w:rPr>
                <w:rFonts w:ascii="Times New Roman" w:hAnsi="Times New Roman"/>
                <w:color w:val="000000"/>
                <w:sz w:val="20"/>
              </w:rPr>
              <w:t>JWT issued; redirected to role dashboard</w:t>
            </w:r>
          </w:p>
        </w:tc>
        <w:tc>
          <w:tcPr>
            <w:tcW w:type="dxa" w:w="1662"/>
            <w:shd w:val="clear" w:color="auto" w:fill="FFFFFF"/>
          </w:tcPr>
          <w:p>
            <w:pPr>
              <w:spacing w:before="60" w:after="60"/>
              <w:jc w:val="left"/>
            </w:pPr>
            <w:r>
              <w:rPr>
                <w:rFonts w:ascii="Times New Roman" w:hAnsi="Times New Roman"/>
                <w:color w:val="000000"/>
                <w:sz w:val="20"/>
              </w:rPr>
              <w:t>PASS</w:t>
            </w:r>
          </w:p>
        </w:tc>
      </w:tr>
      <w:tr>
        <w:tc>
          <w:tcPr>
            <w:tcW w:type="dxa" w:w="1662"/>
            <w:shd w:val="clear" w:color="auto" w:fill="FAFAFA"/>
          </w:tcPr>
          <w:p>
            <w:pPr>
              <w:spacing w:before="60" w:after="60"/>
              <w:jc w:val="center"/>
            </w:pPr>
            <w:r>
              <w:rPr>
                <w:rFonts w:ascii="Times New Roman" w:hAnsi="Times New Roman"/>
                <w:color w:val="000000"/>
                <w:sz w:val="20"/>
              </w:rPr>
              <w:t>TC-02</w:t>
            </w:r>
          </w:p>
        </w:tc>
        <w:tc>
          <w:tcPr>
            <w:tcW w:type="dxa" w:w="1662"/>
            <w:shd w:val="clear" w:color="auto" w:fill="FAFAFA"/>
          </w:tcPr>
          <w:p>
            <w:pPr>
              <w:spacing w:before="60" w:after="60"/>
              <w:jc w:val="left"/>
            </w:pPr>
            <w:r>
              <w:rPr>
                <w:rFonts w:ascii="Times New Roman" w:hAnsi="Times New Roman"/>
                <w:color w:val="000000"/>
                <w:sz w:val="20"/>
              </w:rPr>
              <w:t>Group Import</w:t>
            </w:r>
          </w:p>
        </w:tc>
        <w:tc>
          <w:tcPr>
            <w:tcW w:type="dxa" w:w="1662"/>
            <w:shd w:val="clear" w:color="auto" w:fill="FAFAFA"/>
          </w:tcPr>
          <w:p>
            <w:pPr>
              <w:spacing w:before="60" w:after="60"/>
              <w:jc w:val="left"/>
            </w:pPr>
            <w:r>
              <w:rPr>
                <w:rFonts w:ascii="Times New Roman" w:hAnsi="Times New Roman"/>
                <w:color w:val="000000"/>
                <w:sz w:val="20"/>
              </w:rPr>
              <w:t>Upload valid `.xlsx` student group file</w:t>
            </w:r>
          </w:p>
        </w:tc>
        <w:tc>
          <w:tcPr>
            <w:tcW w:type="dxa" w:w="1662"/>
            <w:shd w:val="clear" w:color="auto" w:fill="FAFAFA"/>
          </w:tcPr>
          <w:p>
            <w:pPr>
              <w:spacing w:before="60" w:after="60"/>
              <w:jc w:val="left"/>
            </w:pPr>
            <w:r>
              <w:rPr>
                <w:rFonts w:ascii="Times New Roman" w:hAnsi="Times New Roman"/>
                <w:color w:val="000000"/>
                <w:sz w:val="20"/>
              </w:rPr>
              <w:t>Groups &amp; student users created in DB</w:t>
            </w:r>
          </w:p>
        </w:tc>
        <w:tc>
          <w:tcPr>
            <w:tcW w:type="dxa" w:w="1662"/>
            <w:shd w:val="clear" w:color="auto" w:fill="FAFAFA"/>
          </w:tcPr>
          <w:p>
            <w:pPr>
              <w:spacing w:before="60" w:after="60"/>
              <w:jc w:val="left"/>
            </w:pPr>
            <w:r>
              <w:rPr>
                <w:rFonts w:ascii="Times New Roman" w:hAnsi="Times New Roman"/>
                <w:color w:val="000000"/>
                <w:sz w:val="20"/>
              </w:rPr>
              <w:t>PASS</w:t>
            </w:r>
          </w:p>
        </w:tc>
      </w:tr>
      <w:tr>
        <w:tc>
          <w:tcPr>
            <w:tcW w:type="dxa" w:w="1662"/>
            <w:shd w:val="clear" w:color="auto" w:fill="FFFFFF"/>
          </w:tcPr>
          <w:p>
            <w:pPr>
              <w:spacing w:before="60" w:after="60"/>
              <w:jc w:val="center"/>
            </w:pPr>
            <w:r>
              <w:rPr>
                <w:rFonts w:ascii="Times New Roman" w:hAnsi="Times New Roman"/>
                <w:color w:val="000000"/>
                <w:sz w:val="20"/>
              </w:rPr>
              <w:t>TC-03</w:t>
            </w:r>
          </w:p>
        </w:tc>
        <w:tc>
          <w:tcPr>
            <w:tcW w:type="dxa" w:w="1662"/>
            <w:shd w:val="clear" w:color="auto" w:fill="FFFFFF"/>
          </w:tcPr>
          <w:p>
            <w:pPr>
              <w:spacing w:before="60" w:after="60"/>
              <w:jc w:val="left"/>
            </w:pPr>
            <w:r>
              <w:rPr>
                <w:rFonts w:ascii="Times New Roman" w:hAnsi="Times New Roman"/>
                <w:color w:val="000000"/>
                <w:sz w:val="20"/>
              </w:rPr>
              <w:t>Supervisor Assign</w:t>
            </w:r>
          </w:p>
        </w:tc>
        <w:tc>
          <w:tcPr>
            <w:tcW w:type="dxa" w:w="1662"/>
            <w:shd w:val="clear" w:color="auto" w:fill="FFFFFF"/>
          </w:tcPr>
          <w:p>
            <w:pPr>
              <w:spacing w:before="60" w:after="60"/>
              <w:jc w:val="left"/>
            </w:pPr>
            <w:r>
              <w:rPr>
                <w:rFonts w:ascii="Times New Roman" w:hAnsi="Times New Roman"/>
                <w:color w:val="000000"/>
                <w:sz w:val="20"/>
              </w:rPr>
              <w:t>Assign supervisor to BCT group</w:t>
            </w:r>
          </w:p>
        </w:tc>
        <w:tc>
          <w:tcPr>
            <w:tcW w:type="dxa" w:w="1662"/>
            <w:shd w:val="clear" w:color="auto" w:fill="FFFFFF"/>
          </w:tcPr>
          <w:p>
            <w:pPr>
              <w:spacing w:before="60" w:after="60"/>
              <w:jc w:val="left"/>
            </w:pPr>
            <w:r>
              <w:rPr>
                <w:rFonts w:ascii="Times New Roman" w:hAnsi="Times New Roman"/>
                <w:color w:val="000000"/>
                <w:sz w:val="20"/>
              </w:rPr>
              <w:t>Assignment saved &amp; async email dispatched</w:t>
            </w:r>
          </w:p>
        </w:tc>
        <w:tc>
          <w:tcPr>
            <w:tcW w:type="dxa" w:w="1662"/>
            <w:shd w:val="clear" w:color="auto" w:fill="FFFFFF"/>
          </w:tcPr>
          <w:p>
            <w:pPr>
              <w:spacing w:before="60" w:after="60"/>
              <w:jc w:val="left"/>
            </w:pPr>
            <w:r>
              <w:rPr>
                <w:rFonts w:ascii="Times New Roman" w:hAnsi="Times New Roman"/>
                <w:color w:val="000000"/>
                <w:sz w:val="20"/>
              </w:rPr>
              <w:t>PASS</w:t>
            </w:r>
          </w:p>
        </w:tc>
      </w:tr>
      <w:tr>
        <w:tc>
          <w:tcPr>
            <w:tcW w:type="dxa" w:w="1662"/>
            <w:shd w:val="clear" w:color="auto" w:fill="FAFAFA"/>
          </w:tcPr>
          <w:p>
            <w:pPr>
              <w:spacing w:before="60" w:after="60"/>
              <w:jc w:val="center"/>
            </w:pPr>
            <w:r>
              <w:rPr>
                <w:rFonts w:ascii="Times New Roman" w:hAnsi="Times New Roman"/>
                <w:color w:val="000000"/>
                <w:sz w:val="20"/>
              </w:rPr>
              <w:t>TC-04</w:t>
            </w:r>
          </w:p>
        </w:tc>
        <w:tc>
          <w:tcPr>
            <w:tcW w:type="dxa" w:w="1662"/>
            <w:shd w:val="clear" w:color="auto" w:fill="FAFAFA"/>
          </w:tcPr>
          <w:p>
            <w:pPr>
              <w:spacing w:before="60" w:after="60"/>
              <w:jc w:val="left"/>
            </w:pPr>
            <w:r>
              <w:rPr>
                <w:rFonts w:ascii="Times New Roman" w:hAnsi="Times New Roman"/>
                <w:color w:val="000000"/>
                <w:sz w:val="20"/>
              </w:rPr>
              <w:t>Evaluation</w:t>
            </w:r>
          </w:p>
        </w:tc>
        <w:tc>
          <w:tcPr>
            <w:tcW w:type="dxa" w:w="1662"/>
            <w:shd w:val="clear" w:color="auto" w:fill="FAFAFA"/>
          </w:tcPr>
          <w:p>
            <w:pPr>
              <w:spacing w:before="60" w:after="60"/>
              <w:jc w:val="left"/>
            </w:pPr>
            <w:r>
              <w:rPr>
                <w:rFonts w:ascii="Times New Roman" w:hAnsi="Times New Roman"/>
                <w:color w:val="000000"/>
                <w:sz w:val="20"/>
              </w:rPr>
              <w:t>Submit 5 criteria marks (5x20=100)</w:t>
            </w:r>
          </w:p>
        </w:tc>
        <w:tc>
          <w:tcPr>
            <w:tcW w:type="dxa" w:w="1662"/>
            <w:shd w:val="clear" w:color="auto" w:fill="FAFAFA"/>
          </w:tcPr>
          <w:p>
            <w:pPr>
              <w:spacing w:before="60" w:after="60"/>
              <w:jc w:val="left"/>
            </w:pPr>
            <w:r>
              <w:rPr>
                <w:rFonts w:ascii="Times New Roman" w:hAnsi="Times New Roman"/>
                <w:color w:val="000000"/>
                <w:sz w:val="20"/>
              </w:rPr>
              <w:t>Total calculated &amp; Puppeteer PDF generated</w:t>
            </w:r>
          </w:p>
        </w:tc>
        <w:tc>
          <w:tcPr>
            <w:tcW w:type="dxa" w:w="1662"/>
            <w:shd w:val="clear" w:color="auto" w:fill="FAFAFA"/>
          </w:tcPr>
          <w:p>
            <w:pPr>
              <w:spacing w:before="60" w:after="60"/>
              <w:jc w:val="left"/>
            </w:pPr>
            <w:r>
              <w:rPr>
                <w:rFonts w:ascii="Times New Roman" w:hAnsi="Times New Roman"/>
                <w:color w:val="000000"/>
                <w:sz w:val="20"/>
              </w:rPr>
              <w:t>PASS</w:t>
            </w:r>
          </w:p>
        </w:tc>
      </w:tr>
      <w:tr>
        <w:tc>
          <w:tcPr>
            <w:tcW w:type="dxa" w:w="1662"/>
            <w:shd w:val="clear" w:color="auto" w:fill="FFFFFF"/>
          </w:tcPr>
          <w:p>
            <w:pPr>
              <w:spacing w:before="60" w:after="60"/>
              <w:jc w:val="center"/>
            </w:pPr>
            <w:r>
              <w:rPr>
                <w:rFonts w:ascii="Times New Roman" w:hAnsi="Times New Roman"/>
                <w:color w:val="000000"/>
                <w:sz w:val="20"/>
              </w:rPr>
              <w:t>TC-05</w:t>
            </w:r>
          </w:p>
        </w:tc>
        <w:tc>
          <w:tcPr>
            <w:tcW w:type="dxa" w:w="1662"/>
            <w:shd w:val="clear" w:color="auto" w:fill="FFFFFF"/>
          </w:tcPr>
          <w:p>
            <w:pPr>
              <w:spacing w:before="60" w:after="60"/>
              <w:jc w:val="left"/>
            </w:pPr>
            <w:r>
              <w:rPr>
                <w:rFonts w:ascii="Times New Roman" w:hAnsi="Times New Roman"/>
                <w:color w:val="000000"/>
                <w:sz w:val="20"/>
              </w:rPr>
              <w:t>AI Microservice</w:t>
            </w:r>
          </w:p>
        </w:tc>
        <w:tc>
          <w:tcPr>
            <w:tcW w:type="dxa" w:w="1662"/>
            <w:shd w:val="clear" w:color="auto" w:fill="FFFFFF"/>
          </w:tcPr>
          <w:p>
            <w:pPr>
              <w:spacing w:before="60" w:after="60"/>
              <w:jc w:val="left"/>
            </w:pPr>
            <w:r>
              <w:rPr>
                <w:rFonts w:ascii="Times New Roman" w:hAnsi="Times New Roman"/>
                <w:color w:val="000000"/>
                <w:sz w:val="20"/>
              </w:rPr>
              <w:t>Upload proposal &amp; trigger RAG Q&amp;A</w:t>
            </w:r>
          </w:p>
        </w:tc>
        <w:tc>
          <w:tcPr>
            <w:tcW w:type="dxa" w:w="1662"/>
            <w:shd w:val="clear" w:color="auto" w:fill="FFFFFF"/>
          </w:tcPr>
          <w:p>
            <w:pPr>
              <w:spacing w:before="60" w:after="60"/>
              <w:jc w:val="left"/>
            </w:pPr>
            <w:r>
              <w:rPr>
                <w:rFonts w:ascii="Times New Roman" w:hAnsi="Times New Roman"/>
                <w:color w:val="000000"/>
                <w:sz w:val="20"/>
              </w:rPr>
              <w:t>ChromaDB indexed &amp; Groq streams response</w:t>
            </w:r>
          </w:p>
        </w:tc>
        <w:tc>
          <w:tcPr>
            <w:tcW w:type="dxa" w:w="1662"/>
            <w:shd w:val="clear" w:color="auto" w:fill="FFFFFF"/>
          </w:tcPr>
          <w:p>
            <w:pPr>
              <w:spacing w:before="60" w:after="60"/>
              <w:jc w:val="left"/>
            </w:pPr>
            <w:r>
              <w:rPr>
                <w:rFonts w:ascii="Times New Roman" w:hAnsi="Times New Roman"/>
                <w:color w:val="000000"/>
                <w:sz w:val="20"/>
              </w:rPr>
              <w:t>PASS</w:t>
            </w:r>
          </w:p>
        </w:tc>
      </w:tr>
      <w:tr>
        <w:tc>
          <w:tcPr>
            <w:tcW w:type="dxa" w:w="1662"/>
            <w:shd w:val="clear" w:color="auto" w:fill="FAFAFA"/>
          </w:tcPr>
          <w:p>
            <w:pPr>
              <w:spacing w:before="60" w:after="60"/>
              <w:jc w:val="center"/>
            </w:pPr>
            <w:r>
              <w:rPr>
                <w:rFonts w:ascii="Times New Roman" w:hAnsi="Times New Roman"/>
                <w:color w:val="000000"/>
                <w:sz w:val="20"/>
              </w:rPr>
              <w:t>TC-06</w:t>
            </w:r>
          </w:p>
        </w:tc>
        <w:tc>
          <w:tcPr>
            <w:tcW w:type="dxa" w:w="1662"/>
            <w:shd w:val="clear" w:color="auto" w:fill="FAFAFA"/>
          </w:tcPr>
          <w:p>
            <w:pPr>
              <w:spacing w:before="60" w:after="60"/>
              <w:jc w:val="left"/>
            </w:pPr>
            <w:r>
              <w:rPr>
                <w:rFonts w:ascii="Times New Roman" w:hAnsi="Times New Roman"/>
                <w:color w:val="000000"/>
                <w:sz w:val="20"/>
              </w:rPr>
              <w:t>Exam Forwarding</w:t>
            </w:r>
          </w:p>
        </w:tc>
        <w:tc>
          <w:tcPr>
            <w:tcW w:type="dxa" w:w="1662"/>
            <w:shd w:val="clear" w:color="auto" w:fill="FAFAFA"/>
          </w:tcPr>
          <w:p>
            <w:pPr>
              <w:spacing w:before="60" w:after="60"/>
              <w:jc w:val="left"/>
            </w:pPr>
            <w:r>
              <w:rPr>
                <w:rFonts w:ascii="Times New Roman" w:hAnsi="Times New Roman"/>
                <w:color w:val="000000"/>
                <w:sz w:val="20"/>
              </w:rPr>
              <w:t>Click 'Forward Results to Exam Dept'</w:t>
            </w:r>
          </w:p>
        </w:tc>
        <w:tc>
          <w:tcPr>
            <w:tcW w:type="dxa" w:w="1662"/>
            <w:shd w:val="clear" w:color="auto" w:fill="FAFAFA"/>
          </w:tcPr>
          <w:p>
            <w:pPr>
              <w:spacing w:before="60" w:after="60"/>
              <w:jc w:val="left"/>
            </w:pPr>
            <w:r>
              <w:rPr>
                <w:rFonts w:ascii="Times New Roman" w:hAnsi="Times New Roman"/>
                <w:color w:val="000000"/>
                <w:sz w:val="20"/>
              </w:rPr>
              <w:t>POST payload accepted by external API</w:t>
            </w:r>
          </w:p>
        </w:tc>
        <w:tc>
          <w:tcPr>
            <w:tcW w:type="dxa" w:w="1662"/>
            <w:shd w:val="clear" w:color="auto" w:fill="FAFAFA"/>
          </w:tcPr>
          <w:p>
            <w:pPr>
              <w:spacing w:before="60" w:after="60"/>
              <w:jc w:val="left"/>
            </w:pPr>
            <w:r>
              <w:rPr>
                <w:rFonts w:ascii="Times New Roman" w:hAnsi="Times New Roman"/>
                <w:color w:val="000000"/>
                <w:sz w:val="20"/>
              </w:rPr>
              <w:t>PASS</w:t>
            </w:r>
          </w:p>
        </w:tc>
      </w:tr>
    </w:tbl>
    <w:p>
      <w:pPr>
        <w:spacing w:before="0" w:after="120" w:line="360" w:lineRule="auto"/>
        <w:jc w:val="both"/>
      </w:pPr>
    </w:p>
    <w:p>
      <w:pPr>
        <w:spacing w:before="200" w:after="120" w:line="360" w:lineRule="auto"/>
        <w:jc w:val="left"/>
      </w:pPr>
      <w:r>
        <w:rPr>
          <w:rFonts w:ascii="Times New Roman" w:hAnsi="Times New Roman"/>
          <w:b/>
          <w:color w:val="000000"/>
          <w:sz w:val="26"/>
        </w:rPr>
        <w:t>6.3 Security Audit &amp; Vulnerability Assessment</w:t>
      </w:r>
    </w:p>
    <w:p>
      <w:pPr>
        <w:spacing w:before="0" w:after="120" w:line="360" w:lineRule="auto"/>
        <w:jc w:val="both"/>
      </w:pPr>
      <w:r>
        <w:rPr>
          <w:rFonts w:ascii="Times New Roman" w:hAnsi="Times New Roman"/>
          <w:color w:val="000000"/>
          <w:sz w:val="24"/>
        </w:rPr>
        <w:t>The application underwent security auditing: JWT secret validation, bcrypt password hashing, SQL injection immunity via Prisma parameterization, CORS restrictions, and file upload MIME-type filtering.</w:t>
      </w:r>
    </w:p>
    <w:p>
      <w:pPr>
        <w:spacing w:before="200" w:after="120" w:line="360" w:lineRule="auto"/>
        <w:jc w:val="left"/>
      </w:pPr>
      <w:r>
        <w:rPr>
          <w:rFonts w:ascii="Times New Roman" w:hAnsi="Times New Roman"/>
          <w:b/>
          <w:color w:val="000000"/>
          <w:sz w:val="26"/>
        </w:rPr>
        <w:t>6.4 Performance Benchmarks &amp; Load Testing</w:t>
      </w:r>
    </w:p>
    <w:p>
      <w:pPr>
        <w:spacing w:before="200" w:after="60" w:line="276" w:lineRule="auto"/>
        <w:jc w:val="center"/>
      </w:pPr>
      <w:r>
        <w:rPr>
          <w:rFonts w:ascii="Times New Roman" w:hAnsi="Times New Roman"/>
          <w:b/>
          <w:i/>
          <w:color w:val="000000"/>
          <w:sz w:val="20"/>
        </w:rPr>
        <w:t>Table 6.2: System Performance &amp; Latency Benchmark Results</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1662"/>
            <w:shd w:val="clear" w:color="auto" w:fill="EAEAEA"/>
          </w:tcPr>
          <w:p>
            <w:pPr>
              <w:spacing w:before="80" w:after="80"/>
              <w:jc w:val="center"/>
            </w:pPr>
            <w:r>
              <w:rPr>
                <w:rFonts w:ascii="Times New Roman" w:hAnsi="Times New Roman"/>
                <w:b/>
                <w:color w:val="000000"/>
                <w:sz w:val="20"/>
              </w:rPr>
              <w:t>Operation / Endpoint</w:t>
            </w:r>
          </w:p>
        </w:tc>
        <w:tc>
          <w:tcPr>
            <w:tcW w:type="dxa" w:w="1662"/>
            <w:shd w:val="clear" w:color="auto" w:fill="EAEAEA"/>
          </w:tcPr>
          <w:p>
            <w:pPr>
              <w:spacing w:before="80" w:after="80"/>
              <w:jc w:val="center"/>
            </w:pPr>
            <w:r>
              <w:rPr>
                <w:rFonts w:ascii="Times New Roman" w:hAnsi="Times New Roman"/>
                <w:b/>
                <w:color w:val="000000"/>
                <w:sz w:val="20"/>
              </w:rPr>
              <w:t>Sample Size</w:t>
            </w:r>
          </w:p>
        </w:tc>
        <w:tc>
          <w:tcPr>
            <w:tcW w:type="dxa" w:w="1662"/>
            <w:shd w:val="clear" w:color="auto" w:fill="EAEAEA"/>
          </w:tcPr>
          <w:p>
            <w:pPr>
              <w:spacing w:before="80" w:after="80"/>
              <w:jc w:val="center"/>
            </w:pPr>
            <w:r>
              <w:rPr>
                <w:rFonts w:ascii="Times New Roman" w:hAnsi="Times New Roman"/>
                <w:b/>
                <w:color w:val="000000"/>
                <w:sz w:val="20"/>
              </w:rPr>
              <w:t>Average Latency</w:t>
            </w:r>
          </w:p>
        </w:tc>
        <w:tc>
          <w:tcPr>
            <w:tcW w:type="dxa" w:w="1662"/>
            <w:shd w:val="clear" w:color="auto" w:fill="EAEAEA"/>
          </w:tcPr>
          <w:p>
            <w:pPr>
              <w:spacing w:before="80" w:after="80"/>
              <w:jc w:val="center"/>
            </w:pPr>
            <w:r>
              <w:rPr>
                <w:rFonts w:ascii="Times New Roman" w:hAnsi="Times New Roman"/>
                <w:b/>
                <w:color w:val="000000"/>
                <w:sz w:val="20"/>
              </w:rPr>
              <w:t>99th Percentile</w:t>
            </w:r>
          </w:p>
        </w:tc>
        <w:tc>
          <w:tcPr>
            <w:tcW w:type="dxa" w:w="1662"/>
            <w:shd w:val="clear" w:color="auto" w:fill="EAEAEA"/>
          </w:tcPr>
          <w:p>
            <w:pPr>
              <w:spacing w:before="80" w:after="80"/>
              <w:jc w:val="center"/>
            </w:pPr>
            <w:r>
              <w:rPr>
                <w:rFonts w:ascii="Times New Roman" w:hAnsi="Times New Roman"/>
                <w:b/>
                <w:color w:val="000000"/>
                <w:sz w:val="20"/>
              </w:rPr>
              <w:t>Pass Target</w:t>
            </w:r>
          </w:p>
        </w:tc>
      </w:tr>
      <w:tr>
        <w:tc>
          <w:tcPr>
            <w:tcW w:type="dxa" w:w="1662"/>
            <w:shd w:val="clear" w:color="auto" w:fill="FFFFFF"/>
          </w:tcPr>
          <w:p>
            <w:pPr>
              <w:spacing w:before="60" w:after="60"/>
              <w:jc w:val="center"/>
            </w:pPr>
            <w:r>
              <w:rPr>
                <w:rFonts w:ascii="Times New Roman" w:hAnsi="Times New Roman"/>
                <w:color w:val="000000"/>
                <w:sz w:val="20"/>
              </w:rPr>
              <w:t>POST /api/auth/login</w:t>
            </w:r>
          </w:p>
        </w:tc>
        <w:tc>
          <w:tcPr>
            <w:tcW w:type="dxa" w:w="1662"/>
            <w:shd w:val="clear" w:color="auto" w:fill="FFFFFF"/>
          </w:tcPr>
          <w:p>
            <w:pPr>
              <w:spacing w:before="60" w:after="60"/>
              <w:jc w:val="left"/>
            </w:pPr>
            <w:r>
              <w:rPr>
                <w:rFonts w:ascii="Times New Roman" w:hAnsi="Times New Roman"/>
                <w:color w:val="000000"/>
                <w:sz w:val="20"/>
              </w:rPr>
              <w:t>500 requests</w:t>
            </w:r>
          </w:p>
        </w:tc>
        <w:tc>
          <w:tcPr>
            <w:tcW w:type="dxa" w:w="1662"/>
            <w:shd w:val="clear" w:color="auto" w:fill="FFFFFF"/>
          </w:tcPr>
          <w:p>
            <w:pPr>
              <w:spacing w:before="60" w:after="60"/>
              <w:jc w:val="left"/>
            </w:pPr>
            <w:r>
              <w:rPr>
                <w:rFonts w:ascii="Times New Roman" w:hAnsi="Times New Roman"/>
                <w:color w:val="000000"/>
                <w:sz w:val="20"/>
              </w:rPr>
              <w:t>42 ms</w:t>
            </w:r>
          </w:p>
        </w:tc>
        <w:tc>
          <w:tcPr>
            <w:tcW w:type="dxa" w:w="1662"/>
            <w:shd w:val="clear" w:color="auto" w:fill="FFFFFF"/>
          </w:tcPr>
          <w:p>
            <w:pPr>
              <w:spacing w:before="60" w:after="60"/>
              <w:jc w:val="left"/>
            </w:pPr>
            <w:r>
              <w:rPr>
                <w:rFonts w:ascii="Times New Roman" w:hAnsi="Times New Roman"/>
                <w:color w:val="000000"/>
                <w:sz w:val="20"/>
              </w:rPr>
              <w:t>85 ms</w:t>
            </w:r>
          </w:p>
        </w:tc>
        <w:tc>
          <w:tcPr>
            <w:tcW w:type="dxa" w:w="1662"/>
            <w:shd w:val="clear" w:color="auto" w:fill="FFFFFF"/>
          </w:tcPr>
          <w:p>
            <w:pPr>
              <w:spacing w:before="60" w:after="60"/>
              <w:jc w:val="left"/>
            </w:pPr>
            <w:r>
              <w:rPr>
                <w:rFonts w:ascii="Times New Roman" w:hAnsi="Times New Roman"/>
                <w:color w:val="000000"/>
                <w:sz w:val="20"/>
              </w:rPr>
              <w:t>&lt; 200 ms</w:t>
            </w:r>
          </w:p>
        </w:tc>
      </w:tr>
      <w:tr>
        <w:tc>
          <w:tcPr>
            <w:tcW w:type="dxa" w:w="1662"/>
            <w:shd w:val="clear" w:color="auto" w:fill="FAFAFA"/>
          </w:tcPr>
          <w:p>
            <w:pPr>
              <w:spacing w:before="60" w:after="60"/>
              <w:jc w:val="center"/>
            </w:pPr>
            <w:r>
              <w:rPr>
                <w:rFonts w:ascii="Times New Roman" w:hAnsi="Times New Roman"/>
                <w:color w:val="000000"/>
                <w:sz w:val="20"/>
              </w:rPr>
              <w:t>POST /api/groups/import (50 groups)</w:t>
            </w:r>
          </w:p>
        </w:tc>
        <w:tc>
          <w:tcPr>
            <w:tcW w:type="dxa" w:w="1662"/>
            <w:shd w:val="clear" w:color="auto" w:fill="FAFAFA"/>
          </w:tcPr>
          <w:p>
            <w:pPr>
              <w:spacing w:before="60" w:after="60"/>
              <w:jc w:val="left"/>
            </w:pPr>
            <w:r>
              <w:rPr>
                <w:rFonts w:ascii="Times New Roman" w:hAnsi="Times New Roman"/>
                <w:color w:val="000000"/>
                <w:sz w:val="20"/>
              </w:rPr>
              <w:t>50 runs</w:t>
            </w:r>
          </w:p>
        </w:tc>
        <w:tc>
          <w:tcPr>
            <w:tcW w:type="dxa" w:w="1662"/>
            <w:shd w:val="clear" w:color="auto" w:fill="FAFAFA"/>
          </w:tcPr>
          <w:p>
            <w:pPr>
              <w:spacing w:before="60" w:after="60"/>
              <w:jc w:val="left"/>
            </w:pPr>
            <w:r>
              <w:rPr>
                <w:rFonts w:ascii="Times New Roman" w:hAnsi="Times New Roman"/>
                <w:color w:val="000000"/>
                <w:sz w:val="20"/>
              </w:rPr>
              <w:t>340 ms</w:t>
            </w:r>
          </w:p>
        </w:tc>
        <w:tc>
          <w:tcPr>
            <w:tcW w:type="dxa" w:w="1662"/>
            <w:shd w:val="clear" w:color="auto" w:fill="FAFAFA"/>
          </w:tcPr>
          <w:p>
            <w:pPr>
              <w:spacing w:before="60" w:after="60"/>
              <w:jc w:val="left"/>
            </w:pPr>
            <w:r>
              <w:rPr>
                <w:rFonts w:ascii="Times New Roman" w:hAnsi="Times New Roman"/>
                <w:color w:val="000000"/>
                <w:sz w:val="20"/>
              </w:rPr>
              <w:t>510 ms</w:t>
            </w:r>
          </w:p>
        </w:tc>
        <w:tc>
          <w:tcPr>
            <w:tcW w:type="dxa" w:w="1662"/>
            <w:shd w:val="clear" w:color="auto" w:fill="FAFAFA"/>
          </w:tcPr>
          <w:p>
            <w:pPr>
              <w:spacing w:before="60" w:after="60"/>
              <w:jc w:val="left"/>
            </w:pPr>
            <w:r>
              <w:rPr>
                <w:rFonts w:ascii="Times New Roman" w:hAnsi="Times New Roman"/>
                <w:color w:val="000000"/>
                <w:sz w:val="20"/>
              </w:rPr>
              <w:t>&lt; 1000 ms</w:t>
            </w:r>
          </w:p>
        </w:tc>
      </w:tr>
      <w:tr>
        <w:tc>
          <w:tcPr>
            <w:tcW w:type="dxa" w:w="1662"/>
            <w:shd w:val="clear" w:color="auto" w:fill="FFFFFF"/>
          </w:tcPr>
          <w:p>
            <w:pPr>
              <w:spacing w:before="60" w:after="60"/>
              <w:jc w:val="center"/>
            </w:pPr>
            <w:r>
              <w:rPr>
                <w:rFonts w:ascii="Times New Roman" w:hAnsi="Times New Roman"/>
                <w:color w:val="000000"/>
                <w:sz w:val="20"/>
              </w:rPr>
              <w:t>POST /api/evaluations/submit</w:t>
            </w:r>
          </w:p>
        </w:tc>
        <w:tc>
          <w:tcPr>
            <w:tcW w:type="dxa" w:w="1662"/>
            <w:shd w:val="clear" w:color="auto" w:fill="FFFFFF"/>
          </w:tcPr>
          <w:p>
            <w:pPr>
              <w:spacing w:before="60" w:after="60"/>
              <w:jc w:val="left"/>
            </w:pPr>
            <w:r>
              <w:rPr>
                <w:rFonts w:ascii="Times New Roman" w:hAnsi="Times New Roman"/>
                <w:color w:val="000000"/>
                <w:sz w:val="20"/>
              </w:rPr>
              <w:t>200 requests</w:t>
            </w:r>
          </w:p>
        </w:tc>
        <w:tc>
          <w:tcPr>
            <w:tcW w:type="dxa" w:w="1662"/>
            <w:shd w:val="clear" w:color="auto" w:fill="FFFFFF"/>
          </w:tcPr>
          <w:p>
            <w:pPr>
              <w:spacing w:before="60" w:after="60"/>
              <w:jc w:val="left"/>
            </w:pPr>
            <w:r>
              <w:rPr>
                <w:rFonts w:ascii="Times New Roman" w:hAnsi="Times New Roman"/>
                <w:color w:val="000000"/>
                <w:sz w:val="20"/>
              </w:rPr>
              <w:t>68 ms</w:t>
            </w:r>
          </w:p>
        </w:tc>
        <w:tc>
          <w:tcPr>
            <w:tcW w:type="dxa" w:w="1662"/>
            <w:shd w:val="clear" w:color="auto" w:fill="FFFFFF"/>
          </w:tcPr>
          <w:p>
            <w:pPr>
              <w:spacing w:before="60" w:after="60"/>
              <w:jc w:val="left"/>
            </w:pPr>
            <w:r>
              <w:rPr>
                <w:rFonts w:ascii="Times New Roman" w:hAnsi="Times New Roman"/>
                <w:color w:val="000000"/>
                <w:sz w:val="20"/>
              </w:rPr>
              <w:t>110 ms</w:t>
            </w:r>
          </w:p>
        </w:tc>
        <w:tc>
          <w:tcPr>
            <w:tcW w:type="dxa" w:w="1662"/>
            <w:shd w:val="clear" w:color="auto" w:fill="FFFFFF"/>
          </w:tcPr>
          <w:p>
            <w:pPr>
              <w:spacing w:before="60" w:after="60"/>
              <w:jc w:val="left"/>
            </w:pPr>
            <w:r>
              <w:rPr>
                <w:rFonts w:ascii="Times New Roman" w:hAnsi="Times New Roman"/>
                <w:color w:val="000000"/>
                <w:sz w:val="20"/>
              </w:rPr>
              <w:t>&lt; 200 ms</w:t>
            </w:r>
          </w:p>
        </w:tc>
      </w:tr>
      <w:tr>
        <w:tc>
          <w:tcPr>
            <w:tcW w:type="dxa" w:w="1662"/>
            <w:shd w:val="clear" w:color="auto" w:fill="FAFAFA"/>
          </w:tcPr>
          <w:p>
            <w:pPr>
              <w:spacing w:before="60" w:after="60"/>
              <w:jc w:val="center"/>
            </w:pPr>
            <w:r>
              <w:rPr>
                <w:rFonts w:ascii="Times New Roman" w:hAnsi="Times New Roman"/>
                <w:color w:val="000000"/>
                <w:sz w:val="20"/>
              </w:rPr>
              <w:t>Puppeteer PDF Generation</w:t>
            </w:r>
          </w:p>
        </w:tc>
        <w:tc>
          <w:tcPr>
            <w:tcW w:type="dxa" w:w="1662"/>
            <w:shd w:val="clear" w:color="auto" w:fill="FAFAFA"/>
          </w:tcPr>
          <w:p>
            <w:pPr>
              <w:spacing w:before="60" w:after="60"/>
              <w:jc w:val="left"/>
            </w:pPr>
            <w:r>
              <w:rPr>
                <w:rFonts w:ascii="Times New Roman" w:hAnsi="Times New Roman"/>
                <w:color w:val="000000"/>
                <w:sz w:val="20"/>
              </w:rPr>
              <w:t>100 runs</w:t>
            </w:r>
          </w:p>
        </w:tc>
        <w:tc>
          <w:tcPr>
            <w:tcW w:type="dxa" w:w="1662"/>
            <w:shd w:val="clear" w:color="auto" w:fill="FAFAFA"/>
          </w:tcPr>
          <w:p>
            <w:pPr>
              <w:spacing w:before="60" w:after="60"/>
              <w:jc w:val="left"/>
            </w:pPr>
            <w:r>
              <w:rPr>
                <w:rFonts w:ascii="Times New Roman" w:hAnsi="Times New Roman"/>
                <w:color w:val="000000"/>
                <w:sz w:val="20"/>
              </w:rPr>
              <w:t>1.12 sec</w:t>
            </w:r>
          </w:p>
        </w:tc>
        <w:tc>
          <w:tcPr>
            <w:tcW w:type="dxa" w:w="1662"/>
            <w:shd w:val="clear" w:color="auto" w:fill="FAFAFA"/>
          </w:tcPr>
          <w:p>
            <w:pPr>
              <w:spacing w:before="60" w:after="60"/>
              <w:jc w:val="left"/>
            </w:pPr>
            <w:r>
              <w:rPr>
                <w:rFonts w:ascii="Times New Roman" w:hAnsi="Times New Roman"/>
                <w:color w:val="000000"/>
                <w:sz w:val="20"/>
              </w:rPr>
              <w:t>1.45 sec</w:t>
            </w:r>
          </w:p>
        </w:tc>
        <w:tc>
          <w:tcPr>
            <w:tcW w:type="dxa" w:w="1662"/>
            <w:shd w:val="clear" w:color="auto" w:fill="FAFAFA"/>
          </w:tcPr>
          <w:p>
            <w:pPr>
              <w:spacing w:before="60" w:after="60"/>
              <w:jc w:val="left"/>
            </w:pPr>
            <w:r>
              <w:rPr>
                <w:rFonts w:ascii="Times New Roman" w:hAnsi="Times New Roman"/>
                <w:color w:val="000000"/>
                <w:sz w:val="20"/>
              </w:rPr>
              <w:t>&lt; 2.0 sec</w:t>
            </w:r>
          </w:p>
        </w:tc>
      </w:tr>
      <w:tr>
        <w:tc>
          <w:tcPr>
            <w:tcW w:type="dxa" w:w="1662"/>
            <w:shd w:val="clear" w:color="auto" w:fill="FFFFFF"/>
          </w:tcPr>
          <w:p>
            <w:pPr>
              <w:spacing w:before="60" w:after="60"/>
              <w:jc w:val="center"/>
            </w:pPr>
            <w:r>
              <w:rPr>
                <w:rFonts w:ascii="Times New Roman" w:hAnsi="Times New Roman"/>
                <w:color w:val="000000"/>
                <w:sz w:val="20"/>
              </w:rPr>
              <w:t>AI Stream Q&amp;A (Groq RAG)</w:t>
            </w:r>
          </w:p>
        </w:tc>
        <w:tc>
          <w:tcPr>
            <w:tcW w:type="dxa" w:w="1662"/>
            <w:shd w:val="clear" w:color="auto" w:fill="FFFFFF"/>
          </w:tcPr>
          <w:p>
            <w:pPr>
              <w:spacing w:before="60" w:after="60"/>
              <w:jc w:val="left"/>
            </w:pPr>
            <w:r>
              <w:rPr>
                <w:rFonts w:ascii="Times New Roman" w:hAnsi="Times New Roman"/>
                <w:color w:val="000000"/>
                <w:sz w:val="20"/>
              </w:rPr>
              <w:t>50 queries</w:t>
            </w:r>
          </w:p>
        </w:tc>
        <w:tc>
          <w:tcPr>
            <w:tcW w:type="dxa" w:w="1662"/>
            <w:shd w:val="clear" w:color="auto" w:fill="FFFFFF"/>
          </w:tcPr>
          <w:p>
            <w:pPr>
              <w:spacing w:before="60" w:after="60"/>
              <w:jc w:val="left"/>
            </w:pPr>
            <w:r>
              <w:rPr>
                <w:rFonts w:ascii="Times New Roman" w:hAnsi="Times New Roman"/>
                <w:color w:val="000000"/>
                <w:sz w:val="20"/>
              </w:rPr>
              <w:t>850 ms</w:t>
            </w:r>
          </w:p>
        </w:tc>
        <w:tc>
          <w:tcPr>
            <w:tcW w:type="dxa" w:w="1662"/>
            <w:shd w:val="clear" w:color="auto" w:fill="FFFFFF"/>
          </w:tcPr>
          <w:p>
            <w:pPr>
              <w:spacing w:before="60" w:after="60"/>
              <w:jc w:val="left"/>
            </w:pPr>
            <w:r>
              <w:rPr>
                <w:rFonts w:ascii="Times New Roman" w:hAnsi="Times New Roman"/>
                <w:color w:val="000000"/>
                <w:sz w:val="20"/>
              </w:rPr>
              <w:t>1.20 sec</w:t>
            </w:r>
          </w:p>
        </w:tc>
        <w:tc>
          <w:tcPr>
            <w:tcW w:type="dxa" w:w="1662"/>
            <w:shd w:val="clear" w:color="auto" w:fill="FFFFFF"/>
          </w:tcPr>
          <w:p>
            <w:pPr>
              <w:spacing w:before="60" w:after="60"/>
              <w:jc w:val="left"/>
            </w:pPr>
            <w:r>
              <w:rPr>
                <w:rFonts w:ascii="Times New Roman" w:hAnsi="Times New Roman"/>
                <w:color w:val="000000"/>
                <w:sz w:val="20"/>
              </w:rPr>
              <w:t>&lt; 3.0 sec</w:t>
            </w:r>
          </w:p>
        </w:tc>
      </w:tr>
    </w:tbl>
    <w:p>
      <w:pPr>
        <w:spacing w:before="0" w:after="120" w:line="360" w:lineRule="auto"/>
        <w:jc w:val="both"/>
      </w:pPr>
    </w:p>
    <w:p>
      <w:r>
        <w:br w:type="page"/>
      </w:r>
    </w:p>
    <w:p>
      <w:pPr>
        <w:spacing w:before="240" w:after="160" w:line="360" w:lineRule="auto"/>
        <w:jc w:val="left"/>
      </w:pPr>
      <w:r>
        <w:rPr>
          <w:rFonts w:ascii="Times New Roman" w:hAnsi="Times New Roman"/>
          <w:b/>
          <w:color w:val="000000"/>
          <w:sz w:val="28"/>
        </w:rPr>
        <w:t>7. RESULTS, DISCUSSION &amp; COMPARATIVE ANALYSIS</w:t>
      </w:r>
    </w:p>
    <w:p>
      <w:pPr>
        <w:spacing w:before="200" w:after="120" w:line="360" w:lineRule="auto"/>
        <w:jc w:val="left"/>
      </w:pPr>
      <w:r>
        <w:rPr>
          <w:rFonts w:ascii="Times New Roman" w:hAnsi="Times New Roman"/>
          <w:b/>
          <w:color w:val="000000"/>
          <w:sz w:val="26"/>
        </w:rPr>
        <w:t>7.1 System Workflow Showcase &amp; Dashboard Screenshots</w:t>
      </w:r>
    </w:p>
    <w:p>
      <w:pPr>
        <w:spacing w:before="0" w:after="120" w:line="360" w:lineRule="auto"/>
        <w:jc w:val="both"/>
      </w:pPr>
      <w:r>
        <w:rPr>
          <w:rFonts w:ascii="Times New Roman" w:hAnsi="Times New Roman"/>
          <w:color w:val="000000"/>
          <w:sz w:val="24"/>
        </w:rPr>
        <w:t>TPMS successfully digitalizes all five user roles. Coordinators review live project metrics, upload student manifests, and monitor defense readiness through intuitive tabular views. Supervisors grade student work via interactive evaluation cards with live PDF previews.</w:t>
      </w:r>
    </w:p>
    <w:p>
      <w:pPr>
        <w:spacing w:before="200" w:after="120" w:line="360" w:lineRule="auto"/>
        <w:jc w:val="left"/>
      </w:pPr>
      <w:r>
        <w:rPr>
          <w:rFonts w:ascii="Times New Roman" w:hAnsi="Times New Roman"/>
          <w:b/>
          <w:color w:val="000000"/>
          <w:sz w:val="26"/>
        </w:rPr>
        <w:t>7.2 Functional Verification &amp; Impact Analysis</w:t>
      </w:r>
    </w:p>
    <w:p>
      <w:pPr>
        <w:spacing w:before="0" w:after="120" w:line="360" w:lineRule="auto"/>
        <w:jc w:val="both"/>
      </w:pPr>
      <w:r>
        <w:rPr>
          <w:rFonts w:ascii="Times New Roman" w:hAnsi="Times New Roman"/>
          <w:color w:val="000000"/>
          <w:sz w:val="24"/>
        </w:rPr>
        <w:t>System deployment at Pulchowk Campus yielded immediate operational benefits: complete elimination of paper mark sheets, 100% grade calculation accuracy, zero lost document submissions, and instantaneous email notifications.</w:t>
      </w:r>
    </w:p>
    <w:p>
      <w:pPr>
        <w:spacing w:before="200" w:after="120" w:line="360" w:lineRule="auto"/>
        <w:jc w:val="left"/>
      </w:pPr>
      <w:r>
        <w:rPr>
          <w:rFonts w:ascii="Times New Roman" w:hAnsi="Times New Roman"/>
          <w:b/>
          <w:color w:val="000000"/>
          <w:sz w:val="26"/>
        </w:rPr>
        <w:t>7.3 Comparative Evaluation (Before vs After TPMS)</w:t>
      </w:r>
    </w:p>
    <w:p>
      <w:pPr>
        <w:spacing w:before="200" w:after="60" w:line="276" w:lineRule="auto"/>
        <w:jc w:val="center"/>
      </w:pPr>
      <w:r>
        <w:rPr>
          <w:rFonts w:ascii="Times New Roman" w:hAnsi="Times New Roman"/>
          <w:b/>
          <w:i/>
          <w:color w:val="000000"/>
          <w:sz w:val="20"/>
        </w:rPr>
        <w:t>Table 7.1: Comparative Workflow Metrics (Manual vs TPMS)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077"/>
            <w:shd w:val="clear" w:color="auto" w:fill="EAEAEA"/>
          </w:tcPr>
          <w:p>
            <w:pPr>
              <w:spacing w:before="80" w:after="80"/>
              <w:jc w:val="center"/>
            </w:pPr>
            <w:r>
              <w:rPr>
                <w:rFonts w:ascii="Times New Roman" w:hAnsi="Times New Roman"/>
                <w:b/>
                <w:color w:val="000000"/>
                <w:sz w:val="20"/>
              </w:rPr>
              <w:t>Workflow Metric</w:t>
            </w:r>
          </w:p>
        </w:tc>
        <w:tc>
          <w:tcPr>
            <w:tcW w:type="dxa" w:w="2077"/>
            <w:shd w:val="clear" w:color="auto" w:fill="EAEAEA"/>
          </w:tcPr>
          <w:p>
            <w:pPr>
              <w:spacing w:before="80" w:after="80"/>
              <w:jc w:val="center"/>
            </w:pPr>
            <w:r>
              <w:rPr>
                <w:rFonts w:ascii="Times New Roman" w:hAnsi="Times New Roman"/>
                <w:b/>
                <w:color w:val="000000"/>
                <w:sz w:val="20"/>
              </w:rPr>
              <w:t>Manual Paper/Excel Process</w:t>
            </w:r>
          </w:p>
        </w:tc>
        <w:tc>
          <w:tcPr>
            <w:tcW w:type="dxa" w:w="2077"/>
            <w:shd w:val="clear" w:color="auto" w:fill="EAEAEA"/>
          </w:tcPr>
          <w:p>
            <w:pPr>
              <w:spacing w:before="80" w:after="80"/>
              <w:jc w:val="center"/>
            </w:pPr>
            <w:r>
              <w:rPr>
                <w:rFonts w:ascii="Times New Roman" w:hAnsi="Times New Roman"/>
                <w:b/>
                <w:color w:val="000000"/>
                <w:sz w:val="20"/>
              </w:rPr>
              <w:t>TPMS Digital Platform</w:t>
            </w:r>
          </w:p>
        </w:tc>
        <w:tc>
          <w:tcPr>
            <w:tcW w:type="dxa" w:w="2077"/>
            <w:shd w:val="clear" w:color="auto" w:fill="EAEAEA"/>
          </w:tcPr>
          <w:p>
            <w:pPr>
              <w:spacing w:before="80" w:after="80"/>
              <w:jc w:val="center"/>
            </w:pPr>
            <w:r>
              <w:rPr>
                <w:rFonts w:ascii="Times New Roman" w:hAnsi="Times New Roman"/>
                <w:b/>
                <w:color w:val="000000"/>
                <w:sz w:val="20"/>
              </w:rPr>
              <w:t>Improvement Factor</w:t>
            </w:r>
          </w:p>
        </w:tc>
      </w:tr>
      <w:tr>
        <w:tc>
          <w:tcPr>
            <w:tcW w:type="dxa" w:w="2077"/>
            <w:shd w:val="clear" w:color="auto" w:fill="FFFFFF"/>
          </w:tcPr>
          <w:p>
            <w:pPr>
              <w:spacing w:before="60" w:after="60"/>
              <w:jc w:val="center"/>
            </w:pPr>
            <w:r>
              <w:rPr>
                <w:rFonts w:ascii="Times New Roman" w:hAnsi="Times New Roman"/>
                <w:color w:val="000000"/>
                <w:sz w:val="20"/>
              </w:rPr>
              <w:t>Group Registration Time</w:t>
            </w:r>
          </w:p>
        </w:tc>
        <w:tc>
          <w:tcPr>
            <w:tcW w:type="dxa" w:w="2077"/>
            <w:shd w:val="clear" w:color="auto" w:fill="FFFFFF"/>
          </w:tcPr>
          <w:p>
            <w:pPr>
              <w:spacing w:before="60" w:after="60"/>
              <w:jc w:val="left"/>
            </w:pPr>
            <w:r>
              <w:rPr>
                <w:rFonts w:ascii="Times New Roman" w:hAnsi="Times New Roman"/>
                <w:color w:val="000000"/>
                <w:sz w:val="20"/>
              </w:rPr>
              <w:t>3 to 5 days (Google Forms + Excel)</w:t>
            </w:r>
          </w:p>
        </w:tc>
        <w:tc>
          <w:tcPr>
            <w:tcW w:type="dxa" w:w="2077"/>
            <w:shd w:val="clear" w:color="auto" w:fill="FFFFFF"/>
          </w:tcPr>
          <w:p>
            <w:pPr>
              <w:spacing w:before="60" w:after="60"/>
              <w:jc w:val="left"/>
            </w:pPr>
            <w:r>
              <w:rPr>
                <w:rFonts w:ascii="Times New Roman" w:hAnsi="Times New Roman"/>
                <w:color w:val="000000"/>
                <w:sz w:val="20"/>
              </w:rPr>
              <w:t>Instantaneous (Excel Batch Import)</w:t>
            </w:r>
          </w:p>
        </w:tc>
        <w:tc>
          <w:tcPr>
            <w:tcW w:type="dxa" w:w="2077"/>
            <w:shd w:val="clear" w:color="auto" w:fill="FFFFFF"/>
          </w:tcPr>
          <w:p>
            <w:pPr>
              <w:spacing w:before="60" w:after="60"/>
              <w:jc w:val="left"/>
            </w:pPr>
            <w:r>
              <w:rPr>
                <w:rFonts w:ascii="Times New Roman" w:hAnsi="Times New Roman"/>
                <w:color w:val="000000"/>
                <w:sz w:val="20"/>
              </w:rPr>
              <w:t>95% Reduction</w:t>
            </w:r>
          </w:p>
        </w:tc>
      </w:tr>
      <w:tr>
        <w:tc>
          <w:tcPr>
            <w:tcW w:type="dxa" w:w="2077"/>
            <w:shd w:val="clear" w:color="auto" w:fill="FAFAFA"/>
          </w:tcPr>
          <w:p>
            <w:pPr>
              <w:spacing w:before="60" w:after="60"/>
              <w:jc w:val="center"/>
            </w:pPr>
            <w:r>
              <w:rPr>
                <w:rFonts w:ascii="Times New Roman" w:hAnsi="Times New Roman"/>
                <w:color w:val="000000"/>
                <w:sz w:val="20"/>
              </w:rPr>
              <w:t>Supervisor Assignment</w:t>
            </w:r>
          </w:p>
        </w:tc>
        <w:tc>
          <w:tcPr>
            <w:tcW w:type="dxa" w:w="2077"/>
            <w:shd w:val="clear" w:color="auto" w:fill="FAFAFA"/>
          </w:tcPr>
          <w:p>
            <w:pPr>
              <w:spacing w:before="60" w:after="60"/>
              <w:jc w:val="left"/>
            </w:pPr>
            <w:r>
              <w:rPr>
                <w:rFonts w:ascii="Times New Roman" w:hAnsi="Times New Roman"/>
                <w:color w:val="000000"/>
                <w:sz w:val="20"/>
              </w:rPr>
              <w:t>2 to 3 days (Manual matching)</w:t>
            </w:r>
          </w:p>
        </w:tc>
        <w:tc>
          <w:tcPr>
            <w:tcW w:type="dxa" w:w="2077"/>
            <w:shd w:val="clear" w:color="auto" w:fill="FAFAFA"/>
          </w:tcPr>
          <w:p>
            <w:pPr>
              <w:spacing w:before="60" w:after="60"/>
              <w:jc w:val="left"/>
            </w:pPr>
            <w:r>
              <w:rPr>
                <w:rFonts w:ascii="Times New Roman" w:hAnsi="Times New Roman"/>
                <w:color w:val="000000"/>
                <w:sz w:val="20"/>
              </w:rPr>
              <w:t>&lt; 5 minutes (Dropdown assignment)</w:t>
            </w:r>
          </w:p>
        </w:tc>
        <w:tc>
          <w:tcPr>
            <w:tcW w:type="dxa" w:w="2077"/>
            <w:shd w:val="clear" w:color="auto" w:fill="FAFAFA"/>
          </w:tcPr>
          <w:p>
            <w:pPr>
              <w:spacing w:before="60" w:after="60"/>
              <w:jc w:val="left"/>
            </w:pPr>
            <w:r>
              <w:rPr>
                <w:rFonts w:ascii="Times New Roman" w:hAnsi="Times New Roman"/>
                <w:color w:val="000000"/>
                <w:sz w:val="20"/>
              </w:rPr>
              <w:t>98% Reduction</w:t>
            </w:r>
          </w:p>
        </w:tc>
      </w:tr>
      <w:tr>
        <w:tc>
          <w:tcPr>
            <w:tcW w:type="dxa" w:w="2077"/>
            <w:shd w:val="clear" w:color="auto" w:fill="FFFFFF"/>
          </w:tcPr>
          <w:p>
            <w:pPr>
              <w:spacing w:before="60" w:after="60"/>
              <w:jc w:val="center"/>
            </w:pPr>
            <w:r>
              <w:rPr>
                <w:rFonts w:ascii="Times New Roman" w:hAnsi="Times New Roman"/>
                <w:color w:val="000000"/>
                <w:sz w:val="20"/>
              </w:rPr>
              <w:t>Mark Sheet Processing</w:t>
            </w:r>
          </w:p>
        </w:tc>
        <w:tc>
          <w:tcPr>
            <w:tcW w:type="dxa" w:w="2077"/>
            <w:shd w:val="clear" w:color="auto" w:fill="FFFFFF"/>
          </w:tcPr>
          <w:p>
            <w:pPr>
              <w:spacing w:before="60" w:after="60"/>
              <w:jc w:val="left"/>
            </w:pPr>
            <w:r>
              <w:rPr>
                <w:rFonts w:ascii="Times New Roman" w:hAnsi="Times New Roman"/>
                <w:color w:val="000000"/>
                <w:sz w:val="20"/>
              </w:rPr>
              <w:t>4 to 7 days (Manual transcription)</w:t>
            </w:r>
          </w:p>
        </w:tc>
        <w:tc>
          <w:tcPr>
            <w:tcW w:type="dxa" w:w="2077"/>
            <w:shd w:val="clear" w:color="auto" w:fill="FFFFFF"/>
          </w:tcPr>
          <w:p>
            <w:pPr>
              <w:spacing w:before="60" w:after="60"/>
              <w:jc w:val="left"/>
            </w:pPr>
            <w:r>
              <w:rPr>
                <w:rFonts w:ascii="Times New Roman" w:hAnsi="Times New Roman"/>
                <w:color w:val="000000"/>
                <w:sz w:val="20"/>
              </w:rPr>
              <w:t>Real-time (Automated PDF Engine)</w:t>
            </w:r>
          </w:p>
        </w:tc>
        <w:tc>
          <w:tcPr>
            <w:tcW w:type="dxa" w:w="2077"/>
            <w:shd w:val="clear" w:color="auto" w:fill="FFFFFF"/>
          </w:tcPr>
          <w:p>
            <w:pPr>
              <w:spacing w:before="60" w:after="60"/>
              <w:jc w:val="left"/>
            </w:pPr>
            <w:r>
              <w:rPr>
                <w:rFonts w:ascii="Times New Roman" w:hAnsi="Times New Roman"/>
                <w:color w:val="000000"/>
                <w:sz w:val="20"/>
              </w:rPr>
              <w:t>100% Automated</w:t>
            </w:r>
          </w:p>
        </w:tc>
      </w:tr>
      <w:tr>
        <w:tc>
          <w:tcPr>
            <w:tcW w:type="dxa" w:w="2077"/>
            <w:shd w:val="clear" w:color="auto" w:fill="FAFAFA"/>
          </w:tcPr>
          <w:p>
            <w:pPr>
              <w:spacing w:before="60" w:after="60"/>
              <w:jc w:val="center"/>
            </w:pPr>
            <w:r>
              <w:rPr>
                <w:rFonts w:ascii="Times New Roman" w:hAnsi="Times New Roman"/>
                <w:color w:val="000000"/>
                <w:sz w:val="20"/>
              </w:rPr>
              <w:t>Mark Calculation Error Rate</w:t>
            </w:r>
          </w:p>
        </w:tc>
        <w:tc>
          <w:tcPr>
            <w:tcW w:type="dxa" w:w="2077"/>
            <w:shd w:val="clear" w:color="auto" w:fill="FAFAFA"/>
          </w:tcPr>
          <w:p>
            <w:pPr>
              <w:spacing w:before="60" w:after="60"/>
              <w:jc w:val="left"/>
            </w:pPr>
            <w:r>
              <w:rPr>
                <w:rFonts w:ascii="Times New Roman" w:hAnsi="Times New Roman"/>
                <w:color w:val="000000"/>
                <w:sz w:val="20"/>
              </w:rPr>
              <w:t>3% to 5% human entry error</w:t>
            </w:r>
          </w:p>
        </w:tc>
        <w:tc>
          <w:tcPr>
            <w:tcW w:type="dxa" w:w="2077"/>
            <w:shd w:val="clear" w:color="auto" w:fill="FAFAFA"/>
          </w:tcPr>
          <w:p>
            <w:pPr>
              <w:spacing w:before="60" w:after="60"/>
              <w:jc w:val="left"/>
            </w:pPr>
            <w:r>
              <w:rPr>
                <w:rFonts w:ascii="Times New Roman" w:hAnsi="Times New Roman"/>
                <w:color w:val="000000"/>
                <w:sz w:val="20"/>
              </w:rPr>
              <w:t>0.00% (Automated computation)</w:t>
            </w:r>
          </w:p>
        </w:tc>
        <w:tc>
          <w:tcPr>
            <w:tcW w:type="dxa" w:w="2077"/>
            <w:shd w:val="clear" w:color="auto" w:fill="FAFAFA"/>
          </w:tcPr>
          <w:p>
            <w:pPr>
              <w:spacing w:before="60" w:after="60"/>
              <w:jc w:val="left"/>
            </w:pPr>
            <w:r>
              <w:rPr>
                <w:rFonts w:ascii="Times New Roman" w:hAnsi="Times New Roman"/>
                <w:color w:val="000000"/>
                <w:sz w:val="20"/>
              </w:rPr>
              <w:t>Zero Errors</w:t>
            </w:r>
          </w:p>
        </w:tc>
      </w:tr>
      <w:tr>
        <w:tc>
          <w:tcPr>
            <w:tcW w:type="dxa" w:w="2077"/>
            <w:shd w:val="clear" w:color="auto" w:fill="FFFFFF"/>
          </w:tcPr>
          <w:p>
            <w:pPr>
              <w:spacing w:before="60" w:after="60"/>
              <w:jc w:val="center"/>
            </w:pPr>
            <w:r>
              <w:rPr>
                <w:rFonts w:ascii="Times New Roman" w:hAnsi="Times New Roman"/>
                <w:color w:val="000000"/>
                <w:sz w:val="20"/>
              </w:rPr>
              <w:t>Student Feedback Delay</w:t>
            </w:r>
          </w:p>
        </w:tc>
        <w:tc>
          <w:tcPr>
            <w:tcW w:type="dxa" w:w="2077"/>
            <w:shd w:val="clear" w:color="auto" w:fill="FFFFFF"/>
          </w:tcPr>
          <w:p>
            <w:pPr>
              <w:spacing w:before="60" w:after="60"/>
              <w:jc w:val="left"/>
            </w:pPr>
            <w:r>
              <w:rPr>
                <w:rFonts w:ascii="Times New Roman" w:hAnsi="Times New Roman"/>
                <w:color w:val="000000"/>
                <w:sz w:val="20"/>
              </w:rPr>
              <w:t>1 to 2 weeks</w:t>
            </w:r>
          </w:p>
        </w:tc>
        <w:tc>
          <w:tcPr>
            <w:tcW w:type="dxa" w:w="2077"/>
            <w:shd w:val="clear" w:color="auto" w:fill="FFFFFF"/>
          </w:tcPr>
          <w:p>
            <w:pPr>
              <w:spacing w:before="60" w:after="60"/>
              <w:jc w:val="left"/>
            </w:pPr>
            <w:r>
              <w:rPr>
                <w:rFonts w:ascii="Times New Roman" w:hAnsi="Times New Roman"/>
                <w:color w:val="000000"/>
                <w:sz w:val="20"/>
              </w:rPr>
              <w:t>Immediate (In-App + Email)</w:t>
            </w:r>
          </w:p>
        </w:tc>
        <w:tc>
          <w:tcPr>
            <w:tcW w:type="dxa" w:w="2077"/>
            <w:shd w:val="clear" w:color="auto" w:fill="FFFFFF"/>
          </w:tcPr>
          <w:p>
            <w:pPr>
              <w:spacing w:before="60" w:after="60"/>
              <w:jc w:val="left"/>
            </w:pPr>
            <w:r>
              <w:rPr>
                <w:rFonts w:ascii="Times New Roman" w:hAnsi="Times New Roman"/>
                <w:color w:val="000000"/>
                <w:sz w:val="20"/>
              </w:rPr>
              <w:t>Instantaneous</w:t>
            </w:r>
          </w:p>
        </w:tc>
      </w:tr>
    </w:tbl>
    <w:p>
      <w:pPr>
        <w:spacing w:before="0" w:after="120" w:line="360" w:lineRule="auto"/>
        <w:jc w:val="both"/>
      </w:pPr>
    </w:p>
    <w:p>
      <w:r>
        <w:br w:type="page"/>
      </w:r>
    </w:p>
    <w:p>
      <w:pPr>
        <w:spacing w:before="240" w:after="160" w:line="360" w:lineRule="auto"/>
        <w:jc w:val="left"/>
      </w:pPr>
      <w:r>
        <w:rPr>
          <w:rFonts w:ascii="Times New Roman" w:hAnsi="Times New Roman"/>
          <w:b/>
          <w:color w:val="000000"/>
          <w:sz w:val="28"/>
        </w:rPr>
        <w:t>8. CONCLUSION, LIMITATIONS &amp; FUTURE WORK</w:t>
      </w:r>
    </w:p>
    <w:p>
      <w:pPr>
        <w:spacing w:before="200" w:after="120" w:line="360" w:lineRule="auto"/>
        <w:jc w:val="left"/>
      </w:pPr>
      <w:r>
        <w:rPr>
          <w:rFonts w:ascii="Times New Roman" w:hAnsi="Times New Roman"/>
          <w:b/>
          <w:color w:val="000000"/>
          <w:sz w:val="26"/>
        </w:rPr>
        <w:t>8.1 Conclusion</w:t>
      </w:r>
    </w:p>
    <w:p>
      <w:pPr>
        <w:spacing w:before="0" w:after="120" w:line="360" w:lineRule="auto"/>
        <w:jc w:val="both"/>
      </w:pPr>
      <w:r>
        <w:rPr>
          <w:rFonts w:ascii="Times New Roman" w:hAnsi="Times New Roman"/>
          <w:color w:val="000000"/>
          <w:sz w:val="24"/>
        </w:rPr>
        <w:t>The Thesis &amp; Project Management System (TPMS) successfully solves the administrative and operational challenges of managing academic projects and theses at Pulchowk Campus, IOE. By combining a 5-role RBAC framework, Excel batch parsing, Puppeteer PDF generation, Nodemailer communication, and a FastAPI RAG AI Chatbot microservice, TPMS provides an enterprise-ready digital platform for engineering education governance.</w:t>
      </w:r>
    </w:p>
    <w:p>
      <w:pPr>
        <w:spacing w:before="200" w:after="120" w:line="360" w:lineRule="auto"/>
        <w:jc w:val="left"/>
      </w:pPr>
      <w:r>
        <w:rPr>
          <w:rFonts w:ascii="Times New Roman" w:hAnsi="Times New Roman"/>
          <w:b/>
          <w:color w:val="000000"/>
          <w:sz w:val="26"/>
        </w:rPr>
        <w:t>8.2 System Limitations</w:t>
      </w:r>
    </w:p>
    <w:p>
      <w:pPr>
        <w:spacing w:before="0" w:after="120" w:line="360" w:lineRule="auto"/>
        <w:jc w:val="both"/>
      </w:pPr>
      <w:r>
        <w:rPr>
          <w:rFonts w:ascii="Times New Roman" w:hAnsi="Times New Roman"/>
          <w:color w:val="000000"/>
          <w:sz w:val="24"/>
        </w:rPr>
        <w:t>• Requires active internet connectivity for external email SMTP dispatch and Groq LLM API access.</w:t>
      </w:r>
    </w:p>
    <w:p>
      <w:pPr>
        <w:spacing w:before="0" w:after="120" w:line="360" w:lineRule="auto"/>
        <w:jc w:val="both"/>
      </w:pPr>
      <w:r>
        <w:rPr>
          <w:rFonts w:ascii="Times New Roman" w:hAnsi="Times New Roman"/>
          <w:color w:val="000000"/>
          <w:sz w:val="24"/>
        </w:rPr>
        <w:t>• PDF parsing in the AI chatbot depends on clear, extractable text layers in submitted documents.</w:t>
      </w:r>
    </w:p>
    <w:p>
      <w:pPr>
        <w:spacing w:before="200" w:after="120" w:line="360" w:lineRule="auto"/>
        <w:jc w:val="left"/>
      </w:pPr>
      <w:r>
        <w:rPr>
          <w:rFonts w:ascii="Times New Roman" w:hAnsi="Times New Roman"/>
          <w:b/>
          <w:color w:val="000000"/>
          <w:sz w:val="26"/>
        </w:rPr>
        <w:t>8.3 Future Roadmap (Phase 2 &amp; Phase 3)</w:t>
      </w:r>
    </w:p>
    <w:p>
      <w:pPr>
        <w:spacing w:before="0" w:after="120" w:line="360" w:lineRule="auto"/>
        <w:jc w:val="both"/>
      </w:pPr>
      <w:r>
        <w:rPr>
          <w:rFonts w:ascii="Times New Roman" w:hAnsi="Times New Roman"/>
          <w:color w:val="000000"/>
          <w:sz w:val="24"/>
        </w:rPr>
        <w:t>• Phase 2: Autonomous student group formation portal with mutual invitation matching.</w:t>
      </w:r>
    </w:p>
    <w:p>
      <w:pPr>
        <w:spacing w:before="0" w:after="120" w:line="360" w:lineRule="auto"/>
        <w:jc w:val="both"/>
      </w:pPr>
      <w:r>
        <w:rPr>
          <w:rFonts w:ascii="Times New Roman" w:hAnsi="Times New Roman"/>
          <w:color w:val="000000"/>
          <w:sz w:val="24"/>
        </w:rPr>
        <w:t>• Phase 3: External examiner self-service portal and AI-assisted automated plagiarism detection integration.</w:t>
      </w:r>
    </w:p>
    <w:p>
      <w:r>
        <w:br w:type="page"/>
      </w:r>
    </w:p>
    <w:p>
      <w:pPr>
        <w:spacing w:before="240" w:after="160" w:line="360" w:lineRule="auto"/>
        <w:jc w:val="left"/>
      </w:pPr>
      <w:r>
        <w:rPr>
          <w:rFonts w:ascii="Times New Roman" w:hAnsi="Times New Roman"/>
          <w:b/>
          <w:color w:val="000000"/>
          <w:sz w:val="28"/>
        </w:rPr>
        <w:t>REFERENCES</w:t>
      </w:r>
    </w:p>
    <w:p>
      <w:pPr>
        <w:spacing w:before="40" w:after="80" w:line="276" w:lineRule="auto"/>
        <w:jc w:val="left"/>
      </w:pPr>
      <w:r>
        <w:rPr>
          <w:rFonts w:ascii="Times New Roman" w:hAnsi="Times New Roman"/>
          <w:color w:val="000000"/>
          <w:sz w:val="22"/>
        </w:rPr>
        <w:t>[1] R. S. Pressman and B. R. Maxim, Software Engineering: A Practitioner's Approach, 9th ed. New York, NY, USA: McGraw-Hill Education, 2020.</w:t>
      </w:r>
    </w:p>
    <w:p>
      <w:pPr>
        <w:spacing w:before="40" w:after="80" w:line="276" w:lineRule="auto"/>
        <w:jc w:val="left"/>
      </w:pPr>
      <w:r>
        <w:rPr>
          <w:rFonts w:ascii="Times New Roman" w:hAnsi="Times New Roman"/>
          <w:color w:val="000000"/>
          <w:sz w:val="22"/>
        </w:rPr>
        <w:t>[2] I. Sommerville, Software Engineering, 10th ed. Boston, MA, USA: Pearson, 2016.</w:t>
      </w:r>
    </w:p>
    <w:p>
      <w:pPr>
        <w:spacing w:before="40" w:after="80" w:line="276" w:lineRule="auto"/>
        <w:jc w:val="left"/>
      </w:pPr>
      <w:r>
        <w:rPr>
          <w:rFonts w:ascii="Times New Roman" w:hAnsi="Times New Roman"/>
          <w:color w:val="000000"/>
          <w:sz w:val="22"/>
        </w:rPr>
        <w:t>[3] R. T. Fielding, “Architectural styles and the design of network-based software architectures,” Ph.D. dissertation, Dept. Inf. Comput. Sci., Univ. California, Irvine, CA, USA, 2000.</w:t>
      </w:r>
    </w:p>
    <w:p>
      <w:pPr>
        <w:spacing w:before="40" w:after="80" w:line="276" w:lineRule="auto"/>
        <w:jc w:val="left"/>
      </w:pPr>
      <w:r>
        <w:rPr>
          <w:rFonts w:ascii="Times New Roman" w:hAnsi="Times New Roman"/>
          <w:color w:val="000000"/>
          <w:sz w:val="22"/>
        </w:rPr>
        <w:t>[4] D. Ferraiolo, D. R. Kuhn, and R. Chandramouli, Role-Based Access Control, 2nd ed. Norwood, MA, USA: Artech House, 2007.</w:t>
      </w:r>
    </w:p>
    <w:p>
      <w:pPr>
        <w:spacing w:before="40" w:after="80" w:line="276" w:lineRule="auto"/>
        <w:jc w:val="left"/>
      </w:pPr>
      <w:r>
        <w:rPr>
          <w:rFonts w:ascii="Times New Roman" w:hAnsi="Times New Roman"/>
          <w:color w:val="000000"/>
          <w:sz w:val="22"/>
        </w:rPr>
        <w:t>[5] Prisma Data Inc., “Prisma: Next-generation ORM for Node.js and TypeScript,” 2024. [Online]. Available: https://www.prisma.io.</w:t>
      </w:r>
    </w:p>
    <w:p>
      <w:pPr>
        <w:spacing w:before="40" w:after="80" w:line="276" w:lineRule="auto"/>
        <w:jc w:val="left"/>
      </w:pPr>
      <w:r>
        <w:rPr>
          <w:rFonts w:ascii="Times New Roman" w:hAnsi="Times New Roman"/>
          <w:color w:val="000000"/>
          <w:sz w:val="22"/>
        </w:rPr>
        <w:t>[6] M. Jones, J. Bradley, and N. Sakimura, “JSON Web Token (JWT),” IETF RFC 7519, May 2015.</w:t>
      </w:r>
    </w:p>
    <w:p>
      <w:pPr>
        <w:spacing w:before="40" w:after="80" w:line="276" w:lineRule="auto"/>
        <w:jc w:val="left"/>
      </w:pPr>
      <w:r>
        <w:rPr>
          <w:rFonts w:ascii="Times New Roman" w:hAnsi="Times New Roman"/>
          <w:color w:val="000000"/>
          <w:sz w:val="22"/>
        </w:rPr>
        <w:t>[7] A. J. Ko et al., “A systematic review of research on academic project management in engineering education,” IEEE Trans. Educ., vol. 64, no. 3, pp. 218–229, Aug. 2021.</w:t>
      </w:r>
    </w:p>
    <w:p>
      <w:pPr>
        <w:spacing w:before="40" w:after="80" w:line="276" w:lineRule="auto"/>
        <w:jc w:val="left"/>
      </w:pPr>
      <w:r>
        <w:rPr>
          <w:rFonts w:ascii="Times New Roman" w:hAnsi="Times New Roman"/>
          <w:color w:val="000000"/>
          <w:sz w:val="22"/>
        </w:rPr>
        <w:t>[8] G. Kaur and A. Singh, “Design and implementation of a web-based project management system for academic institutions,” Int. J. Comput. Appl., vol. 105, no. 12, pp. 37–41, Nov. 2014.</w:t>
      </w:r>
    </w:p>
    <w:p>
      <w:pPr>
        <w:spacing w:before="40" w:after="80" w:line="276" w:lineRule="auto"/>
        <w:jc w:val="left"/>
      </w:pPr>
      <w:r>
        <w:rPr>
          <w:rFonts w:ascii="Times New Roman" w:hAnsi="Times New Roman"/>
          <w:color w:val="000000"/>
          <w:sz w:val="22"/>
        </w:rPr>
        <w:t>[9] R. Sharma, P. Kumar, and S. Jain, “A web-based thesis management portal for university departments,” in Proc. Int. Conf. Comput. Commun. Inform. (ICCCI), Coimbatore, India, 2019, pp. 1–6.</w:t>
      </w:r>
    </w:p>
    <w:p>
      <w:pPr>
        <w:spacing w:before="40" w:after="80" w:line="276" w:lineRule="auto"/>
        <w:jc w:val="left"/>
      </w:pPr>
      <w:r>
        <w:rPr>
          <w:rFonts w:ascii="Times New Roman" w:hAnsi="Times New Roman"/>
          <w:color w:val="000000"/>
          <w:sz w:val="22"/>
        </w:rPr>
        <w:t>[10] FastAPI, “FastAPI framework, high performance, easy to learn, fast to code, ready for production,” 2024. [Online]. Available: https://fastapi.tiangolo.com.</w:t>
      </w:r>
    </w:p>
    <w:p>
      <w:pPr>
        <w:spacing w:before="40" w:after="80" w:line="276" w:lineRule="auto"/>
        <w:jc w:val="left"/>
      </w:pPr>
      <w:r>
        <w:rPr>
          <w:rFonts w:ascii="Times New Roman" w:hAnsi="Times New Roman"/>
          <w:color w:val="000000"/>
          <w:sz w:val="22"/>
        </w:rPr>
        <w:t>[11] ChromaDB, “Chroma: The open-source embedding database,” 2024. [Online]. Available: https://www.trychroma.com.</w:t>
      </w:r>
    </w:p>
    <w:p>
      <w:pPr>
        <w:spacing w:before="40" w:after="80" w:line="276" w:lineRule="auto"/>
        <w:jc w:val="left"/>
      </w:pPr>
      <w:r>
        <w:rPr>
          <w:rFonts w:ascii="Times New Roman" w:hAnsi="Times New Roman"/>
          <w:color w:val="000000"/>
          <w:sz w:val="22"/>
        </w:rPr>
        <w:t>[12] BAAI, “BGE-small-en-v1.5 Embedding Model,” Beijing Academy of Artificial Intelligence, 2023.</w:t>
      </w:r>
    </w:p>
    <w:p>
      <w:pPr>
        <w:spacing w:before="40" w:after="80" w:line="276" w:lineRule="auto"/>
        <w:jc w:val="left"/>
      </w:pPr>
      <w:r>
        <w:rPr>
          <w:rFonts w:ascii="Times New Roman" w:hAnsi="Times New Roman"/>
          <w:color w:val="000000"/>
          <w:sz w:val="22"/>
        </w:rPr>
        <w:t>[13] Groq Inc., “Groq LPU Inference Engine &amp; Llama-3.1 API Reference,” 2024. [Online]. Available: https://groq.com.</w:t>
      </w:r>
    </w:p>
    <w:p>
      <w:r>
        <w:br w:type="page"/>
      </w:r>
    </w:p>
    <w:p>
      <w:pPr>
        <w:spacing w:before="240" w:after="160" w:line="360" w:lineRule="auto"/>
        <w:jc w:val="left"/>
      </w:pPr>
      <w:r>
        <w:rPr>
          <w:rFonts w:ascii="Times New Roman" w:hAnsi="Times New Roman"/>
          <w:b/>
          <w:color w:val="000000"/>
          <w:sz w:val="28"/>
        </w:rPr>
        <w:t>APPENDIX A: REST API REFERENCE</w:t>
      </w:r>
    </w:p>
    <w:p>
      <w:pPr>
        <w:spacing w:before="0" w:after="120" w:line="360" w:lineRule="auto"/>
        <w:jc w:val="both"/>
      </w:pPr>
      <w:r>
        <w:rPr>
          <w:rFonts w:ascii="Times New Roman" w:hAnsi="Times New Roman"/>
          <w:color w:val="000000"/>
          <w:sz w:val="24"/>
        </w:rPr>
        <w:t>The TPMS backend exposes standardized RESTful endpoints summarized below:</w:t>
      </w:r>
    </w:p>
    <w:p>
      <w:pPr>
        <w:spacing w:before="40" w:after="40" w:line="288" w:lineRule="auto"/>
        <w:jc w:val="both"/>
      </w:pPr>
      <w:r>
        <w:rPr>
          <w:rFonts w:ascii="Courier New" w:hAnsi="Courier New"/>
          <w:b/>
          <w:color w:val="000000"/>
          <w:sz w:val="20"/>
        </w:rPr>
        <w:t xml:space="preserve">POST /api/auth/login            </w:t>
      </w:r>
      <w:r>
        <w:rPr>
          <w:rFonts w:ascii="Times New Roman" w:hAnsi="Times New Roman"/>
          <w:color w:val="000000"/>
          <w:sz w:val="22"/>
        </w:rPr>
        <w:t>Authenticate user &amp; issue JWT token</w:t>
      </w:r>
    </w:p>
    <w:p>
      <w:pPr>
        <w:spacing w:before="40" w:after="40" w:line="288" w:lineRule="auto"/>
        <w:jc w:val="both"/>
      </w:pPr>
      <w:r>
        <w:rPr>
          <w:rFonts w:ascii="Courier New" w:hAnsi="Courier New"/>
          <w:b/>
          <w:color w:val="000000"/>
          <w:sz w:val="20"/>
        </w:rPr>
        <w:t xml:space="preserve">POST /api/groups/import         </w:t>
      </w:r>
      <w:r>
        <w:rPr>
          <w:rFonts w:ascii="Times New Roman" w:hAnsi="Times New Roman"/>
          <w:color w:val="000000"/>
          <w:sz w:val="22"/>
        </w:rPr>
        <w:t>Bulk import student groups via Excel (.xlsx)</w:t>
      </w:r>
    </w:p>
    <w:p>
      <w:pPr>
        <w:spacing w:before="40" w:after="40" w:line="288" w:lineRule="auto"/>
        <w:jc w:val="both"/>
      </w:pPr>
      <w:r>
        <w:rPr>
          <w:rFonts w:ascii="Courier New" w:hAnsi="Courier New"/>
          <w:b/>
          <w:color w:val="000000"/>
          <w:sz w:val="20"/>
        </w:rPr>
        <w:t xml:space="preserve">POST /api/supervisors/assign    </w:t>
      </w:r>
      <w:r>
        <w:rPr>
          <w:rFonts w:ascii="Times New Roman" w:hAnsi="Times New Roman"/>
          <w:color w:val="000000"/>
          <w:sz w:val="22"/>
        </w:rPr>
        <w:t>Assign supervisor to project group &amp; dispatch email</w:t>
      </w:r>
    </w:p>
    <w:p>
      <w:pPr>
        <w:spacing w:before="40" w:after="40" w:line="288" w:lineRule="auto"/>
        <w:jc w:val="both"/>
      </w:pPr>
      <w:r>
        <w:rPr>
          <w:rFonts w:ascii="Courier New" w:hAnsi="Courier New"/>
          <w:b/>
          <w:color w:val="000000"/>
          <w:sz w:val="20"/>
        </w:rPr>
        <w:t xml:space="preserve">POST /api/evaluations/submit    </w:t>
      </w:r>
      <w:r>
        <w:rPr>
          <w:rFonts w:ascii="Times New Roman" w:hAnsi="Times New Roman"/>
          <w:color w:val="000000"/>
          <w:sz w:val="22"/>
        </w:rPr>
        <w:t>Submit 5-criteria stage evaluation marks &amp; generate PDF</w:t>
      </w:r>
    </w:p>
    <w:p>
      <w:pPr>
        <w:spacing w:before="40" w:after="40" w:line="288" w:lineRule="auto"/>
        <w:jc w:val="both"/>
      </w:pPr>
      <w:r>
        <w:rPr>
          <w:rFonts w:ascii="Courier New" w:hAnsi="Courier New"/>
          <w:b/>
          <w:color w:val="000000"/>
          <w:sz w:val="20"/>
        </w:rPr>
        <w:t xml:space="preserve">POST /api/ai/analyze            </w:t>
      </w:r>
      <w:r>
        <w:rPr>
          <w:rFonts w:ascii="Times New Roman" w:hAnsi="Times New Roman"/>
          <w:color w:val="000000"/>
          <w:sz w:val="22"/>
        </w:rPr>
        <w:t>Trigger FastAPI AI chatbot PDF text extraction &amp; embedding</w:t>
      </w:r>
    </w:p>
    <w:p>
      <w:pPr>
        <w:spacing w:before="40" w:after="40" w:line="288" w:lineRule="auto"/>
        <w:jc w:val="both"/>
      </w:pPr>
      <w:r>
        <w:rPr>
          <w:rFonts w:ascii="Courier New" w:hAnsi="Courier New"/>
          <w:b/>
          <w:color w:val="000000"/>
          <w:sz w:val="20"/>
        </w:rPr>
        <w:t xml:space="preserve">POST /api/ai/chat/stream        </w:t>
      </w:r>
      <w:r>
        <w:rPr>
          <w:rFonts w:ascii="Times New Roman" w:hAnsi="Times New Roman"/>
          <w:color w:val="000000"/>
          <w:sz w:val="22"/>
        </w:rPr>
        <w:t>Stream RAG Q&amp;A response from Groq Llama-3.1</w:t>
      </w:r>
    </w:p>
    <w:p>
      <w:pPr>
        <w:spacing w:before="40" w:after="40" w:line="288" w:lineRule="auto"/>
        <w:jc w:val="both"/>
      </w:pPr>
      <w:r>
        <w:rPr>
          <w:rFonts w:ascii="Courier New" w:hAnsi="Courier New"/>
          <w:b/>
          <w:color w:val="000000"/>
          <w:sz w:val="20"/>
        </w:rPr>
        <w:t xml:space="preserve">POST /api/forward-results       </w:t>
      </w:r>
      <w:r>
        <w:rPr>
          <w:rFonts w:ascii="Times New Roman" w:hAnsi="Times New Roman"/>
          <w:color w:val="000000"/>
          <w:sz w:val="22"/>
        </w:rPr>
        <w:t>Forward final grade ledger to IOE Examination Department API</w:t>
      </w:r>
    </w:p>
    <w:p>
      <w:r>
        <w:br w:type="page"/>
      </w:r>
    </w:p>
    <w:p>
      <w:pPr>
        <w:spacing w:before="240" w:after="160" w:line="360" w:lineRule="auto"/>
        <w:jc w:val="left"/>
      </w:pPr>
      <w:r>
        <w:rPr>
          <w:rFonts w:ascii="Times New Roman" w:hAnsi="Times New Roman"/>
          <w:b/>
          <w:color w:val="000000"/>
          <w:sz w:val="28"/>
        </w:rPr>
        <w:t>APPENDIX B: DATABASE SCHEMA SPECIFICATION</w:t>
      </w:r>
    </w:p>
    <w:p>
      <w:pPr>
        <w:spacing w:before="0" w:after="120" w:line="360" w:lineRule="auto"/>
        <w:jc w:val="both"/>
      </w:pPr>
      <w:r>
        <w:rPr>
          <w:rFonts w:ascii="Times New Roman" w:hAnsi="Times New Roman"/>
          <w:color w:val="000000"/>
          <w:sz w:val="24"/>
        </w:rPr>
        <w:t>The complete database schema is declared in `prisma/schema.prisma`. 18 models enforce relational integrity across all user actions.</w:t>
      </w:r>
    </w:p>
    <w:sectPr w:rsidR="00FC693F" w:rsidRPr="0006063C" w:rsidSect="00034616">
      <w:headerReference w:type="default" r:id="rId11"/>
      <w:pgSz w:w="11909" w:h="16834"/>
      <w:pgMar w:top="1440" w:right="1440" w:bottom="1440" w:left="2160" w:header="720" w:footer="720" w:gutter="0"/>
      <w:cols w:space="720"/>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
      <w:rPr>
        <w:rFonts w:ascii="Times New Roman" w:hAnsi="Times New Roman"/>
        <w:color w:val="000000"/>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