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m-documentation-working-agreement"/>
    <w:p>
      <w:pPr>
        <w:pStyle w:val="Heading1"/>
      </w:pPr>
      <w:r>
        <w:t xml:space="preserve">ASM Documentation Working Agreement</w:t>
      </w:r>
    </w:p>
    <w:bookmarkStart w:id="20" w:name="purpose"/>
    <w:p>
      <w:pPr>
        <w:pStyle w:val="Heading2"/>
      </w:pPr>
      <w:r>
        <w:t xml:space="preserve">Purpose</w:t>
      </w:r>
    </w:p>
    <w:p>
      <w:pPr>
        <w:pStyle w:val="FirstParagraph"/>
      </w:pPr>
      <w:r>
        <w:t xml:space="preserve">This document defines how the ASM documentation project will be developed and maintained. Its purpose is to ensure that the work remains consistent, recoverable, and sustainable throughout the lifetime of the project.</w:t>
      </w:r>
    </w:p>
    <w:p>
      <w:pPr>
        <w:pStyle w:val="BodyText"/>
      </w:pPr>
      <w:r>
        <w:t xml:space="preserve">If the process described here is followed, the documentation should never need to be rewritten because of conversation limits or lost context.</w:t>
      </w:r>
    </w:p>
    <w:p>
      <w:r>
        <w:pict>
          <v:rect style="width:0;height:1.5pt" o:hralign="center" o:hrstd="t" o:hr="t"/>
        </w:pict>
      </w:r>
    </w:p>
    <w:bookmarkEnd w:id="20"/>
    <w:bookmarkEnd w:id="21"/>
    <w:bookmarkStart w:id="22" w:name="our-shared-goal"/>
    <w:p>
      <w:pPr>
        <w:pStyle w:val="Heading1"/>
      </w:pPr>
      <w:r>
        <w:t xml:space="preserve">Our Shared Goal</w:t>
      </w:r>
    </w:p>
    <w:p>
      <w:pPr>
        <w:pStyle w:val="FirstParagraph"/>
      </w:pPr>
      <w:r>
        <w:t xml:space="preserve">Create a publication-quality set of ASM documentation that can evolve over time while preserving every completed piece of work.</w:t>
      </w:r>
    </w:p>
    <w:p>
      <w:pPr>
        <w:pStyle w:val="BodyText"/>
      </w:pPr>
      <w:r>
        <w:t xml:space="preserve">The documentation repository—not the conversation—is the project.</w:t>
      </w:r>
    </w:p>
    <w:p>
      <w:r>
        <w:pict>
          <v:rect style="width:0;height:1.5pt" o:hralign="center" o:hrstd="t" o:hr="t"/>
        </w:pict>
      </w:r>
    </w:p>
    <w:bookmarkEnd w:id="22"/>
    <w:bookmarkStart w:id="23" w:name="source-of-truth"/>
    <w:p>
      <w:pPr>
        <w:pStyle w:val="Heading1"/>
      </w:pPr>
      <w:r>
        <w:t xml:space="preserve">Source of Truth</w:t>
      </w:r>
    </w:p>
    <w:p>
      <w:pPr>
        <w:pStyle w:val="FirstParagraph"/>
      </w:pPr>
      <w:r>
        <w:t xml:space="preserve">The conversation is a workshop.</w:t>
      </w:r>
    </w:p>
    <w:p>
      <w:pPr>
        <w:pStyle w:val="BodyText"/>
      </w:pPr>
      <w:r>
        <w:t xml:space="preserve">The documentation repository is the source of truth.</w:t>
      </w:r>
    </w:p>
    <w:p>
      <w:pPr>
        <w:pStyle w:val="BodyText"/>
      </w:pPr>
      <w:r>
        <w:t xml:space="preserve">No approved work should exist only in the conversation.</w:t>
      </w:r>
    </w:p>
    <w:p>
      <w:r>
        <w:pict>
          <v:rect style="width:0;height:1.5pt" o:hralign="center" o:hrstd="t" o:hr="t"/>
        </w:pict>
      </w:r>
    </w:p>
    <w:bookmarkEnd w:id="23"/>
    <w:bookmarkStart w:id="28" w:name="documentation-repository"/>
    <w:p>
      <w:pPr>
        <w:pStyle w:val="Heading1"/>
      </w:pPr>
      <w:r>
        <w:t xml:space="preserve">Documentation Repository</w:t>
      </w:r>
    </w:p>
    <w:p>
      <w:pPr>
        <w:pStyle w:val="FirstParagraph"/>
      </w:pPr>
      <w:r>
        <w:t xml:space="preserve">The repository consists of four primary documents:</w:t>
      </w:r>
    </w:p>
    <w:bookmarkStart w:id="24" w:name="constitution"/>
    <w:p>
      <w:pPr>
        <w:pStyle w:val="Heading2"/>
      </w:pPr>
      <w:r>
        <w:t xml:space="preserve">Constitution</w:t>
      </w:r>
    </w:p>
    <w:p>
      <w:pPr>
        <w:pStyle w:val="FirstParagraph"/>
      </w:pPr>
      <w:r>
        <w:t xml:space="preserve">The enduring philosophy of ASM.</w:t>
      </w:r>
    </w:p>
    <w:p>
      <w:pPr>
        <w:pStyle w:val="BodyText"/>
      </w:pPr>
      <w:r>
        <w:t xml:space="preserve">Contains:</w:t>
      </w:r>
    </w:p>
    <w:p>
      <w:pPr>
        <w:pStyle w:val="Compact"/>
        <w:numPr>
          <w:ilvl w:val="0"/>
          <w:numId w:val="1001"/>
        </w:numPr>
      </w:pPr>
      <w:r>
        <w:t xml:space="preserve">Mission</w:t>
      </w:r>
    </w:p>
    <w:p>
      <w:pPr>
        <w:pStyle w:val="Compact"/>
        <w:numPr>
          <w:ilvl w:val="0"/>
          <w:numId w:val="1001"/>
        </w:numPr>
      </w:pPr>
      <w:r>
        <w:t xml:space="preserve">Vision</w:t>
      </w:r>
    </w:p>
    <w:p>
      <w:pPr>
        <w:pStyle w:val="Compact"/>
        <w:numPr>
          <w:ilvl w:val="0"/>
          <w:numId w:val="1001"/>
        </w:numPr>
      </w:pPr>
      <w:r>
        <w:t xml:space="preserve">Guiding Principles</w:t>
      </w:r>
    </w:p>
    <w:p>
      <w:pPr>
        <w:pStyle w:val="Compact"/>
        <w:numPr>
          <w:ilvl w:val="0"/>
          <w:numId w:val="1001"/>
        </w:numPr>
      </w:pPr>
      <w:r>
        <w:t xml:space="preserve">Documentation Philosophy</w:t>
      </w:r>
    </w:p>
    <w:p>
      <w:pPr>
        <w:pStyle w:val="Compact"/>
        <w:numPr>
          <w:ilvl w:val="0"/>
          <w:numId w:val="1001"/>
        </w:numPr>
      </w:pPr>
      <w:r>
        <w:t xml:space="preserve">Scope</w:t>
      </w:r>
    </w:p>
    <w:p>
      <w:pPr>
        <w:pStyle w:val="Compact"/>
        <w:numPr>
          <w:ilvl w:val="0"/>
          <w:numId w:val="1001"/>
        </w:numPr>
      </w:pPr>
      <w:r>
        <w:t xml:space="preserve">Non-goals</w:t>
      </w:r>
    </w:p>
    <w:p>
      <w:pPr>
        <w:pStyle w:val="Compact"/>
        <w:numPr>
          <w:ilvl w:val="0"/>
          <w:numId w:val="1001"/>
        </w:numPr>
      </w:pPr>
      <w:r>
        <w:t xml:space="preserve">Working Practices</w:t>
      </w:r>
    </w:p>
    <w:p>
      <w:pPr>
        <w:pStyle w:val="FirstParagraph"/>
      </w:pPr>
      <w:r>
        <w:t xml:space="preserve">This document changes infrequently.</w:t>
      </w:r>
    </w:p>
    <w:p>
      <w:r>
        <w:pict>
          <v:rect style="width:0;height:1.5pt" o:hralign="center" o:hrstd="t" o:hr="t"/>
        </w:pict>
      </w:r>
    </w:p>
    <w:bookmarkEnd w:id="24"/>
    <w:bookmarkStart w:id="25" w:name="project-notes"/>
    <w:p>
      <w:pPr>
        <w:pStyle w:val="Heading2"/>
      </w:pPr>
      <w:r>
        <w:t xml:space="preserve">Project Notes</w:t>
      </w:r>
    </w:p>
    <w:p>
      <w:pPr>
        <w:pStyle w:val="FirstParagraph"/>
      </w:pPr>
      <w:r>
        <w:t xml:space="preserve">The project’s working memory.</w:t>
      </w:r>
    </w:p>
    <w:p>
      <w:pPr>
        <w:pStyle w:val="BodyText"/>
      </w:pPr>
      <w:r>
        <w:t xml:space="preserve">Contains:</w:t>
      </w:r>
    </w:p>
    <w:p>
      <w:pPr>
        <w:pStyle w:val="Compact"/>
        <w:numPr>
          <w:ilvl w:val="0"/>
          <w:numId w:val="1002"/>
        </w:numPr>
      </w:pPr>
      <w:r>
        <w:t xml:space="preserve">Decisions</w:t>
      </w:r>
    </w:p>
    <w:p>
      <w:pPr>
        <w:pStyle w:val="Compact"/>
        <w:numPr>
          <w:ilvl w:val="0"/>
          <w:numId w:val="1002"/>
        </w:numPr>
      </w:pPr>
      <w:r>
        <w:t xml:space="preserve">Ideas</w:t>
      </w:r>
    </w:p>
    <w:p>
      <w:pPr>
        <w:pStyle w:val="Compact"/>
        <w:numPr>
          <w:ilvl w:val="0"/>
          <w:numId w:val="1002"/>
        </w:numPr>
      </w:pPr>
      <w:r>
        <w:t xml:space="preserve">Deferred work</w:t>
      </w:r>
    </w:p>
    <w:p>
      <w:pPr>
        <w:pStyle w:val="Compact"/>
        <w:numPr>
          <w:ilvl w:val="0"/>
          <w:numId w:val="1002"/>
        </w:numPr>
      </w:pPr>
      <w:r>
        <w:t xml:space="preserve">Figure inventory</w:t>
      </w:r>
    </w:p>
    <w:p>
      <w:pPr>
        <w:pStyle w:val="Compact"/>
        <w:numPr>
          <w:ilvl w:val="0"/>
          <w:numId w:val="1002"/>
        </w:numPr>
      </w:pPr>
      <w:r>
        <w:t xml:space="preserve">Screenshot inventory</w:t>
      </w:r>
    </w:p>
    <w:p>
      <w:pPr>
        <w:pStyle w:val="Compact"/>
        <w:numPr>
          <w:ilvl w:val="0"/>
          <w:numId w:val="1002"/>
        </w:numPr>
      </w:pPr>
      <w:r>
        <w:t xml:space="preserve">Editorial notes</w:t>
      </w:r>
    </w:p>
    <w:p>
      <w:pPr>
        <w:pStyle w:val="Compact"/>
        <w:numPr>
          <w:ilvl w:val="0"/>
          <w:numId w:val="1002"/>
        </w:numPr>
      </w:pPr>
      <w:r>
        <w:t xml:space="preserve">Open questions</w:t>
      </w:r>
    </w:p>
    <w:p>
      <w:pPr>
        <w:pStyle w:val="Compact"/>
        <w:numPr>
          <w:ilvl w:val="0"/>
          <w:numId w:val="1002"/>
        </w:numPr>
      </w:pPr>
      <w:r>
        <w:t xml:space="preserve">Future enhancements</w:t>
      </w:r>
    </w:p>
    <w:p>
      <w:pPr>
        <w:pStyle w:val="FirstParagraph"/>
      </w:pPr>
      <w:r>
        <w:t xml:space="preserve">This document changes frequently.</w:t>
      </w:r>
    </w:p>
    <w:p>
      <w:r>
        <w:pict>
          <v:rect style="width:0;height:1.5pt" o:hralign="center" o:hrstd="t" o:hr="t"/>
        </w:pict>
      </w:r>
    </w:p>
    <w:bookmarkEnd w:id="25"/>
    <w:bookmarkStart w:id="26" w:name="living-master"/>
    <w:p>
      <w:pPr>
        <w:pStyle w:val="Heading2"/>
      </w:pPr>
      <w:r>
        <w:t xml:space="preserve">Living Master</w:t>
      </w:r>
    </w:p>
    <w:p>
      <w:pPr>
        <w:pStyle w:val="FirstParagraph"/>
      </w:pPr>
      <w:r>
        <w:t xml:space="preserve">The publication manuscript.</w:t>
      </w:r>
    </w:p>
    <w:p>
      <w:pPr>
        <w:pStyle w:val="BodyText"/>
      </w:pPr>
      <w:r>
        <w:t xml:space="preserve">Contains only approved content intended for publication.</w:t>
      </w:r>
    </w:p>
    <w:p>
      <w:pPr>
        <w:pStyle w:val="BodyText"/>
      </w:pPr>
      <w:r>
        <w:t xml:space="preserve">This is the document from which release candidates and final editions will be produced.</w:t>
      </w:r>
    </w:p>
    <w:p>
      <w:r>
        <w:pict>
          <v:rect style="width:0;height:1.5pt" o:hralign="center" o:hrstd="t" o:hr="t"/>
        </w:pict>
      </w:r>
    </w:p>
    <w:bookmarkEnd w:id="26"/>
    <w:bookmarkStart w:id="27" w:name="session-log"/>
    <w:p>
      <w:pPr>
        <w:pStyle w:val="Heading2"/>
      </w:pPr>
      <w:r>
        <w:t xml:space="preserve">Session Log</w:t>
      </w:r>
    </w:p>
    <w:p>
      <w:pPr>
        <w:pStyle w:val="FirstParagraph"/>
      </w:pPr>
      <w:r>
        <w:t xml:space="preserve">A chronological record of development.</w:t>
      </w:r>
    </w:p>
    <w:p>
      <w:pPr>
        <w:pStyle w:val="BodyText"/>
      </w:pPr>
      <w:r>
        <w:t xml:space="preserve">Each session records:</w:t>
      </w:r>
    </w:p>
    <w:p>
      <w:pPr>
        <w:pStyle w:val="Compact"/>
        <w:numPr>
          <w:ilvl w:val="0"/>
          <w:numId w:val="1003"/>
        </w:numPr>
      </w:pPr>
      <w:r>
        <w:t xml:space="preserve">Work completed</w:t>
      </w:r>
    </w:p>
    <w:p>
      <w:pPr>
        <w:pStyle w:val="Compact"/>
        <w:numPr>
          <w:ilvl w:val="0"/>
          <w:numId w:val="1003"/>
        </w:numPr>
      </w:pPr>
      <w:r>
        <w:t xml:space="preserve">Decisions made</w:t>
      </w:r>
    </w:p>
    <w:p>
      <w:pPr>
        <w:pStyle w:val="Compact"/>
        <w:numPr>
          <w:ilvl w:val="0"/>
          <w:numId w:val="1003"/>
        </w:numPr>
      </w:pPr>
      <w:r>
        <w:t xml:space="preserve">Deferred items</w:t>
      </w:r>
    </w:p>
    <w:p>
      <w:pPr>
        <w:pStyle w:val="Compact"/>
        <w:numPr>
          <w:ilvl w:val="0"/>
          <w:numId w:val="1003"/>
        </w:numPr>
      </w:pPr>
      <w:r>
        <w:t xml:space="preserve">Questions raised</w:t>
      </w:r>
    </w:p>
    <w:p>
      <w:pPr>
        <w:pStyle w:val="Compact"/>
        <w:numPr>
          <w:ilvl w:val="0"/>
          <w:numId w:val="1003"/>
        </w:numPr>
      </w:pPr>
      <w:r>
        <w:t xml:space="preserve">Planned next steps</w:t>
      </w:r>
    </w:p>
    <w:p>
      <w:pPr>
        <w:pStyle w:val="FirstParagraph"/>
      </w:pPr>
      <w:r>
        <w:t xml:space="preserve">This document provides historical continuity throughout the project.</w:t>
      </w:r>
    </w:p>
    <w:p>
      <w:r>
        <w:pict>
          <v:rect style="width:0;height:1.5pt" o:hralign="center" o:hrstd="t" o:hr="t"/>
        </w:pict>
      </w:r>
    </w:p>
    <w:bookmarkEnd w:id="27"/>
    <w:bookmarkEnd w:id="28"/>
    <w:bookmarkStart w:id="29" w:name="definition-of-complete"/>
    <w:p>
      <w:pPr>
        <w:pStyle w:val="Heading1"/>
      </w:pPr>
      <w:r>
        <w:t xml:space="preserve">Definition of Complete</w:t>
      </w:r>
    </w:p>
    <w:p>
      <w:pPr>
        <w:pStyle w:val="FirstParagraph"/>
      </w:pPr>
      <w:r>
        <w:t xml:space="preserve">A writing session is not complete until:</w:t>
      </w:r>
    </w:p>
    <w:p>
      <w:pPr>
        <w:pStyle w:val="Compact"/>
        <w:numPr>
          <w:ilvl w:val="0"/>
          <w:numId w:val="1004"/>
        </w:numPr>
      </w:pPr>
      <w:r>
        <w:t xml:space="preserve">The content has been reviewed.</w:t>
      </w:r>
    </w:p>
    <w:p>
      <w:pPr>
        <w:pStyle w:val="Compact"/>
        <w:numPr>
          <w:ilvl w:val="0"/>
          <w:numId w:val="1004"/>
        </w:numPr>
      </w:pPr>
      <w:r>
        <w:t xml:space="preserve">The Living Master has been updated.</w:t>
      </w:r>
    </w:p>
    <w:p>
      <w:pPr>
        <w:pStyle w:val="Compact"/>
        <w:numPr>
          <w:ilvl w:val="0"/>
          <w:numId w:val="1004"/>
        </w:numPr>
      </w:pPr>
      <w:r>
        <w:t xml:space="preserve">Project Notes have been updated.</w:t>
      </w:r>
    </w:p>
    <w:p>
      <w:pPr>
        <w:pStyle w:val="Compact"/>
        <w:numPr>
          <w:ilvl w:val="0"/>
          <w:numId w:val="1004"/>
        </w:numPr>
      </w:pPr>
      <w:r>
        <w:t xml:space="preserve">The Session Log has been updated.</w:t>
      </w:r>
    </w:p>
    <w:p>
      <w:pPr>
        <w:pStyle w:val="Compact"/>
        <w:numPr>
          <w:ilvl w:val="0"/>
          <w:numId w:val="1004"/>
        </w:numPr>
      </w:pPr>
      <w:r>
        <w:t xml:space="preserve">The Constitution has been updated if a new enduring principle or philosophy emerged.</w:t>
      </w:r>
    </w:p>
    <w:p>
      <w:pPr>
        <w:pStyle w:val="Compact"/>
        <w:numPr>
          <w:ilvl w:val="0"/>
          <w:numId w:val="1004"/>
        </w:numPr>
      </w:pPr>
      <w:r>
        <w:t xml:space="preserve">Updated documents have been generated.</w:t>
      </w:r>
    </w:p>
    <w:p>
      <w:pPr>
        <w:pStyle w:val="Compact"/>
        <w:numPr>
          <w:ilvl w:val="0"/>
          <w:numId w:val="1004"/>
        </w:numPr>
      </w:pPr>
      <w:r>
        <w:t xml:space="preserve">A local copy has been downloaded and preserved.</w:t>
      </w:r>
    </w:p>
    <w:p>
      <w:pPr>
        <w:pStyle w:val="FirstParagraph"/>
      </w:pPr>
      <w:r>
        <w:t xml:space="preserve">Only then should new writing begin.</w:t>
      </w:r>
    </w:p>
    <w:p>
      <w:r>
        <w:pict>
          <v:rect style="width:0;height:1.5pt" o:hralign="center" o:hrstd="t" o:hr="t"/>
        </w:pict>
      </w:r>
    </w:p>
    <w:bookmarkEnd w:id="29"/>
    <w:bookmarkStart w:id="30" w:name="working-principles"/>
    <w:p>
      <w:pPr>
        <w:pStyle w:val="Heading1"/>
      </w:pPr>
      <w:r>
        <w:t xml:space="preserve">Working Principles</w:t>
      </w:r>
    </w:p>
    <w:p>
      <w:pPr>
        <w:pStyle w:val="FirstParagraph"/>
      </w:pPr>
      <w:r>
        <w:t xml:space="preserve">We agree to follow these principles throughout the project.</w:t>
      </w:r>
    </w:p>
    <w:p>
      <w:pPr>
        <w:pStyle w:val="Compact"/>
        <w:numPr>
          <w:ilvl w:val="0"/>
          <w:numId w:val="1005"/>
        </w:numPr>
      </w:pPr>
      <w:r>
        <w:t xml:space="preserve">Every paragraph should earn its place.</w:t>
      </w:r>
    </w:p>
    <w:p>
      <w:pPr>
        <w:pStyle w:val="Compact"/>
        <w:numPr>
          <w:ilvl w:val="0"/>
          <w:numId w:val="1005"/>
        </w:numPr>
      </w:pPr>
      <w:r>
        <w:t xml:space="preserve">Teach before you reference.</w:t>
      </w:r>
    </w:p>
    <w:p>
      <w:pPr>
        <w:pStyle w:val="Compact"/>
        <w:numPr>
          <w:ilvl w:val="0"/>
          <w:numId w:val="1005"/>
        </w:numPr>
      </w:pPr>
      <w:r>
        <w:t xml:space="preserve">Prefer diagrams when they improve understanding.</w:t>
      </w:r>
    </w:p>
    <w:p>
      <w:pPr>
        <w:pStyle w:val="Compact"/>
        <w:numPr>
          <w:ilvl w:val="0"/>
          <w:numId w:val="1005"/>
        </w:numPr>
      </w:pPr>
      <w:r>
        <w:t xml:space="preserve">Explain diagrams rather than competing with them.</w:t>
      </w:r>
    </w:p>
    <w:p>
      <w:pPr>
        <w:pStyle w:val="Compact"/>
        <w:numPr>
          <w:ilvl w:val="0"/>
          <w:numId w:val="1005"/>
        </w:numPr>
      </w:pPr>
      <w:r>
        <w:t xml:space="preserve">Document ASM completely.</w:t>
      </w:r>
    </w:p>
    <w:p>
      <w:pPr>
        <w:pStyle w:val="Compact"/>
        <w:numPr>
          <w:ilvl w:val="0"/>
          <w:numId w:val="1005"/>
        </w:numPr>
      </w:pPr>
      <w:r>
        <w:t xml:space="preserve">Do not duplicate the documentation of other software projects.</w:t>
      </w:r>
    </w:p>
    <w:p>
      <w:pPr>
        <w:pStyle w:val="Compact"/>
        <w:numPr>
          <w:ilvl w:val="0"/>
          <w:numId w:val="1005"/>
        </w:numPr>
      </w:pPr>
      <w:r>
        <w:t xml:space="preserve">Data informs decisions. People make decisions.</w:t>
      </w:r>
    </w:p>
    <w:p>
      <w:pPr>
        <w:pStyle w:val="Compact"/>
        <w:numPr>
          <w:ilvl w:val="0"/>
          <w:numId w:val="1005"/>
        </w:numPr>
      </w:pPr>
      <w:r>
        <w:t xml:space="preserve">Every metric should have purpose.</w:t>
      </w:r>
    </w:p>
    <w:p>
      <w:pPr>
        <w:pStyle w:val="Compact"/>
        <w:numPr>
          <w:ilvl w:val="0"/>
          <w:numId w:val="1005"/>
        </w:numPr>
      </w:pPr>
      <w:r>
        <w:t xml:space="preserve">Simplicity improves operations.</w:t>
      </w:r>
    </w:p>
    <w:p>
      <w:pPr>
        <w:pStyle w:val="Compact"/>
        <w:numPr>
          <w:ilvl w:val="0"/>
          <w:numId w:val="1005"/>
        </w:numPr>
      </w:pPr>
      <w:r>
        <w:t xml:space="preserve">Monitoring should help people understand systems rather than overwhelm them with data.</w:t>
      </w:r>
    </w:p>
    <w:p>
      <w:r>
        <w:pict>
          <v:rect style="width:0;height:1.5pt" o:hralign="center" o:hrstd="t" o:hr="t"/>
        </w:pict>
      </w:r>
    </w:p>
    <w:bookmarkEnd w:id="30"/>
    <w:bookmarkStart w:id="31" w:name="checkpoints"/>
    <w:p>
      <w:pPr>
        <w:pStyle w:val="Heading1"/>
      </w:pPr>
      <w:r>
        <w:t xml:space="preserve">Checkpoints</w:t>
      </w:r>
    </w:p>
    <w:p>
      <w:pPr>
        <w:pStyle w:val="FirstParagraph"/>
      </w:pPr>
      <w:r>
        <w:t xml:space="preserve">Either participant may request a checkpoint at any time.</w:t>
      </w:r>
    </w:p>
    <w:p>
      <w:pPr>
        <w:pStyle w:val="BodyText"/>
      </w:pPr>
      <w:r>
        <w:t xml:space="preserve">During a checkpoint we ask:</w:t>
      </w:r>
    </w:p>
    <w:p>
      <w:pPr>
        <w:pStyle w:val="Compact"/>
        <w:numPr>
          <w:ilvl w:val="0"/>
          <w:numId w:val="1006"/>
        </w:numPr>
      </w:pPr>
      <w:r>
        <w:t xml:space="preserve">Are we still following this agreement?</w:t>
      </w:r>
    </w:p>
    <w:p>
      <w:pPr>
        <w:pStyle w:val="Compact"/>
        <w:numPr>
          <w:ilvl w:val="0"/>
          <w:numId w:val="1006"/>
        </w:numPr>
      </w:pPr>
      <w:r>
        <w:t xml:space="preserve">Have any new principles emerged?</w:t>
      </w:r>
    </w:p>
    <w:p>
      <w:pPr>
        <w:pStyle w:val="Compact"/>
        <w:numPr>
          <w:ilvl w:val="0"/>
          <w:numId w:val="1006"/>
        </w:numPr>
      </w:pPr>
      <w:r>
        <w:t xml:space="preserve">Have important ideas been captured?</w:t>
      </w:r>
    </w:p>
    <w:p>
      <w:pPr>
        <w:pStyle w:val="Compact"/>
        <w:numPr>
          <w:ilvl w:val="0"/>
          <w:numId w:val="1006"/>
        </w:numPr>
      </w:pPr>
      <w:r>
        <w:t xml:space="preserve">Are all documents current?</w:t>
      </w:r>
    </w:p>
    <w:p>
      <w:pPr>
        <w:pStyle w:val="Compact"/>
        <w:numPr>
          <w:ilvl w:val="0"/>
          <w:numId w:val="1006"/>
        </w:numPr>
      </w:pPr>
      <w:r>
        <w:t xml:space="preserve">Does anything need to move into the Constitution or Project Notes?</w:t>
      </w:r>
    </w:p>
    <w:p>
      <w:pPr>
        <w:pStyle w:val="FirstParagraph"/>
      </w:pPr>
      <w:r>
        <w:t xml:space="preserve">Checkpoints are encouraged and should never be viewed as interruptions.</w:t>
      </w:r>
    </w:p>
    <w:p>
      <w:r>
        <w:pict>
          <v:rect style="width:0;height:1.5pt" o:hralign="center" o:hrstd="t" o:hr="t"/>
        </w:pict>
      </w:r>
    </w:p>
    <w:bookmarkEnd w:id="31"/>
    <w:bookmarkStart w:id="32" w:name="continuous-improvement"/>
    <w:p>
      <w:pPr>
        <w:pStyle w:val="Heading1"/>
      </w:pPr>
      <w:r>
        <w:t xml:space="preserve">Continuous Improvement</w:t>
      </w:r>
    </w:p>
    <w:p>
      <w:pPr>
        <w:pStyle w:val="FirstParagraph"/>
      </w:pPr>
      <w:r>
        <w:t xml:space="preserve">This agreement is expected to evolve.</w:t>
      </w:r>
    </w:p>
    <w:p>
      <w:pPr>
        <w:pStyle w:val="BodyText"/>
      </w:pPr>
      <w:r>
        <w:t xml:space="preserve">When we discover a better process, we will update this document rather than relying on memory.</w:t>
      </w:r>
    </w:p>
    <w:p>
      <w:pPr>
        <w:pStyle w:val="BodyText"/>
      </w:pPr>
      <w:r>
        <w:t xml:space="preserve">The goal is not simply to finish the documentation.</w:t>
      </w:r>
    </w:p>
    <w:p>
      <w:pPr>
        <w:pStyle w:val="BodyText"/>
      </w:pPr>
      <w:r>
        <w:t xml:space="preserve">The goal is to create a documentation process that remains reliable regardless of project size or duration.</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2026-07-22T04:35:05Z</dcterms:created>
  <dcterms:modified xsi:type="dcterms:W3CDTF">2026-07-22T04:35:05Z</dcterms:modified>
</cp:coreProperties>
</file>

<file path=docProps/custom.xml><?xml version="1.0" encoding="utf-8"?>
<Properties xmlns="http://schemas.openxmlformats.org/officeDocument/2006/custom-properties" xmlns:vt="http://schemas.openxmlformats.org/officeDocument/2006/docPropsVTypes"/>
</file>