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System Architecture</w:t>
      </w:r>
    </w:p>
    <w:p>
      <w:pPr>
        <w:pStyle w:val="Heading2"/>
        <w:bidi w:val="0"/>
        <w:jc w:val="left"/>
        <w:rPr/>
      </w:pPr>
      <w:r>
        <w:rPr/>
        <w:t>Overview</w:t>
      </w:r>
    </w:p>
    <w:p>
      <w:pPr>
        <w:pStyle w:val="BodyText"/>
        <w:bidi w:val="0"/>
        <w:jc w:val="left"/>
        <w:rPr/>
      </w:pPr>
      <w:r>
        <w:rPr/>
        <w:t>ASM is designed to transform a synthetic user journey into operational understanding.</w:t>
      </w:r>
    </w:p>
    <w:p>
      <w:pPr>
        <w:pStyle w:val="BodyText"/>
        <w:bidi w:val="0"/>
        <w:jc w:val="left"/>
        <w:rPr/>
      </w:pPr>
      <w:r>
        <w:rPr/>
        <w:t>Rather than focusing on individual technologies or implementation details, ASM organizes its responsibilities into a small number of cooperating components. Each component performs a single responsibility while contributing to a complete operational observation.</w:t>
      </w:r>
    </w:p>
    <w:p>
      <w:pPr>
        <w:pStyle w:val="BodyText"/>
        <w:bidi w:val="0"/>
        <w:jc w:val="left"/>
        <w:rPr/>
      </w:pPr>
      <w:r>
        <w:rPr/>
        <w:t>This document describes how those components interact throughout the lifecycle of a synthetic journey.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Architectural Philosophy</w:t>
      </w:r>
    </w:p>
    <w:p>
      <w:pPr>
        <w:pStyle w:val="BodyText"/>
        <w:bidi w:val="0"/>
        <w:jc w:val="left"/>
        <w:rPr/>
      </w:pPr>
      <w:r>
        <w:rPr/>
        <w:t>ASM's architecture is guided by a small number of design principles: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One synthetic journey produces one coherent observation.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Measurements are collected before conclusions are calculated.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Evidence is preserved whenever practical.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Components perform one primary responsibility.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Operational behavior is externally configurable.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Every execution should be observable.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The system should remain independent of deployment technologies. </w:t>
      </w:r>
    </w:p>
    <w:p>
      <w:pPr>
        <w:pStyle w:val="BodyText"/>
        <w:bidi w:val="0"/>
        <w:jc w:val="left"/>
        <w:rPr/>
      </w:pPr>
      <w:r>
        <w:rPr/>
        <w:t>These principles guide architectural decisions throughout the project.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Journey Lifecycle</w:t>
      </w:r>
    </w:p>
    <w:p>
      <w:pPr>
        <w:pStyle w:val="BodyText"/>
        <w:bidi w:val="0"/>
        <w:jc w:val="left"/>
        <w:rPr/>
      </w:pPr>
      <w:r>
        <w:rPr/>
        <w:t>The synthetic journey is the primary execution unit within ASM.</w:t>
      </w:r>
    </w:p>
    <w:p>
      <w:pPr>
        <w:pStyle w:val="BodyText"/>
        <w:bidi w:val="0"/>
        <w:jc w:val="left"/>
        <w:rPr/>
      </w:pPr>
      <w:r>
        <w:rPr/>
        <w:t>Every execution follows the same high-level lifecycle.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</w:rPr>
        <w:t>Configuration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Journey Initialization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Browser Creation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Authentication (Optional)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Application Ready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Evidence Collection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Measurements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Derived Metrics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Operational Interfaces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Journey Complete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Everything that ASM produces originates from this lifecycle.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Major Components</w:t>
      </w:r>
    </w:p>
    <w:p>
      <w:pPr>
        <w:pStyle w:val="Heading3"/>
        <w:bidi w:val="0"/>
        <w:jc w:val="left"/>
        <w:rPr/>
      </w:pPr>
      <w:r>
        <w:rPr/>
        <w:t>Configuration</w:t>
      </w:r>
    </w:p>
    <w:p>
      <w:pPr>
        <w:pStyle w:val="BodyText"/>
        <w:bidi w:val="0"/>
        <w:jc w:val="left"/>
        <w:rPr/>
      </w:pPr>
      <w:r>
        <w:rPr/>
        <w:t>Configuration defines how ASM executes synthetic journeys.</w:t>
      </w:r>
    </w:p>
    <w:p>
      <w:pPr>
        <w:pStyle w:val="BodyText"/>
        <w:bidi w:val="0"/>
        <w:jc w:val="left"/>
        <w:rPr/>
      </w:pPr>
      <w:r>
        <w:rPr/>
        <w:t>Examples include: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Target application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Authentication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Journey behavior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Collection intervals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Diagnostic behavior </w:t>
      </w:r>
    </w:p>
    <w:p>
      <w:pPr>
        <w:pStyle w:val="BodyText"/>
        <w:bidi w:val="0"/>
        <w:jc w:val="left"/>
        <w:rPr/>
      </w:pPr>
      <w:r>
        <w:rPr/>
        <w:t>Configuration remains external to the application wherever practical.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Journey Engine</w:t>
      </w:r>
    </w:p>
    <w:p>
      <w:pPr>
        <w:pStyle w:val="BodyText"/>
        <w:bidi w:val="0"/>
        <w:jc w:val="left"/>
        <w:rPr/>
      </w:pPr>
      <w:r>
        <w:rPr/>
        <w:t>The Journey Engine coordinates execution of the synthetic journey.</w:t>
      </w:r>
    </w:p>
    <w:p>
      <w:pPr>
        <w:pStyle w:val="BodyText"/>
        <w:bidi w:val="0"/>
        <w:jc w:val="left"/>
        <w:rPr/>
      </w:pPr>
      <w:r>
        <w:rPr/>
        <w:t>Responsibilities include: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Journey initialization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Browser lifecycle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Authentication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Navigation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Readiness verification </w:t>
      </w:r>
    </w:p>
    <w:p>
      <w:pPr>
        <w:pStyle w:val="BodyText"/>
        <w:bidi w:val="0"/>
        <w:jc w:val="left"/>
        <w:rPr/>
      </w:pPr>
      <w:r>
        <w:rPr/>
        <w:t>The Journey Engine coordinates execution but does not interpret results.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Evidence Collection</w:t>
      </w:r>
    </w:p>
    <w:p>
      <w:pPr>
        <w:pStyle w:val="BodyText"/>
        <w:bidi w:val="0"/>
        <w:jc w:val="left"/>
        <w:rPr/>
      </w:pPr>
      <w:r>
        <w:rPr/>
        <w:t>Evidence Collection gathers the observations produced during journey execution.</w:t>
      </w:r>
    </w:p>
    <w:p>
      <w:pPr>
        <w:pStyle w:val="BodyText"/>
        <w:bidi w:val="0"/>
        <w:jc w:val="left"/>
        <w:rPr/>
      </w:pPr>
      <w:r>
        <w:rPr/>
        <w:t>Examples include: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Timing measurements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Browser observations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Screenshots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Runtime diagnostics </w:t>
      </w:r>
    </w:p>
    <w:p>
      <w:pPr>
        <w:pStyle w:val="BodyText"/>
        <w:bidi w:val="0"/>
        <w:jc w:val="left"/>
        <w:rPr/>
      </w:pPr>
      <w:r>
        <w:rPr/>
        <w:t>Evidence represents what occurred during execution without interpretation.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Metric Engine</w:t>
      </w:r>
    </w:p>
    <w:p>
      <w:pPr>
        <w:pStyle w:val="BodyText"/>
        <w:bidi w:val="0"/>
        <w:jc w:val="left"/>
        <w:rPr/>
      </w:pPr>
      <w:r>
        <w:rPr/>
        <w:t>The Metric Engine transforms collected evidence into operational metrics.</w:t>
      </w:r>
    </w:p>
    <w:p>
      <w:pPr>
        <w:pStyle w:val="BodyText"/>
        <w:bidi w:val="0"/>
        <w:jc w:val="left"/>
        <w:rPr/>
      </w:pPr>
      <w:r>
        <w:rPr/>
        <w:t>Examples include: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Journey timing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Experience Scores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Diagnostic metrics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Runtime measurements </w:t>
      </w:r>
    </w:p>
    <w:p>
      <w:pPr>
        <w:pStyle w:val="BodyText"/>
        <w:bidi w:val="0"/>
        <w:jc w:val="left"/>
        <w:rPr/>
      </w:pPr>
      <w:r>
        <w:rPr/>
        <w:t>Metrics describe observations that monitoring platforms can collect and display.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Operational Interfaces</w:t>
      </w:r>
    </w:p>
    <w:p>
      <w:pPr>
        <w:pStyle w:val="BodyText"/>
        <w:bidi w:val="0"/>
        <w:jc w:val="left"/>
        <w:rPr/>
      </w:pPr>
      <w:r>
        <w:rPr/>
        <w:t>ASM exposes operational information through a small number of interfaces.</w:t>
      </w:r>
    </w:p>
    <w:p>
      <w:pPr>
        <w:pStyle w:val="BodyText"/>
        <w:bidi w:val="0"/>
        <w:jc w:val="left"/>
        <w:rPr/>
      </w:pPr>
      <w:r>
        <w:rPr/>
        <w:t>These include: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Health endpoint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Metrics endpoint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Operational logs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Diagnostic artifacts </w:t>
      </w:r>
    </w:p>
    <w:p>
      <w:pPr>
        <w:pStyle w:val="BodyText"/>
        <w:bidi w:val="0"/>
        <w:jc w:val="left"/>
        <w:rPr/>
      </w:pPr>
      <w:r>
        <w:rPr/>
        <w:t>Operational interfaces provide the connection between ASM and external monitoring systems.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Information Flow</w:t>
      </w:r>
    </w:p>
    <w:p>
      <w:pPr>
        <w:pStyle w:val="BodyText"/>
        <w:bidi w:val="0"/>
        <w:jc w:val="left"/>
        <w:rPr/>
      </w:pPr>
      <w:r>
        <w:rPr/>
        <w:t>Every synthetic journey follows the same information flow.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0" w:name="code-block-viewer"/>
      <w:bookmarkEnd w:id="0"/>
      <w:r>
        <w:rPr>
          <w:rStyle w:val="SourceText"/>
        </w:rPr>
        <w:t>Configuration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Synthetic Journey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Evidence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Measurements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Metrics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Monitoring Platform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Operator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Each stage adds understanding without changing the underlying observation.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Failure Philosophy</w:t>
      </w:r>
    </w:p>
    <w:p>
      <w:pPr>
        <w:pStyle w:val="BodyText"/>
        <w:bidi w:val="0"/>
        <w:jc w:val="left"/>
        <w:rPr/>
      </w:pPr>
      <w:r>
        <w:rPr/>
        <w:t>Not every unsuccessful journey represents a failure of ASM.</w:t>
      </w:r>
    </w:p>
    <w:p>
      <w:pPr>
        <w:pStyle w:val="BodyText"/>
        <w:bidi w:val="0"/>
        <w:jc w:val="left"/>
        <w:rPr/>
      </w:pPr>
      <w:r>
        <w:rPr/>
        <w:t>ASM distinguishes between: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Journey failures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Target application failures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Environmental failures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Operational failures </w:t>
      </w:r>
    </w:p>
    <w:p>
      <w:pPr>
        <w:pStyle w:val="BodyText"/>
        <w:bidi w:val="0"/>
        <w:jc w:val="left"/>
        <w:rPr/>
      </w:pPr>
      <w:r>
        <w:rPr/>
        <w:t>Each represents useful operational information.</w:t>
      </w:r>
    </w:p>
    <w:p>
      <w:pPr>
        <w:pStyle w:val="BodyText"/>
        <w:bidi w:val="0"/>
        <w:jc w:val="left"/>
        <w:rPr/>
      </w:pPr>
      <w:r>
        <w:rPr/>
        <w:t>Failures should preserve as much evidence as possible to support investigation.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Architectural Characteristics</w:t>
      </w:r>
    </w:p>
    <w:p>
      <w:pPr>
        <w:pStyle w:val="BodyText"/>
        <w:bidi w:val="0"/>
        <w:jc w:val="left"/>
        <w:rPr/>
      </w:pPr>
      <w:r>
        <w:rPr/>
        <w:t>ASM is designed to be: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Predictable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Observable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Deterministic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Extensible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Platform independent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Operationally transparent </w:t>
      </w:r>
    </w:p>
    <w:p>
      <w:pPr>
        <w:pStyle w:val="BodyText"/>
        <w:bidi w:val="0"/>
        <w:jc w:val="left"/>
        <w:rPr/>
      </w:pPr>
      <w:r>
        <w:rPr/>
        <w:t>These characteristics influence both implementation and future development.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Looking Ahead</w:t>
      </w:r>
    </w:p>
    <w:p>
      <w:pPr>
        <w:pStyle w:val="BodyText"/>
        <w:bidi w:val="0"/>
        <w:jc w:val="left"/>
        <w:rPr/>
      </w:pPr>
      <w:r>
        <w:rPr/>
        <w:t>System Architecture describes how ASM performs a synthetic journey and produces operational information.</w:t>
      </w:r>
    </w:p>
    <w:p>
      <w:pPr>
        <w:pStyle w:val="BodyText"/>
        <w:bidi w:val="0"/>
        <w:jc w:val="left"/>
        <w:rPr/>
      </w:pPr>
      <w:r>
        <w:rPr/>
        <w:t>The following documents build upon this understanding: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Metric Reference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Troubleshooting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Example Deployments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Contributor Guide 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514</Words>
  <Characters>3398</Characters>
  <CharactersWithSpaces>3955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2026-07-24T15:28:57Z</dcterms:created>
  <dc:creator/>
  <dc:description/>
  <dc:language>en-US</dc:language>
  <cp:lastModifiedBy/>
  <dcterms:modified xsi:type="dcterms:W3CDTF">2026-07-24T15:29:33Z</dcterms:modified>
  <cp:revision>1</cp:revision>
  <dc:subject/>
  <dc:title/>
</cp:coreProperties>
</file>