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7D5" w14:textId="77777777" w:rsidR="0044374B" w:rsidRPr="00B14709" w:rsidRDefault="00B14709" w:rsidP="005D07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GB"/>
        </w:rPr>
      </w:pPr>
      <w:r w:rsidRPr="00B14709">
        <w:rPr>
          <w:rFonts w:ascii="Times New Roman" w:eastAsia="Calibri" w:hAnsi="Times New Roman" w:cs="Times New Roman"/>
          <w:b/>
          <w:sz w:val="28"/>
          <w:szCs w:val="28"/>
          <w:lang w:val="en-GB"/>
        </w:rPr>
        <w:t>Title</w:t>
      </w:r>
      <w:r w:rsidRPr="00B14709">
        <w:rPr>
          <w:sz w:val="28"/>
          <w:szCs w:val="28"/>
        </w:rPr>
        <w:t xml:space="preserve"> </w:t>
      </w:r>
      <w:r w:rsidRPr="00B14709">
        <w:rPr>
          <w:rFonts w:ascii="Times New Roman" w:eastAsia="Calibri" w:hAnsi="Times New Roman" w:cs="Times New Roman"/>
          <w:b/>
          <w:sz w:val="28"/>
          <w:szCs w:val="28"/>
          <w:lang w:val="en-GB"/>
        </w:rPr>
        <w:t>(Please Left Justify; Bold Capital Letters; Use Times New Roman 1</w:t>
      </w:r>
      <w:r>
        <w:rPr>
          <w:rFonts w:ascii="Times New Roman" w:eastAsia="Calibri" w:hAnsi="Times New Roman" w:cs="Times New Roman"/>
          <w:b/>
          <w:sz w:val="28"/>
          <w:szCs w:val="28"/>
          <w:lang w:val="en-GB"/>
        </w:rPr>
        <w:t>4</w:t>
      </w:r>
      <w:r w:rsidRPr="00B14709">
        <w:rPr>
          <w:rFonts w:ascii="Times New Roman" w:eastAsia="Calibri" w:hAnsi="Times New Roman" w:cs="Times New Roman"/>
          <w:b/>
          <w:sz w:val="28"/>
          <w:szCs w:val="28"/>
          <w:lang w:val="en-GB"/>
        </w:rPr>
        <w:t>)</w:t>
      </w:r>
    </w:p>
    <w:p w14:paraId="3DEDCA4B" w14:textId="77777777" w:rsidR="0044374B" w:rsidRPr="0020415A" w:rsidRDefault="0044374B" w:rsidP="005D0735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GB"/>
        </w:rPr>
      </w:pPr>
    </w:p>
    <w:p w14:paraId="66767902" w14:textId="77777777" w:rsidR="0044374B" w:rsidRPr="00CD7C41" w:rsidRDefault="00395D8C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ertAlign w:val="superscript"/>
          <w:lang w:val="en-GB" w:eastAsia="tr-TR"/>
        </w:rPr>
      </w:pPr>
      <w:r w:rsidRPr="00CD7C41">
        <w:rPr>
          <w:rFonts w:ascii="Times New Roman" w:eastAsia="Times New Roman" w:hAnsi="Times New Roman" w:cs="Times New Roman"/>
          <w:b/>
          <w:lang w:val="en-GB" w:eastAsia="tr-TR"/>
        </w:rPr>
        <w:t xml:space="preserve">Name and Surname of </w:t>
      </w:r>
      <w:r w:rsidR="0020415A" w:rsidRPr="00CD7C41">
        <w:rPr>
          <w:rFonts w:ascii="Times New Roman" w:eastAsia="Times New Roman" w:hAnsi="Times New Roman" w:cs="Times New Roman"/>
          <w:b/>
          <w:lang w:val="en-GB" w:eastAsia="tr-TR"/>
        </w:rPr>
        <w:t>First Author</w:t>
      </w:r>
      <w:r w:rsidRPr="00CD7C41">
        <w:rPr>
          <w:rFonts w:ascii="Times New Roman" w:eastAsia="Times New Roman" w:hAnsi="Times New Roman" w:cs="Times New Roman"/>
          <w:b/>
          <w:vertAlign w:val="superscript"/>
          <w:lang w:val="en-GB" w:eastAsia="tr-TR"/>
        </w:rPr>
        <w:t>1</w:t>
      </w:r>
      <w:r w:rsidR="00507D4F">
        <w:rPr>
          <w:rStyle w:val="FootnoteReference"/>
          <w:rFonts w:ascii="Times New Roman" w:eastAsia="Times New Roman" w:hAnsi="Times New Roman" w:cs="Times New Roman"/>
          <w:b/>
          <w:lang w:val="en-GB" w:eastAsia="tr-TR"/>
        </w:rPr>
        <w:footnoteReference w:id="1"/>
      </w:r>
      <w:r w:rsidRPr="00CD7C41">
        <w:rPr>
          <w:rFonts w:ascii="Times New Roman" w:eastAsia="Times New Roman" w:hAnsi="Times New Roman" w:cs="Times New Roman"/>
          <w:b/>
          <w:lang w:val="en-GB" w:eastAsia="tr-TR"/>
        </w:rPr>
        <w:t xml:space="preserve">, Name and Surname of </w:t>
      </w:r>
      <w:r w:rsidR="0020415A" w:rsidRPr="00CD7C41">
        <w:rPr>
          <w:rFonts w:ascii="Times New Roman" w:eastAsia="Times New Roman" w:hAnsi="Times New Roman" w:cs="Times New Roman"/>
          <w:b/>
          <w:lang w:val="en-GB" w:eastAsia="tr-TR"/>
        </w:rPr>
        <w:t>Second Author</w:t>
      </w:r>
      <w:r w:rsidRPr="00CD7C41">
        <w:rPr>
          <w:rFonts w:ascii="Times New Roman" w:eastAsia="Times New Roman" w:hAnsi="Times New Roman" w:cs="Times New Roman"/>
          <w:b/>
          <w:vertAlign w:val="superscript"/>
          <w:lang w:val="en-GB" w:eastAsia="tr-TR"/>
        </w:rPr>
        <w:t>2</w:t>
      </w:r>
    </w:p>
    <w:p w14:paraId="6A0D32CB" w14:textId="77777777" w:rsidR="00395D8C" w:rsidRDefault="00395D8C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</w:p>
    <w:p w14:paraId="17627342" w14:textId="77777777" w:rsidR="0020415A" w:rsidRDefault="0044374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tr-TR"/>
        </w:rPr>
        <w:t>1</w:t>
      </w:r>
      <w:r w:rsidR="0020415A" w:rsidRPr="0020415A">
        <w:t xml:space="preserve"> </w:t>
      </w:r>
      <w:r w:rsidR="0020415A" w:rsidRP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Full address of </w:t>
      </w:r>
      <w:r w:rsid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>first</w:t>
      </w:r>
      <w:r w:rsidR="0020415A" w:rsidRP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 author, including affiliation </w:t>
      </w:r>
    </w:p>
    <w:p w14:paraId="36EC78D4" w14:textId="77777777" w:rsidR="0044374B" w:rsidRDefault="00D8769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tr-TR"/>
        </w:rPr>
        <w:t>2</w:t>
      </w:r>
      <w:r w:rsidR="0020415A" w:rsidRPr="0020415A">
        <w:t xml:space="preserve"> </w:t>
      </w:r>
      <w:r w:rsidR="0020415A" w:rsidRP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>Full address of second author, including affiliation</w:t>
      </w:r>
    </w:p>
    <w:p w14:paraId="28E42C4B" w14:textId="77777777" w:rsidR="0020415A" w:rsidRPr="00D55875" w:rsidRDefault="0020415A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</w:p>
    <w:p w14:paraId="5483F377" w14:textId="77777777" w:rsidR="0044374B" w:rsidRDefault="0044374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</w:pPr>
      <w:r w:rsidRPr="00D55875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E-Mail: </w:t>
      </w:r>
      <w:r w:rsidR="00395D8C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e-mail of </w:t>
      </w:r>
      <w:r w:rsidR="00395D8C" w:rsidRPr="00395D8C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="0020415A" w:rsidRPr="0020415A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first author</w:t>
      </w:r>
      <w:r w:rsidRPr="00D55875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, </w:t>
      </w:r>
      <w:r w:rsidR="00395D8C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e-mail of </w:t>
      </w:r>
      <w:r w:rsidR="0020415A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second author</w:t>
      </w:r>
    </w:p>
    <w:p w14:paraId="651FFB3D" w14:textId="77777777" w:rsidR="009A656E" w:rsidRPr="0020415A" w:rsidRDefault="009A656E" w:rsidP="00CD7C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</w:p>
    <w:p w14:paraId="16F6394A" w14:textId="77777777" w:rsidR="0056558D" w:rsidRPr="00792E87" w:rsidRDefault="0044374B" w:rsidP="00792E87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 w:rsidRPr="00DD1959">
        <w:rPr>
          <w:rFonts w:ascii="Times New Roman" w:eastAsia="Calibri" w:hAnsi="Times New Roman" w:cs="Times New Roman"/>
          <w:b/>
          <w:sz w:val="20"/>
          <w:szCs w:val="20"/>
          <w:lang w:val="en-GB"/>
        </w:rPr>
        <w:t>Abstract</w:t>
      </w:r>
      <w:r w:rsidR="00792E87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: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This document explains and demonstrates how to prepare your paper for publication in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56558D" w:rsidRPr="00FB3ECC">
        <w:rPr>
          <w:rFonts w:ascii="Times New Roman" w:hAnsi="Times New Roman" w:cs="Times New Roman"/>
          <w:sz w:val="20"/>
          <w:szCs w:val="20"/>
          <w:lang w:val="en-GB"/>
        </w:rPr>
        <w:t>Int. J. of Environmental Pollution &amp; Environmental Modelling</w:t>
      </w:r>
      <w:r w:rsidR="0056558D" w:rsidRPr="00FB3ECC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The best is to read these instructions and follow the outline of this text.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20415A" w:rsidRPr="0020415A">
        <w:rPr>
          <w:rFonts w:ascii="Times New Roman" w:hAnsi="Times New Roman" w:cs="Times New Roman"/>
          <w:sz w:val="20"/>
          <w:szCs w:val="20"/>
          <w:lang w:val="en-GB"/>
        </w:rPr>
        <w:t>Please select “</w:t>
      </w:r>
      <w:r w:rsidR="0020415A">
        <w:rPr>
          <w:rFonts w:ascii="Times New Roman" w:hAnsi="Times New Roman" w:cs="Times New Roman"/>
          <w:sz w:val="20"/>
          <w:szCs w:val="20"/>
          <w:lang w:val="en-GB"/>
        </w:rPr>
        <w:t>normal</w:t>
      </w:r>
      <w:r w:rsidR="0020415A" w:rsidRPr="0020415A">
        <w:rPr>
          <w:rFonts w:ascii="Times New Roman" w:hAnsi="Times New Roman" w:cs="Times New Roman"/>
          <w:sz w:val="20"/>
          <w:szCs w:val="20"/>
          <w:lang w:val="en-GB"/>
        </w:rPr>
        <w:t xml:space="preserve"> margins” in the Page Setup and use A4 (210 x 297 mm) paper.</w:t>
      </w:r>
      <w:r w:rsidR="0020415A">
        <w:rPr>
          <w:rFonts w:ascii="Arial" w:hAnsi="Arial" w:cs="Arial"/>
          <w:sz w:val="20"/>
        </w:rPr>
        <w:t xml:space="preserve">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Abstract </w:t>
      </w:r>
      <w:r w:rsidR="0020415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of the paper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should be written with Times New Roman justified align, 1 line spacing and 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10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point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s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t should not be included unnecessary and uncommon abbreviations, citation, equation, symbol and index. The main outline of the work should be given in this part.  Keywords number should be between 3 and 6.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Leave 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one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space above 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and below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the abstract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</w:p>
    <w:p w14:paraId="7F009575" w14:textId="77777777" w:rsidR="0044374B" w:rsidRPr="00DD1959" w:rsidRDefault="0044374B" w:rsidP="00792E87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DD1959">
        <w:rPr>
          <w:rFonts w:ascii="Times New Roman" w:eastAsia="Calibri" w:hAnsi="Times New Roman" w:cs="Times New Roman"/>
          <w:b/>
          <w:sz w:val="20"/>
          <w:szCs w:val="20"/>
          <w:lang w:val="en-GB"/>
        </w:rPr>
        <w:t>Keywords:</w:t>
      </w:r>
      <w:r w:rsidRPr="00DD1959">
        <w:rPr>
          <w:rFonts w:ascii="Times New Roman" w:eastAsia="Calibri" w:hAnsi="Times New Roman" w:cs="Times New Roman"/>
          <w:b/>
          <w:i/>
          <w:sz w:val="20"/>
          <w:szCs w:val="20"/>
          <w:lang w:val="en-GB"/>
        </w:rPr>
        <w:t xml:space="preserve"> </w:t>
      </w:r>
      <w:r w:rsidR="0056558D" w:rsidRPr="00CD7C41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Paper, </w:t>
      </w:r>
      <w:r w:rsidR="0056558D" w:rsidRPr="00CD7C41">
        <w:rPr>
          <w:rFonts w:ascii="Times New Roman" w:hAnsi="Times New Roman" w:cs="Times New Roman"/>
          <w:sz w:val="20"/>
          <w:szCs w:val="20"/>
          <w:lang w:val="en-GB"/>
        </w:rPr>
        <w:t>Environmental Pollution, Environmental Modelling</w:t>
      </w:r>
    </w:p>
    <w:p w14:paraId="5472B7F1" w14:textId="77777777" w:rsidR="0044374B" w:rsidRPr="00DD1959" w:rsidRDefault="0044374B" w:rsidP="005D073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50077DEE" w14:textId="77777777" w:rsidR="00574A19" w:rsidRDefault="00D55875" w:rsidP="005D073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D55875">
        <w:rPr>
          <w:rFonts w:ascii="Times New Roman" w:hAnsi="Times New Roman" w:cs="Times New Roman"/>
          <w:b/>
          <w:lang w:val="en-GB"/>
        </w:rPr>
        <w:t>INTRODUCTION</w:t>
      </w:r>
    </w:p>
    <w:p w14:paraId="4A76E415" w14:textId="77777777" w:rsidR="00140AB0" w:rsidRDefault="00FB3ECC" w:rsidP="0008218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val="en-GB"/>
        </w:rPr>
      </w:pPr>
      <w:r w:rsidRPr="003C5BB6">
        <w:rPr>
          <w:rFonts w:ascii="Times New Roman" w:hAnsi="Times New Roman" w:cs="Times New Roman"/>
          <w:lang w:val="en-GB"/>
        </w:rPr>
        <w:t>All manuscripts must be in English. When receiving the manuscript, we assume that the corresponding authors grant us the copyright to use the manuscript for Int. J. of Environmental Pollution &amp; Environmental Modelling</w:t>
      </w:r>
      <w:r w:rsidRPr="003C5BB6">
        <w:rPr>
          <w:rFonts w:ascii="Times New Roman" w:eastAsia="Calibri" w:hAnsi="Times New Roman" w:cs="Times New Roman"/>
          <w:lang w:val="en-GB"/>
        </w:rPr>
        <w:t xml:space="preserve">. </w:t>
      </w:r>
      <w:r w:rsidR="00A369F6" w:rsidRPr="003C5BB6">
        <w:rPr>
          <w:rFonts w:ascii="Times New Roman" w:eastAsia="Calibri" w:hAnsi="Times New Roman" w:cs="Times New Roman"/>
          <w:lang w:val="en-GB"/>
        </w:rPr>
        <w:t>A summary of the literature required for the study and the purpose of the study should be given in Introduction section.</w:t>
      </w:r>
      <w:r w:rsidR="00336F4C" w:rsidRPr="003C5BB6">
        <w:rPr>
          <w:rFonts w:ascii="Times New Roman" w:eastAsia="Calibri" w:hAnsi="Times New Roman" w:cs="Times New Roman"/>
          <w:lang w:val="en-GB"/>
        </w:rPr>
        <w:t xml:space="preserve"> </w:t>
      </w:r>
    </w:p>
    <w:p w14:paraId="4E18E48D" w14:textId="77777777" w:rsidR="00A369F6" w:rsidRPr="003C5BB6" w:rsidRDefault="00336F4C" w:rsidP="0008218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val="en-GB"/>
        </w:rPr>
      </w:pPr>
      <w:r w:rsidRPr="003C5BB6">
        <w:rPr>
          <w:rFonts w:ascii="Times New Roman" w:eastAsia="Calibri" w:hAnsi="Times New Roman" w:cs="Times New Roman"/>
          <w:lang w:val="en-GB"/>
        </w:rPr>
        <w:t>Text should be arranged as 11 points, Times New Roman English (United Kingdom) character, 1 line spacing and justified align.</w:t>
      </w:r>
      <w:r w:rsidR="000F1980" w:rsidRPr="003C5BB6">
        <w:rPr>
          <w:rFonts w:ascii="Times New Roman" w:eastAsia="Calibri" w:hAnsi="Times New Roman" w:cs="Times New Roman"/>
          <w:lang w:val="en-GB"/>
        </w:rPr>
        <w:t xml:space="preserve"> </w:t>
      </w:r>
      <w:r w:rsidR="00140AB0">
        <w:rPr>
          <w:rFonts w:ascii="Times New Roman" w:eastAsia="Calibri" w:hAnsi="Times New Roman" w:cs="Times New Roman"/>
          <w:lang w:val="en-GB"/>
        </w:rPr>
        <w:t xml:space="preserve">Between the paragraphs line space should not be used. </w:t>
      </w:r>
      <w:r w:rsidR="003C5BB6" w:rsidRPr="003C5BB6">
        <w:rPr>
          <w:rFonts w:ascii="Times New Roman" w:eastAsia="Calibri" w:hAnsi="Times New Roman" w:cs="Times New Roman"/>
          <w:lang w:val="en-GB"/>
        </w:rPr>
        <w:t>In the text, there should be indent of 0.7</w:t>
      </w:r>
      <w:r w:rsidR="00082187">
        <w:rPr>
          <w:rFonts w:ascii="Times New Roman" w:eastAsia="Calibri" w:hAnsi="Times New Roman" w:cs="Times New Roman"/>
          <w:lang w:val="en-GB"/>
        </w:rPr>
        <w:t>5</w:t>
      </w:r>
      <w:r w:rsidR="003C5BB6" w:rsidRPr="003C5BB6">
        <w:rPr>
          <w:rFonts w:ascii="Times New Roman" w:eastAsia="Calibri" w:hAnsi="Times New Roman" w:cs="Times New Roman"/>
          <w:lang w:val="en-GB"/>
        </w:rPr>
        <w:t xml:space="preserve"> cm value in the first line of each paragraph.</w:t>
      </w:r>
    </w:p>
    <w:p w14:paraId="2C04D6C8" w14:textId="77777777" w:rsidR="000578B7" w:rsidRPr="000578B7" w:rsidRDefault="000578B7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en-GB" w:eastAsia="tr-TR"/>
        </w:rPr>
      </w:pPr>
    </w:p>
    <w:p w14:paraId="50B07D2A" w14:textId="77777777" w:rsidR="00D55875" w:rsidRDefault="00336F4C" w:rsidP="00336F4C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SECTION HEADINGS</w:t>
      </w:r>
    </w:p>
    <w:p w14:paraId="1DBE8B2D" w14:textId="77777777" w:rsidR="00734A91" w:rsidRDefault="00336F4C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336F4C">
        <w:rPr>
          <w:rFonts w:ascii="Times New Roman" w:hAnsi="Times New Roman" w:cs="Times New Roman"/>
          <w:lang w:val="en-GB"/>
        </w:rPr>
        <w:t xml:space="preserve">There are two levels of headings (please do not number them). Major headings are typed in bold in typeface </w:t>
      </w:r>
      <w:r>
        <w:rPr>
          <w:rFonts w:ascii="Times New Roman" w:hAnsi="Times New Roman" w:cs="Times New Roman"/>
          <w:lang w:val="en-GB"/>
        </w:rPr>
        <w:t>Times New Roman 11</w:t>
      </w:r>
      <w:r w:rsidRPr="00336F4C">
        <w:rPr>
          <w:rFonts w:ascii="Times New Roman" w:hAnsi="Times New Roman" w:cs="Times New Roman"/>
          <w:lang w:val="en-GB"/>
        </w:rPr>
        <w:t xml:space="preserve">pt upper case. Minor headings are </w:t>
      </w:r>
      <w:r w:rsidR="009A603B">
        <w:rPr>
          <w:rFonts w:ascii="Times New Roman" w:hAnsi="Times New Roman" w:cs="Times New Roman"/>
          <w:lang w:val="en-GB"/>
        </w:rPr>
        <w:t xml:space="preserve">typed in bold and italic </w:t>
      </w:r>
      <w:r w:rsidRPr="00336F4C">
        <w:rPr>
          <w:rFonts w:ascii="Times New Roman" w:hAnsi="Times New Roman" w:cs="Times New Roman"/>
          <w:lang w:val="en-GB"/>
        </w:rPr>
        <w:t xml:space="preserve">in typeface </w:t>
      </w:r>
      <w:r>
        <w:rPr>
          <w:rFonts w:ascii="Times New Roman" w:hAnsi="Times New Roman" w:cs="Times New Roman"/>
          <w:lang w:val="en-GB"/>
        </w:rPr>
        <w:t>Times New Roman 11</w:t>
      </w:r>
      <w:r w:rsidRPr="00336F4C">
        <w:rPr>
          <w:rFonts w:ascii="Times New Roman" w:hAnsi="Times New Roman" w:cs="Times New Roman"/>
          <w:lang w:val="en-GB"/>
        </w:rPr>
        <w:t xml:space="preserve">pt </w:t>
      </w:r>
      <w:r w:rsidR="009A603B">
        <w:rPr>
          <w:rFonts w:ascii="Times New Roman" w:hAnsi="Times New Roman" w:cs="Times New Roman"/>
          <w:lang w:val="en-GB"/>
        </w:rPr>
        <w:t>title case</w:t>
      </w:r>
      <w:r w:rsidRPr="00336F4C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Pr="00336F4C">
        <w:rPr>
          <w:rFonts w:ascii="Times New Roman" w:hAnsi="Times New Roman" w:cs="Times New Roman"/>
          <w:lang w:val="en-GB"/>
        </w:rPr>
        <w:t xml:space="preserve">Major </w:t>
      </w:r>
      <w:r>
        <w:rPr>
          <w:rFonts w:ascii="Times New Roman" w:hAnsi="Times New Roman" w:cs="Times New Roman"/>
          <w:lang w:val="en-GB"/>
        </w:rPr>
        <w:t xml:space="preserve">and minor </w:t>
      </w:r>
      <w:r w:rsidRPr="00336F4C">
        <w:rPr>
          <w:rFonts w:ascii="Times New Roman" w:hAnsi="Times New Roman" w:cs="Times New Roman"/>
          <w:lang w:val="en-GB"/>
        </w:rPr>
        <w:t xml:space="preserve">headings should have </w:t>
      </w:r>
      <w:r>
        <w:rPr>
          <w:rFonts w:ascii="Times New Roman" w:hAnsi="Times New Roman" w:cs="Times New Roman"/>
          <w:lang w:val="en-GB"/>
        </w:rPr>
        <w:t xml:space="preserve">one </w:t>
      </w:r>
      <w:r w:rsidRPr="00336F4C">
        <w:rPr>
          <w:rFonts w:ascii="Times New Roman" w:hAnsi="Times New Roman" w:cs="Times New Roman"/>
          <w:lang w:val="en-GB"/>
        </w:rPr>
        <w:t>line space above and none bellow</w:t>
      </w:r>
      <w:r>
        <w:rPr>
          <w:rFonts w:ascii="Times New Roman" w:hAnsi="Times New Roman" w:cs="Times New Roman"/>
          <w:lang w:val="en-GB"/>
        </w:rPr>
        <w:t>.</w:t>
      </w:r>
      <w:r w:rsidRPr="00336F4C">
        <w:rPr>
          <w:rFonts w:ascii="Times New Roman" w:hAnsi="Times New Roman" w:cs="Times New Roman"/>
          <w:lang w:val="en-GB"/>
        </w:rPr>
        <w:t xml:space="preserve"> </w:t>
      </w:r>
    </w:p>
    <w:p w14:paraId="31EE0BCC" w14:textId="77777777" w:rsidR="009A603B" w:rsidRPr="00336F4C" w:rsidRDefault="009A603B" w:rsidP="00734A91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14:paraId="144771C5" w14:textId="77777777" w:rsidR="00F34400" w:rsidRDefault="003C5BB6" w:rsidP="00F34400">
      <w:pPr>
        <w:spacing w:after="0" w:line="240" w:lineRule="auto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Tables</w:t>
      </w:r>
    </w:p>
    <w:p w14:paraId="13E4522F" w14:textId="77777777" w:rsidR="00485370" w:rsidRDefault="003C5BB6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3C5BB6">
        <w:rPr>
          <w:rFonts w:ascii="Times New Roman" w:hAnsi="Times New Roman" w:cs="Times New Roman"/>
          <w:lang w:val="en-GB"/>
        </w:rPr>
        <w:t>Tables (refer with: Table 1, Table 2, ...) should be presented as part of the text, with one line space above and below. A descriptive title should be placed above each table.</w:t>
      </w:r>
      <w:r w:rsidR="006C2642">
        <w:rPr>
          <w:rFonts w:ascii="Times New Roman" w:hAnsi="Times New Roman" w:cs="Times New Roman"/>
          <w:lang w:val="en-GB"/>
        </w:rPr>
        <w:t xml:space="preserve"> Tables should be set in the middle.</w:t>
      </w:r>
      <w:r w:rsidRPr="003C5BB6">
        <w:rPr>
          <w:rFonts w:ascii="Times New Roman" w:hAnsi="Times New Roman" w:cs="Times New Roman"/>
          <w:lang w:val="en-GB"/>
        </w:rPr>
        <w:t xml:space="preserve"> Units in tables should be given in </w:t>
      </w:r>
      <w:r>
        <w:rPr>
          <w:rFonts w:ascii="Times New Roman" w:hAnsi="Times New Roman" w:cs="Times New Roman"/>
          <w:lang w:val="en-GB"/>
        </w:rPr>
        <w:t>parenthesis</w:t>
      </w:r>
      <w:r w:rsidRPr="003C5BB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(</w:t>
      </w:r>
      <w:r w:rsidRPr="003C5BB6">
        <w:rPr>
          <w:rFonts w:ascii="Times New Roman" w:hAnsi="Times New Roman" w:cs="Times New Roman"/>
          <w:lang w:val="en-GB"/>
        </w:rPr>
        <w:t>kW</w:t>
      </w:r>
      <w:r>
        <w:rPr>
          <w:rFonts w:ascii="Times New Roman" w:hAnsi="Times New Roman" w:cs="Times New Roman"/>
          <w:lang w:val="en-GB"/>
        </w:rPr>
        <w:t>)</w:t>
      </w:r>
      <w:r w:rsidRPr="003C5BB6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E</w:t>
      </w:r>
      <w:r w:rsidRPr="003C5BB6">
        <w:rPr>
          <w:rFonts w:ascii="Times New Roman" w:hAnsi="Times New Roman" w:cs="Times New Roman"/>
          <w:lang w:val="en-GB"/>
        </w:rPr>
        <w:t>xample</w:t>
      </w:r>
      <w:r>
        <w:rPr>
          <w:rFonts w:ascii="Times New Roman" w:hAnsi="Times New Roman" w:cs="Times New Roman"/>
          <w:lang w:val="en-GB"/>
        </w:rPr>
        <w:t xml:space="preserve"> Table</w:t>
      </w:r>
      <w:r w:rsidRPr="003C5BB6">
        <w:rPr>
          <w:rFonts w:ascii="Times New Roman" w:hAnsi="Times New Roman" w:cs="Times New Roman"/>
          <w:lang w:val="en-GB"/>
        </w:rPr>
        <w:t xml:space="preserve"> is given in Table 1</w:t>
      </w:r>
      <w:r>
        <w:rPr>
          <w:rFonts w:ascii="Times New Roman" w:hAnsi="Times New Roman" w:cs="Times New Roman"/>
          <w:lang w:val="en-GB"/>
        </w:rPr>
        <w:t>.</w:t>
      </w:r>
    </w:p>
    <w:p w14:paraId="393190B8" w14:textId="77777777" w:rsidR="003C5BB6" w:rsidRDefault="003C5BB6" w:rsidP="003C5BB6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14:paraId="3D89ACCC" w14:textId="77777777" w:rsidR="003C5BB6" w:rsidRPr="003C5BB6" w:rsidRDefault="003C5BB6" w:rsidP="003C5BB6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</w:pP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Table </w:t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fldChar w:fldCharType="begin"/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instrText xml:space="preserve"> SEQ Table \* ARABIC </w:instrText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fldChar w:fldCharType="separate"/>
      </w:r>
      <w:r w:rsidRPr="003C5BB6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  <w:lang w:val="en-GB"/>
        </w:rPr>
        <w:t>1</w:t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fldChar w:fldCharType="end"/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. </w:t>
      </w:r>
      <w:r w:rsidRPr="003C5BB6"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  <w:t>Example Table</w:t>
      </w:r>
      <w:r w:rsidR="006C2642"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  <w:t xml:space="preserve"> for IJEPEM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935"/>
        <w:gridCol w:w="3021"/>
      </w:tblGrid>
      <w:tr w:rsidR="003C5BB6" w14:paraId="20DF6858" w14:textId="77777777" w:rsidTr="009F091B">
        <w:trPr>
          <w:jc w:val="center"/>
        </w:trPr>
        <w:tc>
          <w:tcPr>
            <w:tcW w:w="4106" w:type="dxa"/>
          </w:tcPr>
          <w:p w14:paraId="65B6F2A9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Temperature (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O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C)</w:t>
            </w:r>
          </w:p>
        </w:tc>
        <w:tc>
          <w:tcPr>
            <w:tcW w:w="1935" w:type="dxa"/>
          </w:tcPr>
          <w:p w14:paraId="36883475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Time</w:t>
            </w:r>
            <w:r w:rsidR="005829A0"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(Min.)</w:t>
            </w:r>
          </w:p>
        </w:tc>
        <w:tc>
          <w:tcPr>
            <w:tcW w:w="3021" w:type="dxa"/>
          </w:tcPr>
          <w:p w14:paraId="22513809" w14:textId="77777777" w:rsidR="003C5BB6" w:rsidRPr="00D1357C" w:rsidRDefault="003C5BB6" w:rsidP="003C5B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Concentration</w:t>
            </w:r>
            <w:r w:rsidR="005829A0"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(mg/L)</w:t>
            </w:r>
          </w:p>
        </w:tc>
      </w:tr>
      <w:tr w:rsidR="003C5BB6" w14:paraId="75C6C957" w14:textId="77777777" w:rsidTr="0032422B">
        <w:trPr>
          <w:jc w:val="center"/>
        </w:trPr>
        <w:tc>
          <w:tcPr>
            <w:tcW w:w="4106" w:type="dxa"/>
          </w:tcPr>
          <w:p w14:paraId="35B2BEDA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935" w:type="dxa"/>
          </w:tcPr>
          <w:p w14:paraId="25508498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3021" w:type="dxa"/>
            <w:vAlign w:val="center"/>
          </w:tcPr>
          <w:p w14:paraId="1CFB7511" w14:textId="77777777" w:rsidR="003C5BB6" w:rsidRPr="00D1357C" w:rsidRDefault="006C2642" w:rsidP="003C5B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35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3C5BB6" w14:paraId="2CE932A0" w14:textId="77777777" w:rsidTr="0032422B">
        <w:trPr>
          <w:jc w:val="center"/>
        </w:trPr>
        <w:tc>
          <w:tcPr>
            <w:tcW w:w="4106" w:type="dxa"/>
          </w:tcPr>
          <w:p w14:paraId="66270956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</w:t>
            </w:r>
          </w:p>
        </w:tc>
        <w:tc>
          <w:tcPr>
            <w:tcW w:w="1935" w:type="dxa"/>
          </w:tcPr>
          <w:p w14:paraId="029E1677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3021" w:type="dxa"/>
            <w:vAlign w:val="center"/>
          </w:tcPr>
          <w:p w14:paraId="05D08E21" w14:textId="77777777" w:rsidR="003C5BB6" w:rsidRPr="00D1357C" w:rsidRDefault="006C2642" w:rsidP="003C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3C5BB6" w14:paraId="17CAE7C6" w14:textId="77777777" w:rsidTr="0032422B">
        <w:trPr>
          <w:jc w:val="center"/>
        </w:trPr>
        <w:tc>
          <w:tcPr>
            <w:tcW w:w="4106" w:type="dxa"/>
          </w:tcPr>
          <w:p w14:paraId="0947FC29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1935" w:type="dxa"/>
          </w:tcPr>
          <w:p w14:paraId="29A16589" w14:textId="77777777"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3021" w:type="dxa"/>
            <w:vAlign w:val="center"/>
          </w:tcPr>
          <w:p w14:paraId="2FC0F02E" w14:textId="77777777" w:rsidR="003C5BB6" w:rsidRPr="00D1357C" w:rsidRDefault="006C2642" w:rsidP="003C5B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35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</w:t>
            </w:r>
          </w:p>
        </w:tc>
      </w:tr>
    </w:tbl>
    <w:p w14:paraId="5E2A4499" w14:textId="77777777" w:rsidR="00992ABF" w:rsidRPr="00134651" w:rsidRDefault="00992ABF" w:rsidP="00F34400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14:paraId="1696837B" w14:textId="77777777" w:rsidR="00A04ADB" w:rsidRDefault="006C2642" w:rsidP="005D0735">
      <w:pPr>
        <w:spacing w:after="0" w:line="240" w:lineRule="auto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Figures</w:t>
      </w:r>
    </w:p>
    <w:p w14:paraId="273EB20B" w14:textId="77777777" w:rsidR="006C2642" w:rsidRPr="006C2642" w:rsidRDefault="006C2642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Figures (refer with: Fig</w:t>
      </w:r>
      <w:r>
        <w:rPr>
          <w:rFonts w:ascii="Times New Roman" w:hAnsi="Times New Roman" w:cs="Times New Roman"/>
          <w:lang w:val="en-GB"/>
        </w:rPr>
        <w:t xml:space="preserve">ure </w:t>
      </w:r>
      <w:r w:rsidRPr="006C2642">
        <w:rPr>
          <w:rFonts w:ascii="Times New Roman" w:hAnsi="Times New Roman" w:cs="Times New Roman"/>
          <w:lang w:val="en-GB"/>
        </w:rPr>
        <w:t>1, Fig</w:t>
      </w:r>
      <w:r>
        <w:rPr>
          <w:rFonts w:ascii="Times New Roman" w:hAnsi="Times New Roman" w:cs="Times New Roman"/>
          <w:lang w:val="en-GB"/>
        </w:rPr>
        <w:t>ure</w:t>
      </w:r>
      <w:r w:rsidRPr="006C2642">
        <w:rPr>
          <w:rFonts w:ascii="Times New Roman" w:hAnsi="Times New Roman" w:cs="Times New Roman"/>
          <w:lang w:val="en-GB"/>
        </w:rPr>
        <w:t xml:space="preserve"> 2, ...) also should be presented as part of the text, with one line space above and below. The caption should be self-contained and placed below the figure.</w:t>
      </w:r>
    </w:p>
    <w:p w14:paraId="2B4117DB" w14:textId="77777777" w:rsidR="006C2642" w:rsidRPr="006C2642" w:rsidRDefault="006C2642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Generally, only original drawings or photographic reproductions are acceptable. Utmost care must be taken to insert the figures in correct alignment with the text. For best quality the pictures should have a resolution of 300 dpi (dots per inch).</w:t>
      </w:r>
      <w:r>
        <w:rPr>
          <w:rFonts w:ascii="Times New Roman" w:hAnsi="Times New Roman" w:cs="Times New Roman"/>
          <w:lang w:val="en-GB"/>
        </w:rPr>
        <w:t xml:space="preserve"> Figures should be set in the middle.</w:t>
      </w:r>
    </w:p>
    <w:p w14:paraId="7B3CE773" w14:textId="77777777" w:rsidR="006C2642" w:rsidRDefault="006C2642" w:rsidP="006C264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14:paraId="6A881E23" w14:textId="77777777" w:rsidR="002A7BCD" w:rsidRPr="002A7BCD" w:rsidRDefault="006C2642" w:rsidP="006C2642">
      <w:pPr>
        <w:keepNext/>
        <w:spacing w:after="0" w:line="240" w:lineRule="auto"/>
        <w:jc w:val="center"/>
      </w:pPr>
      <w:r w:rsidRPr="00FA6C30">
        <w:rPr>
          <w:noProof/>
          <w:lang w:eastAsia="tr-TR"/>
        </w:rPr>
        <w:lastRenderedPageBreak/>
        <w:drawing>
          <wp:inline distT="0" distB="0" distL="0" distR="0" wp14:anchorId="1921780A" wp14:editId="3406C677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0C32" w14:textId="77777777" w:rsidR="00ED0A4A" w:rsidRPr="004579B3" w:rsidRDefault="002A7BCD" w:rsidP="005D0735">
      <w:pPr>
        <w:pStyle w:val="Caption"/>
        <w:spacing w:after="0"/>
        <w:jc w:val="both"/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</w:pPr>
      <w:r w:rsidRPr="004579B3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Figure </w:t>
      </w:r>
      <w:r w:rsidR="006C2642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>1</w:t>
      </w:r>
      <w:r w:rsidRPr="004579B3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. </w:t>
      </w:r>
      <w:r w:rsidR="006C2642"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  <w:t>Example Figure for IJEPEM</w:t>
      </w:r>
    </w:p>
    <w:p w14:paraId="275587B9" w14:textId="77777777" w:rsidR="00671B21" w:rsidRDefault="00671B21" w:rsidP="00671B2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17448879" w14:textId="77777777" w:rsidR="00671B21" w:rsidRPr="00671B21" w:rsidRDefault="006C2642" w:rsidP="00671B21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Equations</w:t>
      </w:r>
    </w:p>
    <w:p w14:paraId="3B344048" w14:textId="77777777" w:rsidR="006C2642" w:rsidRDefault="006C2642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Equations (refer with: Eq</w:t>
      </w:r>
      <w:r>
        <w:rPr>
          <w:rFonts w:ascii="Times New Roman" w:hAnsi="Times New Roman" w:cs="Times New Roman"/>
          <w:lang w:val="en-GB"/>
        </w:rPr>
        <w:t>uation</w:t>
      </w:r>
      <w:r w:rsidRPr="006C2642">
        <w:rPr>
          <w:rFonts w:ascii="Times New Roman" w:hAnsi="Times New Roman" w:cs="Times New Roman"/>
          <w:lang w:val="en-GB"/>
        </w:rPr>
        <w:t xml:space="preserve"> 1, Eq</w:t>
      </w:r>
      <w:r>
        <w:rPr>
          <w:rFonts w:ascii="Times New Roman" w:hAnsi="Times New Roman" w:cs="Times New Roman"/>
          <w:lang w:val="en-GB"/>
        </w:rPr>
        <w:t>uation</w:t>
      </w:r>
      <w:r w:rsidRPr="006C2642">
        <w:rPr>
          <w:rFonts w:ascii="Times New Roman" w:hAnsi="Times New Roman" w:cs="Times New Roman"/>
          <w:lang w:val="en-GB"/>
        </w:rPr>
        <w:t xml:space="preserve"> 2, ...) should be</w:t>
      </w:r>
      <w:r>
        <w:rPr>
          <w:rFonts w:ascii="Times New Roman" w:hAnsi="Times New Roman" w:cs="Times New Roman"/>
          <w:lang w:val="en-GB"/>
        </w:rPr>
        <w:t xml:space="preserve"> justified left side.</w:t>
      </w:r>
      <w:r w:rsidRPr="006C2642">
        <w:rPr>
          <w:rFonts w:ascii="Times New Roman" w:hAnsi="Times New Roman" w:cs="Times New Roman"/>
          <w:lang w:val="en-GB"/>
        </w:rPr>
        <w:t xml:space="preserve"> There should be one line of space above the equation and one line of space below it before the text continues. The equations </w:t>
      </w:r>
      <w:proofErr w:type="gramStart"/>
      <w:r w:rsidRPr="006C2642">
        <w:rPr>
          <w:rFonts w:ascii="Times New Roman" w:hAnsi="Times New Roman" w:cs="Times New Roman"/>
          <w:lang w:val="en-GB"/>
        </w:rPr>
        <w:t>have to</w:t>
      </w:r>
      <w:proofErr w:type="gramEnd"/>
      <w:r w:rsidRPr="006C2642">
        <w:rPr>
          <w:rFonts w:ascii="Times New Roman" w:hAnsi="Times New Roman" w:cs="Times New Roman"/>
          <w:lang w:val="en-GB"/>
        </w:rPr>
        <w:t xml:space="preserve"> be numbered sequentially, and the number put in parentheses at the right-hand edge of the text.</w:t>
      </w:r>
    </w:p>
    <w:p w14:paraId="5E92D815" w14:textId="77777777" w:rsidR="006C2642" w:rsidRDefault="006C2642" w:rsidP="006C264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14:paraId="427873DF" w14:textId="77777777" w:rsidR="00434D46" w:rsidRPr="006C2642" w:rsidRDefault="006C2642" w:rsidP="006C2642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c</w:t>
      </w:r>
      <w:r w:rsidRPr="006C2642">
        <w:rPr>
          <w:rFonts w:ascii="Times New Roman" w:hAnsi="Times New Roman" w:cs="Times New Roman"/>
          <w:vertAlign w:val="superscript"/>
          <w:lang w:val="en-GB"/>
        </w:rPr>
        <w:t>2</w:t>
      </w:r>
      <w:r w:rsidRPr="006C2642">
        <w:rPr>
          <w:rFonts w:ascii="Times New Roman" w:hAnsi="Times New Roman" w:cs="Times New Roman"/>
          <w:lang w:val="en-GB"/>
        </w:rPr>
        <w:t xml:space="preserve"> = a</w:t>
      </w:r>
      <w:r w:rsidRPr="006C2642">
        <w:rPr>
          <w:rFonts w:ascii="Times New Roman" w:hAnsi="Times New Roman" w:cs="Times New Roman"/>
          <w:vertAlign w:val="superscript"/>
          <w:lang w:val="en-GB"/>
        </w:rPr>
        <w:t>2</w:t>
      </w:r>
      <w:r w:rsidRPr="006C2642">
        <w:rPr>
          <w:rFonts w:ascii="Times New Roman" w:hAnsi="Times New Roman" w:cs="Times New Roman"/>
          <w:lang w:val="en-GB"/>
        </w:rPr>
        <w:t xml:space="preserve"> + b</w:t>
      </w:r>
      <w:r w:rsidRPr="006C2642">
        <w:rPr>
          <w:rFonts w:ascii="Times New Roman" w:hAnsi="Times New Roman" w:cs="Times New Roman"/>
          <w:vertAlign w:val="superscript"/>
          <w:lang w:val="en-GB"/>
        </w:rPr>
        <w:t>2</w:t>
      </w:r>
      <w:r w:rsidRPr="006C2642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-GB"/>
        </w:rPr>
        <w:t xml:space="preserve">             </w:t>
      </w:r>
      <w:proofErr w:type="gramStart"/>
      <w:r>
        <w:rPr>
          <w:rFonts w:ascii="Times New Roman" w:hAnsi="Times New Roman" w:cs="Times New Roman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lang w:val="en-GB"/>
        </w:rPr>
        <w:t>Equation 1)</w:t>
      </w:r>
    </w:p>
    <w:p w14:paraId="22020E7A" w14:textId="77777777" w:rsidR="00F51DB0" w:rsidRDefault="00F51DB0" w:rsidP="00044929">
      <w:pPr>
        <w:spacing w:after="0" w:line="240" w:lineRule="auto"/>
        <w:ind w:firstLine="397"/>
        <w:rPr>
          <w:rFonts w:ascii="Times New Roman" w:hAnsi="Times New Roman" w:cs="Times New Roman"/>
          <w:b/>
          <w:lang w:val="en-GB"/>
        </w:rPr>
      </w:pPr>
    </w:p>
    <w:p w14:paraId="43F21757" w14:textId="77777777" w:rsidR="00D55875" w:rsidRDefault="00044929" w:rsidP="006C2642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GB"/>
        </w:rPr>
      </w:pPr>
      <w:r w:rsidRPr="00044929">
        <w:rPr>
          <w:rFonts w:ascii="Times New Roman" w:hAnsi="Times New Roman" w:cs="Times New Roman"/>
          <w:b/>
          <w:i/>
          <w:lang w:val="en-GB"/>
        </w:rPr>
        <w:t xml:space="preserve">Literature </w:t>
      </w:r>
      <w:r w:rsidR="00671B21">
        <w:rPr>
          <w:rFonts w:ascii="Times New Roman" w:hAnsi="Times New Roman" w:cs="Times New Roman"/>
          <w:b/>
          <w:i/>
          <w:lang w:val="en-GB"/>
        </w:rPr>
        <w:t>R</w:t>
      </w:r>
      <w:r w:rsidR="00671B21" w:rsidRPr="00671B21">
        <w:rPr>
          <w:rFonts w:ascii="Times New Roman" w:hAnsi="Times New Roman" w:cs="Times New Roman"/>
          <w:b/>
          <w:i/>
          <w:lang w:val="en-GB"/>
        </w:rPr>
        <w:t>e</w:t>
      </w:r>
      <w:r w:rsidR="006C2642">
        <w:rPr>
          <w:rFonts w:ascii="Times New Roman" w:hAnsi="Times New Roman" w:cs="Times New Roman"/>
          <w:b/>
          <w:i/>
          <w:lang w:val="en-GB"/>
        </w:rPr>
        <w:t>ferences</w:t>
      </w:r>
    </w:p>
    <w:p w14:paraId="0996BDF5" w14:textId="49072FE1" w:rsidR="007E3B3B" w:rsidRDefault="002047BD" w:rsidP="002047BD">
      <w:pPr>
        <w:pStyle w:val="TTPParagraph1st"/>
        <w:ind w:firstLine="426"/>
        <w:rPr>
          <w:sz w:val="22"/>
          <w:szCs w:val="22"/>
        </w:rPr>
      </w:pPr>
      <w:r w:rsidRPr="002047BD">
        <w:rPr>
          <w:sz w:val="22"/>
          <w:szCs w:val="22"/>
        </w:rPr>
        <w:t xml:space="preserve">References used in the </w:t>
      </w:r>
      <w:r>
        <w:rPr>
          <w:sz w:val="22"/>
          <w:szCs w:val="22"/>
        </w:rPr>
        <w:t>text</w:t>
      </w:r>
      <w:r w:rsidRPr="002047BD">
        <w:rPr>
          <w:sz w:val="22"/>
          <w:szCs w:val="22"/>
        </w:rPr>
        <w:t xml:space="preserve"> should be given in alphabetical order with a font of Times New Roman, 1</w:t>
      </w:r>
      <w:r>
        <w:rPr>
          <w:sz w:val="22"/>
          <w:szCs w:val="22"/>
        </w:rPr>
        <w:t>1</w:t>
      </w:r>
      <w:r w:rsidRPr="002047BD">
        <w:rPr>
          <w:sz w:val="22"/>
          <w:szCs w:val="22"/>
        </w:rPr>
        <w:t xml:space="preserve"> points and in accordance with the examples given below. Intext references should be written as “surname, date (</w:t>
      </w:r>
      <w:proofErr w:type="spellStart"/>
      <w:r w:rsidRPr="002047BD">
        <w:rPr>
          <w:sz w:val="22"/>
          <w:szCs w:val="22"/>
        </w:rPr>
        <w:t>Doğan</w:t>
      </w:r>
      <w:proofErr w:type="spellEnd"/>
      <w:r w:rsidRPr="002047BD">
        <w:rPr>
          <w:sz w:val="22"/>
          <w:szCs w:val="22"/>
        </w:rPr>
        <w:t>, 2017; Dogan and Eren, 2015; Dogan et al. 2016)”.</w:t>
      </w:r>
    </w:p>
    <w:p w14:paraId="33C4B54A" w14:textId="77777777" w:rsidR="002047BD" w:rsidRPr="002047BD" w:rsidRDefault="002047BD" w:rsidP="002047BD">
      <w:pPr>
        <w:rPr>
          <w:lang w:val="en-US"/>
        </w:rPr>
      </w:pPr>
    </w:p>
    <w:p w14:paraId="77022396" w14:textId="77777777" w:rsidR="00615681" w:rsidRDefault="00D55875" w:rsidP="005D073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D55875">
        <w:rPr>
          <w:rFonts w:ascii="Times New Roman" w:hAnsi="Times New Roman" w:cs="Times New Roman"/>
          <w:b/>
          <w:lang w:val="en-GB"/>
        </w:rPr>
        <w:t>REFERENCES</w:t>
      </w:r>
    </w:p>
    <w:p w14:paraId="419CD76D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proofErr w:type="spellStart"/>
      <w:r w:rsidRPr="003C7E26">
        <w:rPr>
          <w:rFonts w:ascii="Times New Roman" w:eastAsia="Times New Roman" w:hAnsi="Times New Roman"/>
          <w:lang w:val="en-GB" w:eastAsia="tr-TR"/>
        </w:rPr>
        <w:t>Akkoyunlu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, A.,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Yetilmezsoy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 K.,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Erturk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, F. and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Oztemel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E., 2010, A neural network-based approach for the prediction of urban SO</w:t>
      </w:r>
      <w:r w:rsidRPr="00202687">
        <w:rPr>
          <w:rFonts w:ascii="Times New Roman" w:eastAsia="Times New Roman" w:hAnsi="Times New Roman"/>
          <w:vertAlign w:val="subscript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 xml:space="preserve"> concentrations in the Istanbul metropolitan area, Int. J. Environment and Pollution, Vol. 40</w:t>
      </w:r>
      <w:r>
        <w:rPr>
          <w:rFonts w:ascii="Times New Roman" w:eastAsia="Times New Roman" w:hAnsi="Times New Roman"/>
          <w:lang w:val="en-GB" w:eastAsia="tr-TR"/>
        </w:rPr>
        <w:t>(4)</w:t>
      </w:r>
      <w:r w:rsidRPr="003C7E26">
        <w:rPr>
          <w:rFonts w:ascii="Times New Roman" w:eastAsia="Times New Roman" w:hAnsi="Times New Roman"/>
          <w:lang w:val="en-GB" w:eastAsia="tr-TR"/>
        </w:rPr>
        <w:t>, 301-321.</w:t>
      </w:r>
    </w:p>
    <w:p w14:paraId="39013F0C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proofErr w:type="spellStart"/>
      <w:r w:rsidRPr="003C7E26">
        <w:rPr>
          <w:rFonts w:ascii="Times New Roman" w:eastAsia="Times New Roman" w:hAnsi="Times New Roman"/>
          <w:lang w:val="en-GB" w:eastAsia="tr-TR"/>
        </w:rPr>
        <w:t>Alsugair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A. M., Al-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Qudrah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A. A., 1998, Artificial neural network approach for pavement maintenance, J. Comput. Civil Eng. ASCE, 2 (4), 249–255.</w:t>
      </w:r>
    </w:p>
    <w:p w14:paraId="7FDC9003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>
        <w:rPr>
          <w:rFonts w:ascii="Times New Roman" w:eastAsia="Times New Roman" w:hAnsi="Times New Roman"/>
          <w:lang w:val="en-GB" w:eastAsia="tr-TR"/>
        </w:rPr>
        <w:t>Ayturan</w:t>
      </w:r>
      <w:r w:rsidRPr="003C7E26">
        <w:rPr>
          <w:rFonts w:ascii="Times New Roman" w:eastAsia="Times New Roman" w:hAnsi="Times New Roman"/>
          <w:lang w:val="en-GB" w:eastAsia="tr-TR"/>
        </w:rPr>
        <w:t>, Z.C., 2015, Modelling of Atmospheric SO</w:t>
      </w:r>
      <w:r w:rsidRPr="003C7E26">
        <w:rPr>
          <w:rFonts w:ascii="Times New Roman" w:eastAsia="Times New Roman" w:hAnsi="Times New Roman"/>
          <w:vertAlign w:val="subscript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 xml:space="preserve"> Pollution in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Seydişehir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 Town by Artificial Neural Networks, Master of Science Thesis, Selçuk University, The Graduate School of Natural and Applied Sciences.</w:t>
      </w:r>
    </w:p>
    <w:p w14:paraId="4B8DCF6E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Burden, F. and Winkler, D., 2008, Bayesian regularization of neural networks, Methods Mol Biol., 458, 25-44.</w:t>
      </w:r>
    </w:p>
    <w:p w14:paraId="1A5B910B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 xml:space="preserve">Gavin, H.P., 2017, The Levenberg-Marquardt method for nonlinear least squares curve-fitting problems, Department of Civil and Environmental Engineering Duke University, </w:t>
      </w:r>
      <w:r>
        <w:rPr>
          <w:rFonts w:ascii="Times New Roman" w:eastAsia="Times New Roman" w:hAnsi="Times New Roman"/>
          <w:lang w:val="en-GB" w:eastAsia="tr-TR"/>
        </w:rPr>
        <w:t xml:space="preserve">web page: </w:t>
      </w:r>
      <w:r w:rsidRPr="003C7E26">
        <w:rPr>
          <w:rFonts w:ascii="Times New Roman" w:eastAsia="Times New Roman" w:hAnsi="Times New Roman"/>
          <w:lang w:val="en-GB" w:eastAsia="tr-TR"/>
        </w:rPr>
        <w:t>http://people.duke.edu/~hpgavin/ce281/lm.pdf, retrieval date: 08.10.2017.</w:t>
      </w:r>
    </w:p>
    <w:p w14:paraId="45D823EB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proofErr w:type="spellStart"/>
      <w:r w:rsidRPr="003C7E26">
        <w:rPr>
          <w:rFonts w:ascii="Times New Roman" w:eastAsia="Times New Roman" w:hAnsi="Times New Roman"/>
          <w:lang w:val="en-GB" w:eastAsia="tr-TR"/>
        </w:rPr>
        <w:t>Rozlach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Z., 2015, Data-driven Modelling in River Channel Evolution Research: Review of Artificial Neural Networks, J. Int. Environmental Application &amp; Science, Vol. 10(4), 384-398.</w:t>
      </w:r>
    </w:p>
    <w:p w14:paraId="0FE6CECF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proofErr w:type="spellStart"/>
      <w:r w:rsidRPr="003C7E26">
        <w:rPr>
          <w:rFonts w:ascii="Times New Roman" w:eastAsia="Times New Roman" w:hAnsi="Times New Roman"/>
          <w:lang w:val="en-GB" w:eastAsia="tr-TR"/>
        </w:rPr>
        <w:t>Sarle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, W., 1997, Neural network frequently asked questions, </w:t>
      </w:r>
      <w:r>
        <w:rPr>
          <w:rFonts w:ascii="Times New Roman" w:eastAsia="Times New Roman" w:hAnsi="Times New Roman"/>
          <w:lang w:val="en-GB" w:eastAsia="tr-TR"/>
        </w:rPr>
        <w:t xml:space="preserve">web page: </w:t>
      </w:r>
      <w:r w:rsidRPr="003C7E26">
        <w:rPr>
          <w:rFonts w:ascii="Times New Roman" w:eastAsia="Times New Roman" w:hAnsi="Times New Roman"/>
          <w:lang w:val="en-GB" w:eastAsia="tr-TR"/>
        </w:rPr>
        <w:t>ftp://ftp.sas.com/pub/neural/FAQ.html, retrieval date: 12.11.2017.</w:t>
      </w:r>
    </w:p>
    <w:p w14:paraId="249885E9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proofErr w:type="spellStart"/>
      <w:r w:rsidRPr="003C7E26">
        <w:rPr>
          <w:rFonts w:ascii="Times New Roman" w:eastAsia="Times New Roman" w:hAnsi="Times New Roman"/>
          <w:lang w:val="en-GB" w:eastAsia="tr-TR"/>
        </w:rPr>
        <w:t>Tecer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L.H., 2007, Prediction of SO</w:t>
      </w:r>
      <w:r w:rsidRPr="00202687">
        <w:rPr>
          <w:rFonts w:ascii="Times New Roman" w:eastAsia="Times New Roman" w:hAnsi="Times New Roman"/>
          <w:vertAlign w:val="subscript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 xml:space="preserve"> and PM Concentrations in a Coastal Mining Area (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Zonguldak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Turkey) Using an Artificial Neural Network, Polish J. of Environ. Stud. Vol. 16</w:t>
      </w:r>
      <w:r>
        <w:rPr>
          <w:rFonts w:ascii="Times New Roman" w:eastAsia="Times New Roman" w:hAnsi="Times New Roman"/>
          <w:lang w:val="en-GB" w:eastAsia="tr-TR"/>
        </w:rPr>
        <w:t>(</w:t>
      </w:r>
      <w:r w:rsidRPr="003C7E26">
        <w:rPr>
          <w:rFonts w:ascii="Times New Roman" w:eastAsia="Times New Roman" w:hAnsi="Times New Roman"/>
          <w:lang w:val="en-GB" w:eastAsia="tr-TR"/>
        </w:rPr>
        <w:t>4</w:t>
      </w:r>
      <w:r>
        <w:rPr>
          <w:rFonts w:ascii="Times New Roman" w:eastAsia="Times New Roman" w:hAnsi="Times New Roman"/>
          <w:lang w:val="en-GB" w:eastAsia="tr-TR"/>
        </w:rPr>
        <w:t>)</w:t>
      </w:r>
      <w:r w:rsidRPr="003C7E26">
        <w:rPr>
          <w:rFonts w:ascii="Times New Roman" w:eastAsia="Times New Roman" w:hAnsi="Times New Roman"/>
          <w:lang w:val="en-GB" w:eastAsia="tr-TR"/>
        </w:rPr>
        <w:t>, 633-638.</w:t>
      </w:r>
    </w:p>
    <w:p w14:paraId="0A5603A7" w14:textId="77777777" w:rsidR="00A66A9B" w:rsidRPr="003C7E26" w:rsidRDefault="00A66A9B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Wang, S.C., 2003, Artificial Neural Network, The Springer International Series in Engineering and Computer Science, Vol</w:t>
      </w:r>
      <w:r>
        <w:rPr>
          <w:rFonts w:ascii="Times New Roman" w:eastAsia="Times New Roman" w:hAnsi="Times New Roman"/>
          <w:lang w:val="en-GB" w:eastAsia="tr-TR"/>
        </w:rPr>
        <w:t xml:space="preserve">. </w:t>
      </w:r>
      <w:r w:rsidRPr="003C7E26">
        <w:rPr>
          <w:rFonts w:ascii="Times New Roman" w:eastAsia="Times New Roman" w:hAnsi="Times New Roman"/>
          <w:lang w:val="en-GB" w:eastAsia="tr-TR"/>
        </w:rPr>
        <w:t>743, 81-100.</w:t>
      </w:r>
    </w:p>
    <w:p w14:paraId="2AF1CBBA" w14:textId="77777777" w:rsidR="00615681" w:rsidRDefault="00615681" w:rsidP="005D073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</w:p>
    <w:sectPr w:rsidR="00615681" w:rsidSect="00664C9A">
      <w:headerReference w:type="default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7232" w14:textId="77777777" w:rsidR="002A36C5" w:rsidRDefault="002A36C5" w:rsidP="00395D8C">
      <w:pPr>
        <w:spacing w:after="0" w:line="240" w:lineRule="auto"/>
      </w:pPr>
      <w:r>
        <w:separator/>
      </w:r>
    </w:p>
  </w:endnote>
  <w:endnote w:type="continuationSeparator" w:id="0">
    <w:p w14:paraId="55D3B384" w14:textId="77777777" w:rsidR="002A36C5" w:rsidRDefault="002A36C5" w:rsidP="0039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36963"/>
      <w:docPartObj>
        <w:docPartGallery w:val="Page Numbers (Bottom of Page)"/>
        <w:docPartUnique/>
      </w:docPartObj>
    </w:sdtPr>
    <w:sdtEndPr/>
    <w:sdtContent>
      <w:p w14:paraId="00758FFF" w14:textId="77777777" w:rsidR="00507D4F" w:rsidRDefault="00507D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57C">
          <w:rPr>
            <w:noProof/>
          </w:rPr>
          <w:t>2</w:t>
        </w:r>
        <w:r>
          <w:fldChar w:fldCharType="end"/>
        </w:r>
      </w:p>
    </w:sdtContent>
  </w:sdt>
  <w:p w14:paraId="3921CAAE" w14:textId="77777777" w:rsidR="003C5BB6" w:rsidRDefault="003C5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922395"/>
      <w:docPartObj>
        <w:docPartGallery w:val="Page Numbers (Bottom of Page)"/>
        <w:docPartUnique/>
      </w:docPartObj>
    </w:sdtPr>
    <w:sdtEndPr/>
    <w:sdtContent>
      <w:p w14:paraId="700A4189" w14:textId="77777777" w:rsidR="00507D4F" w:rsidRDefault="00507D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57C">
          <w:rPr>
            <w:noProof/>
          </w:rPr>
          <w:t>1</w:t>
        </w:r>
        <w:r>
          <w:fldChar w:fldCharType="end"/>
        </w:r>
      </w:p>
    </w:sdtContent>
  </w:sdt>
  <w:p w14:paraId="54811563" w14:textId="77777777" w:rsidR="00507D4F" w:rsidRDefault="00507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CFE5" w14:textId="77777777" w:rsidR="002A36C5" w:rsidRDefault="002A36C5" w:rsidP="00395D8C">
      <w:pPr>
        <w:spacing w:after="0" w:line="240" w:lineRule="auto"/>
      </w:pPr>
      <w:r>
        <w:separator/>
      </w:r>
    </w:p>
  </w:footnote>
  <w:footnote w:type="continuationSeparator" w:id="0">
    <w:p w14:paraId="085915E4" w14:textId="77777777" w:rsidR="002A36C5" w:rsidRDefault="002A36C5" w:rsidP="00395D8C">
      <w:pPr>
        <w:spacing w:after="0" w:line="240" w:lineRule="auto"/>
      </w:pPr>
      <w:r>
        <w:continuationSeparator/>
      </w:r>
    </w:p>
  </w:footnote>
  <w:footnote w:id="1">
    <w:p w14:paraId="5A675A22" w14:textId="77777777" w:rsidR="00507D4F" w:rsidRPr="001B55ED" w:rsidRDefault="00507D4F" w:rsidP="00507D4F">
      <w:pPr>
        <w:pStyle w:val="Foo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B55ED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B55ED">
        <w:rPr>
          <w:rFonts w:ascii="Times New Roman" w:hAnsi="Times New Roman" w:cs="Times New Roman"/>
          <w:i/>
          <w:sz w:val="20"/>
          <w:szCs w:val="20"/>
          <w:lang w:val="en-US"/>
        </w:rPr>
        <w:t>Corresponding E-mail: e-mail address of corresponding author</w:t>
      </w:r>
    </w:p>
    <w:p w14:paraId="49F9B7BF" w14:textId="77777777" w:rsidR="00507D4F" w:rsidRPr="00507D4F" w:rsidRDefault="00507D4F" w:rsidP="00507D4F">
      <w:pPr>
        <w:pStyle w:val="Footer"/>
        <w:rPr>
          <w:rFonts w:ascii="Times New Roman" w:hAnsi="Times New Roman" w:cs="Times New Roman"/>
          <w:i/>
          <w:lang w:val="en-US"/>
        </w:rPr>
      </w:pPr>
      <w:r w:rsidRPr="001B55ED">
        <w:rPr>
          <w:rFonts w:ascii="Times New Roman" w:hAnsi="Times New Roman" w:cs="Times New Roman"/>
          <w:i/>
          <w:sz w:val="20"/>
          <w:szCs w:val="20"/>
          <w:lang w:val="en-US"/>
        </w:rPr>
        <w:t>If the paper is a part of thesis or presented in a conference, please mention it in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9082" w14:textId="648D7BA0" w:rsidR="000F73EB" w:rsidRPr="005F794A" w:rsidRDefault="000F73EB" w:rsidP="000F73EB">
    <w:pPr>
      <w:pStyle w:val="Header"/>
      <w:jc w:val="right"/>
      <w:rPr>
        <w:rFonts w:ascii="Times New Roman" w:hAnsi="Times New Roman" w:cs="Times New Roman"/>
        <w:i/>
        <w:sz w:val="20"/>
        <w:szCs w:val="20"/>
        <w:lang w:val="en-GB"/>
      </w:rPr>
    </w:pPr>
    <w:bookmarkStart w:id="0" w:name="_Hlk503389565"/>
    <w:bookmarkStart w:id="1" w:name="_Hlk503389566"/>
    <w:r w:rsidRPr="005F794A">
      <w:rPr>
        <w:rFonts w:ascii="Times New Roman" w:hAnsi="Times New Roman" w:cs="Times New Roman"/>
        <w:i/>
        <w:sz w:val="20"/>
        <w:szCs w:val="20"/>
        <w:lang w:val="en-GB"/>
      </w:rPr>
      <w:t xml:space="preserve">International Journal of Environmental Pollution and Environmental Modelling, Vol. </w:t>
    </w:r>
    <w:r w:rsidR="00A66A9B">
      <w:rPr>
        <w:rFonts w:ascii="Times New Roman" w:hAnsi="Times New Roman" w:cs="Times New Roman"/>
        <w:i/>
        <w:sz w:val="20"/>
        <w:szCs w:val="20"/>
        <w:lang w:val="en-GB"/>
      </w:rPr>
      <w:t>5(</w:t>
    </w:r>
    <w:r w:rsidRPr="005F794A">
      <w:rPr>
        <w:rFonts w:ascii="Times New Roman" w:hAnsi="Times New Roman" w:cs="Times New Roman"/>
        <w:i/>
        <w:sz w:val="20"/>
        <w:szCs w:val="20"/>
        <w:lang w:val="en-GB"/>
      </w:rPr>
      <w:t xml:space="preserve">1): </w:t>
    </w:r>
    <w:r>
      <w:rPr>
        <w:rFonts w:ascii="Times New Roman" w:hAnsi="Times New Roman" w:cs="Times New Roman"/>
        <w:i/>
        <w:sz w:val="20"/>
        <w:szCs w:val="20"/>
        <w:lang w:val="en-GB"/>
      </w:rPr>
      <w:t>pp.</w:t>
    </w:r>
    <w:r w:rsidRPr="005F794A">
      <w:rPr>
        <w:rFonts w:ascii="Times New Roman" w:hAnsi="Times New Roman" w:cs="Times New Roman"/>
        <w:i/>
        <w:sz w:val="20"/>
        <w:szCs w:val="20"/>
        <w:lang w:val="en-GB"/>
      </w:rPr>
      <w:t xml:space="preserve"> (202</w:t>
    </w:r>
    <w:r w:rsidR="00A66A9B">
      <w:rPr>
        <w:rFonts w:ascii="Times New Roman" w:hAnsi="Times New Roman" w:cs="Times New Roman"/>
        <w:i/>
        <w:sz w:val="20"/>
        <w:szCs w:val="20"/>
        <w:lang w:val="en-GB"/>
      </w:rPr>
      <w:t>2</w:t>
    </w:r>
    <w:r w:rsidRPr="005F794A">
      <w:rPr>
        <w:rFonts w:ascii="Times New Roman" w:hAnsi="Times New Roman" w:cs="Times New Roman"/>
        <w:i/>
        <w:sz w:val="20"/>
        <w:szCs w:val="20"/>
        <w:lang w:val="en-GB"/>
      </w:rPr>
      <w:t>)</w:t>
    </w:r>
    <w:bookmarkEnd w:id="0"/>
    <w:bookmarkEnd w:id="1"/>
  </w:p>
  <w:p w14:paraId="0CA2D827" w14:textId="5BA08D7B" w:rsidR="00395D8C" w:rsidRPr="000F73EB" w:rsidRDefault="00395D8C" w:rsidP="000F7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9C83" w14:textId="3D57CC29" w:rsidR="000F73EB" w:rsidRDefault="000F73EB" w:rsidP="000F73EB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noProof/>
        <w:lang w:eastAsia="tr-TR"/>
      </w:rPr>
      <w:drawing>
        <wp:anchor distT="0" distB="0" distL="114300" distR="114300" simplePos="0" relativeHeight="251660288" behindDoc="0" locked="0" layoutInCell="1" allowOverlap="1" wp14:anchorId="1C55ADD1" wp14:editId="6C400EBE">
          <wp:simplePos x="0" y="0"/>
          <wp:positionH relativeFrom="column">
            <wp:posOffset>15264</wp:posOffset>
          </wp:positionH>
          <wp:positionV relativeFrom="paragraph">
            <wp:posOffset>-131852</wp:posOffset>
          </wp:positionV>
          <wp:extent cx="617088" cy="61708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88" cy="617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D8C">
      <w:rPr>
        <w:rFonts w:ascii="Times New Roman" w:hAnsi="Times New Roman" w:cs="Times New Roman"/>
        <w:i/>
        <w:lang w:val="en-GB"/>
      </w:rPr>
      <w:t>Int</w:t>
    </w:r>
    <w:r>
      <w:rPr>
        <w:rFonts w:ascii="Times New Roman" w:hAnsi="Times New Roman" w:cs="Times New Roman"/>
        <w:i/>
        <w:lang w:val="en-GB"/>
      </w:rPr>
      <w:t>ernational</w:t>
    </w:r>
    <w:r w:rsidRPr="00395D8C">
      <w:rPr>
        <w:rFonts w:ascii="Times New Roman" w:hAnsi="Times New Roman" w:cs="Times New Roman"/>
        <w:i/>
        <w:lang w:val="en-GB"/>
      </w:rPr>
      <w:t xml:space="preserve"> J</w:t>
    </w:r>
    <w:r>
      <w:rPr>
        <w:rFonts w:ascii="Times New Roman" w:hAnsi="Times New Roman" w:cs="Times New Roman"/>
        <w:i/>
        <w:lang w:val="en-GB"/>
      </w:rPr>
      <w:t xml:space="preserve">ournal </w:t>
    </w:r>
    <w:r w:rsidRPr="00395D8C">
      <w:rPr>
        <w:rFonts w:ascii="Times New Roman" w:hAnsi="Times New Roman" w:cs="Times New Roman"/>
        <w:i/>
        <w:lang w:val="en-GB"/>
      </w:rPr>
      <w:t xml:space="preserve">of Environmental Pollution </w:t>
    </w:r>
    <w:r>
      <w:rPr>
        <w:rFonts w:ascii="Times New Roman" w:hAnsi="Times New Roman" w:cs="Times New Roman"/>
        <w:i/>
        <w:lang w:val="en-GB"/>
      </w:rPr>
      <w:t xml:space="preserve">and </w:t>
    </w:r>
    <w:r w:rsidRPr="00395D8C">
      <w:rPr>
        <w:rFonts w:ascii="Times New Roman" w:hAnsi="Times New Roman" w:cs="Times New Roman"/>
        <w:i/>
        <w:lang w:val="en-GB"/>
      </w:rPr>
      <w:t>Environmental Modelling</w:t>
    </w:r>
    <w:r>
      <w:rPr>
        <w:rFonts w:ascii="Times New Roman" w:hAnsi="Times New Roman" w:cs="Times New Roman"/>
        <w:i/>
        <w:lang w:val="en-GB"/>
      </w:rPr>
      <w:t xml:space="preserve">, </w:t>
    </w:r>
  </w:p>
  <w:p w14:paraId="43A2DC01" w14:textId="5655227E" w:rsidR="00664C9A" w:rsidRDefault="000F73EB" w:rsidP="000F73EB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rFonts w:ascii="Times New Roman" w:hAnsi="Times New Roman" w:cs="Times New Roman"/>
        <w:i/>
        <w:lang w:val="en-GB"/>
      </w:rPr>
      <w:t xml:space="preserve">Vol. </w:t>
    </w:r>
    <w:r w:rsidR="002047BD">
      <w:rPr>
        <w:rFonts w:ascii="Times New Roman" w:hAnsi="Times New Roman" w:cs="Times New Roman"/>
        <w:i/>
        <w:lang w:val="en-GB"/>
      </w:rPr>
      <w:t>5</w:t>
    </w:r>
    <w:r>
      <w:rPr>
        <w:rFonts w:ascii="Times New Roman" w:hAnsi="Times New Roman" w:cs="Times New Roman"/>
        <w:i/>
        <w:lang w:val="en-GB"/>
      </w:rPr>
      <w:t>(1): pp. (202</w:t>
    </w:r>
    <w:r w:rsidR="002047BD">
      <w:rPr>
        <w:rFonts w:ascii="Times New Roman" w:hAnsi="Times New Roman" w:cs="Times New Roman"/>
        <w:i/>
        <w:lang w:val="en-GB"/>
      </w:rPr>
      <w:t>2</w:t>
    </w:r>
    <w:r>
      <w:rPr>
        <w:rFonts w:ascii="Times New Roman" w:hAnsi="Times New Roman" w:cs="Times New Roman"/>
        <w:i/>
        <w:lang w:val="en-GB"/>
      </w:rPr>
      <w:t>)</w:t>
    </w:r>
  </w:p>
  <w:p w14:paraId="59DEEF7F" w14:textId="77777777" w:rsidR="005C5EB5" w:rsidRPr="00395D8C" w:rsidRDefault="005C5EB5" w:rsidP="00664C9A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rFonts w:ascii="Times New Roman" w:hAnsi="Times New Roman" w:cs="Times New Roman"/>
        <w:i/>
        <w:lang w:val="en-GB"/>
      </w:rPr>
      <w:t>(original paper, review etc.)</w:t>
    </w:r>
  </w:p>
  <w:p w14:paraId="5896D2DF" w14:textId="77777777" w:rsidR="00664C9A" w:rsidRDefault="00664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68AE"/>
    <w:multiLevelType w:val="hybridMultilevel"/>
    <w:tmpl w:val="76A040D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9F53FF"/>
    <w:multiLevelType w:val="hybridMultilevel"/>
    <w:tmpl w:val="0EF6478A"/>
    <w:lvl w:ilvl="0" w:tplc="50065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2F87"/>
    <w:multiLevelType w:val="hybridMultilevel"/>
    <w:tmpl w:val="F0187C86"/>
    <w:lvl w:ilvl="0" w:tplc="EEAE4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3671">
    <w:abstractNumId w:val="0"/>
  </w:num>
  <w:num w:numId="2" w16cid:durableId="222254137">
    <w:abstractNumId w:val="2"/>
  </w:num>
  <w:num w:numId="3" w16cid:durableId="122187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4B"/>
    <w:rsid w:val="00031BF4"/>
    <w:rsid w:val="00044929"/>
    <w:rsid w:val="000508BE"/>
    <w:rsid w:val="00055372"/>
    <w:rsid w:val="00055577"/>
    <w:rsid w:val="000578B7"/>
    <w:rsid w:val="00066094"/>
    <w:rsid w:val="00082187"/>
    <w:rsid w:val="0008632C"/>
    <w:rsid w:val="000B17B6"/>
    <w:rsid w:val="000F1980"/>
    <w:rsid w:val="000F1F93"/>
    <w:rsid w:val="000F33ED"/>
    <w:rsid w:val="000F73EB"/>
    <w:rsid w:val="00103C14"/>
    <w:rsid w:val="001150C6"/>
    <w:rsid w:val="0011647E"/>
    <w:rsid w:val="001242C6"/>
    <w:rsid w:val="00134651"/>
    <w:rsid w:val="00136BF3"/>
    <w:rsid w:val="001408A1"/>
    <w:rsid w:val="00140AB0"/>
    <w:rsid w:val="00177FD8"/>
    <w:rsid w:val="0019267C"/>
    <w:rsid w:val="001928B2"/>
    <w:rsid w:val="001B407B"/>
    <w:rsid w:val="001B4EC8"/>
    <w:rsid w:val="001B55ED"/>
    <w:rsid w:val="001F001F"/>
    <w:rsid w:val="00202687"/>
    <w:rsid w:val="0020415A"/>
    <w:rsid w:val="002047BD"/>
    <w:rsid w:val="00205F40"/>
    <w:rsid w:val="002250AB"/>
    <w:rsid w:val="00226CE5"/>
    <w:rsid w:val="00231D03"/>
    <w:rsid w:val="00244DD2"/>
    <w:rsid w:val="00273CE6"/>
    <w:rsid w:val="00274459"/>
    <w:rsid w:val="00294476"/>
    <w:rsid w:val="002A2146"/>
    <w:rsid w:val="002A36C5"/>
    <w:rsid w:val="002A7BCD"/>
    <w:rsid w:val="002B4613"/>
    <w:rsid w:val="002C4834"/>
    <w:rsid w:val="002E04D2"/>
    <w:rsid w:val="002F7572"/>
    <w:rsid w:val="00303E3E"/>
    <w:rsid w:val="003109FF"/>
    <w:rsid w:val="00324FFF"/>
    <w:rsid w:val="00330AC7"/>
    <w:rsid w:val="00334CD0"/>
    <w:rsid w:val="00336F4C"/>
    <w:rsid w:val="00340AB6"/>
    <w:rsid w:val="00341ADD"/>
    <w:rsid w:val="00366A7F"/>
    <w:rsid w:val="003826B0"/>
    <w:rsid w:val="00382875"/>
    <w:rsid w:val="00384DDF"/>
    <w:rsid w:val="00395D8C"/>
    <w:rsid w:val="003A3F62"/>
    <w:rsid w:val="003C4C66"/>
    <w:rsid w:val="003C5BB6"/>
    <w:rsid w:val="003C7E26"/>
    <w:rsid w:val="004008C0"/>
    <w:rsid w:val="00413D5A"/>
    <w:rsid w:val="00434D46"/>
    <w:rsid w:val="0044374B"/>
    <w:rsid w:val="00445546"/>
    <w:rsid w:val="004579B3"/>
    <w:rsid w:val="004631C1"/>
    <w:rsid w:val="004723D9"/>
    <w:rsid w:val="00477742"/>
    <w:rsid w:val="00485370"/>
    <w:rsid w:val="00496C47"/>
    <w:rsid w:val="004A1FE0"/>
    <w:rsid w:val="004E4F30"/>
    <w:rsid w:val="00507D4F"/>
    <w:rsid w:val="00542FED"/>
    <w:rsid w:val="00554C10"/>
    <w:rsid w:val="0056558D"/>
    <w:rsid w:val="00572EBA"/>
    <w:rsid w:val="00574A19"/>
    <w:rsid w:val="005829A0"/>
    <w:rsid w:val="00587035"/>
    <w:rsid w:val="00587A35"/>
    <w:rsid w:val="005A5487"/>
    <w:rsid w:val="005B0409"/>
    <w:rsid w:val="005C099A"/>
    <w:rsid w:val="005C5EB5"/>
    <w:rsid w:val="005D0735"/>
    <w:rsid w:val="005F18B3"/>
    <w:rsid w:val="005F270E"/>
    <w:rsid w:val="005F45CD"/>
    <w:rsid w:val="0060151B"/>
    <w:rsid w:val="00604588"/>
    <w:rsid w:val="00615681"/>
    <w:rsid w:val="006274A4"/>
    <w:rsid w:val="00630A1C"/>
    <w:rsid w:val="00631E05"/>
    <w:rsid w:val="0065078E"/>
    <w:rsid w:val="00662CEF"/>
    <w:rsid w:val="00664C9A"/>
    <w:rsid w:val="00671B21"/>
    <w:rsid w:val="00675EF0"/>
    <w:rsid w:val="00683EF3"/>
    <w:rsid w:val="006C2642"/>
    <w:rsid w:val="006C7BE0"/>
    <w:rsid w:val="006F430C"/>
    <w:rsid w:val="00717E48"/>
    <w:rsid w:val="0072312C"/>
    <w:rsid w:val="00734A91"/>
    <w:rsid w:val="00742D32"/>
    <w:rsid w:val="00762F0B"/>
    <w:rsid w:val="007652F8"/>
    <w:rsid w:val="007772E7"/>
    <w:rsid w:val="00777A76"/>
    <w:rsid w:val="007843CD"/>
    <w:rsid w:val="0078785D"/>
    <w:rsid w:val="00792E87"/>
    <w:rsid w:val="00794FA5"/>
    <w:rsid w:val="007D369C"/>
    <w:rsid w:val="007E0DEE"/>
    <w:rsid w:val="007E3B3B"/>
    <w:rsid w:val="007F014B"/>
    <w:rsid w:val="007F287E"/>
    <w:rsid w:val="00824BFF"/>
    <w:rsid w:val="0086631D"/>
    <w:rsid w:val="008829DB"/>
    <w:rsid w:val="00884DCA"/>
    <w:rsid w:val="008972A0"/>
    <w:rsid w:val="008C22C7"/>
    <w:rsid w:val="008D52CF"/>
    <w:rsid w:val="008E66FC"/>
    <w:rsid w:val="008E7A37"/>
    <w:rsid w:val="00905E62"/>
    <w:rsid w:val="00905F10"/>
    <w:rsid w:val="00912314"/>
    <w:rsid w:val="00932FDC"/>
    <w:rsid w:val="00992ABF"/>
    <w:rsid w:val="009A38F3"/>
    <w:rsid w:val="009A603B"/>
    <w:rsid w:val="009A656E"/>
    <w:rsid w:val="009B3F46"/>
    <w:rsid w:val="009C3632"/>
    <w:rsid w:val="009C71E1"/>
    <w:rsid w:val="009D1550"/>
    <w:rsid w:val="009D35F9"/>
    <w:rsid w:val="009E568C"/>
    <w:rsid w:val="009E5EBE"/>
    <w:rsid w:val="009F1D2D"/>
    <w:rsid w:val="00A04ADB"/>
    <w:rsid w:val="00A16338"/>
    <w:rsid w:val="00A24DCC"/>
    <w:rsid w:val="00A369F6"/>
    <w:rsid w:val="00A66A9B"/>
    <w:rsid w:val="00A75668"/>
    <w:rsid w:val="00A92EE6"/>
    <w:rsid w:val="00AA313E"/>
    <w:rsid w:val="00AB361A"/>
    <w:rsid w:val="00AB7F72"/>
    <w:rsid w:val="00AD6353"/>
    <w:rsid w:val="00AF36D3"/>
    <w:rsid w:val="00AF3C42"/>
    <w:rsid w:val="00B019E1"/>
    <w:rsid w:val="00B02A33"/>
    <w:rsid w:val="00B14709"/>
    <w:rsid w:val="00B35DD4"/>
    <w:rsid w:val="00B67401"/>
    <w:rsid w:val="00B84E15"/>
    <w:rsid w:val="00B95950"/>
    <w:rsid w:val="00BD3D4E"/>
    <w:rsid w:val="00BF5582"/>
    <w:rsid w:val="00C022A2"/>
    <w:rsid w:val="00C042EE"/>
    <w:rsid w:val="00C23FE7"/>
    <w:rsid w:val="00C304E8"/>
    <w:rsid w:val="00C41C31"/>
    <w:rsid w:val="00C92B25"/>
    <w:rsid w:val="00CB52C8"/>
    <w:rsid w:val="00CB6720"/>
    <w:rsid w:val="00CD7C41"/>
    <w:rsid w:val="00CE7793"/>
    <w:rsid w:val="00CF0D3B"/>
    <w:rsid w:val="00CF3AE8"/>
    <w:rsid w:val="00D1357C"/>
    <w:rsid w:val="00D55875"/>
    <w:rsid w:val="00D8769B"/>
    <w:rsid w:val="00DC34AD"/>
    <w:rsid w:val="00DD1959"/>
    <w:rsid w:val="00DD61AE"/>
    <w:rsid w:val="00DE6606"/>
    <w:rsid w:val="00E12FF8"/>
    <w:rsid w:val="00E14D64"/>
    <w:rsid w:val="00E2189C"/>
    <w:rsid w:val="00E2315E"/>
    <w:rsid w:val="00E350AE"/>
    <w:rsid w:val="00E350F5"/>
    <w:rsid w:val="00E41DC7"/>
    <w:rsid w:val="00E4299A"/>
    <w:rsid w:val="00E4591E"/>
    <w:rsid w:val="00E72C04"/>
    <w:rsid w:val="00E75F15"/>
    <w:rsid w:val="00E928C2"/>
    <w:rsid w:val="00EA07B9"/>
    <w:rsid w:val="00EC5FBF"/>
    <w:rsid w:val="00ED0A4A"/>
    <w:rsid w:val="00ED3AB2"/>
    <w:rsid w:val="00EE529F"/>
    <w:rsid w:val="00EF712B"/>
    <w:rsid w:val="00F172E8"/>
    <w:rsid w:val="00F22595"/>
    <w:rsid w:val="00F34400"/>
    <w:rsid w:val="00F51DB0"/>
    <w:rsid w:val="00F53866"/>
    <w:rsid w:val="00F73C5F"/>
    <w:rsid w:val="00F974B1"/>
    <w:rsid w:val="00FA11BC"/>
    <w:rsid w:val="00FB3EC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47D7B"/>
  <w15:chartTrackingRefBased/>
  <w15:docId w15:val="{C9814780-1721-4475-922F-0DA43BC0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74B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443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59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2B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4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8C"/>
  </w:style>
  <w:style w:type="paragraph" w:styleId="Footer">
    <w:name w:val="footer"/>
    <w:basedOn w:val="Normal"/>
    <w:link w:val="FooterChar"/>
    <w:uiPriority w:val="99"/>
    <w:unhideWhenUsed/>
    <w:rsid w:val="0039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8C"/>
  </w:style>
  <w:style w:type="paragraph" w:customStyle="1" w:styleId="TTPParagraph1st">
    <w:name w:val="TTP Paragraph (1st)"/>
    <w:basedOn w:val="Normal"/>
    <w:next w:val="Normal"/>
    <w:uiPriority w:val="99"/>
    <w:rsid w:val="00044929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D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D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D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B66F-BC2F-431E-A97D-54CC8398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Y. Ayturan</dc:creator>
  <cp:keywords/>
  <dc:description/>
  <cp:lastModifiedBy>Cansu Ayturan</cp:lastModifiedBy>
  <cp:revision>3</cp:revision>
  <dcterms:created xsi:type="dcterms:W3CDTF">2022-06-25T19:30:00Z</dcterms:created>
  <dcterms:modified xsi:type="dcterms:W3CDTF">2022-06-25T19:30:00Z</dcterms:modified>
</cp:coreProperties>
</file>