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 - Senior Software Engineer</w:t>
      </w:r>
    </w:p>
    <w:p>
      <w:pPr>
        <w:pStyle w:val="Heading1"/>
      </w:pPr>
      <w:r>
        <w:t>Profile Summary</w:t>
      </w:r>
    </w:p>
    <w:p>
      <w:r>
        <w:t>Full-stack software engineer with 5 years of experience building Python backend microservices.</w:t>
      </w:r>
    </w:p>
    <w:p>
      <w:pPr>
        <w:pStyle w:val="Heading1"/>
      </w:pPr>
      <w:r>
        <w:t>Technical Skills</w:t>
      </w:r>
    </w:p>
    <w:p>
      <w:r>
        <w:t>Languages: Python, JavaScript, SQL, Bash</w:t>
        <w:br/>
        <w:t>Cloud &amp; Infrastructure: AWS (S3, EC2, Lambda), Docker, PostgreSQL, Redis</w:t>
        <w:br/>
        <w:t>Frameworks: FastAPI, Django, Flask, PyTest</w:t>
      </w:r>
    </w:p>
    <w:p>
      <w:pPr>
        <w:pStyle w:val="Heading1"/>
      </w:pPr>
      <w:r>
        <w:t>Work Experience</w:t>
      </w:r>
    </w:p>
    <w:p>
      <w:r>
        <w:t>Senior Python Developer | TechCorp Inc. (2021 - Present)</w:t>
        <w:br/>
        <w:t>- Designed and deployed 15+ backend microservices processing 1M daily requests.</w:t>
        <w:br/>
        <w:t>- Optimized PostgreSQL database queries reducing API latency by 40%.</w:t>
      </w:r>
    </w:p>
    <w:p>
      <w:pPr>
        <w:pStyle w:val="Heading1"/>
      </w:pPr>
      <w:r>
        <w:t>Education &amp; Certifications</w:t>
      </w:r>
    </w:p>
    <w:p>
      <w:r>
        <w:t>- B.S. in Computer Science, State University (2019)</w:t>
        <w:br/>
        <w:t>- AWS Certified Solutions Architect - Associate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