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3D1" w:rsidRDefault="00AE23D1" w:rsidP="00AE23D1"/>
    <w:p w:rsidR="00E074F2" w:rsidRDefault="00E074F2" w:rsidP="00E074F2">
      <w:r>
        <w:rPr>
          <w:noProof/>
          <w:lang w:eastAsia="en-IN"/>
        </w:rPr>
        <w:drawing>
          <wp:anchor distT="0" distB="0" distL="0" distR="0" simplePos="0" relativeHeight="251718656" behindDoc="0" locked="0" layoutInCell="1" allowOverlap="1">
            <wp:simplePos x="0" y="0"/>
            <wp:positionH relativeFrom="page">
              <wp:posOffset>3314700</wp:posOffset>
            </wp:positionH>
            <wp:positionV relativeFrom="paragraph">
              <wp:posOffset>-457200</wp:posOffset>
            </wp:positionV>
            <wp:extent cx="816610" cy="861060"/>
            <wp:effectExtent l="19050" t="0" r="254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tretch>
                      <a:fillRect/>
                    </a:stretch>
                  </pic:blipFill>
                  <pic:spPr bwMode="auto">
                    <a:xfrm>
                      <a:off x="0" y="0"/>
                      <a:ext cx="816610" cy="861060"/>
                    </a:xfrm>
                    <a:prstGeom prst="rect">
                      <a:avLst/>
                    </a:prstGeom>
                    <a:noFill/>
                    <a:ln w="9525">
                      <a:noFill/>
                      <a:miter lim="800000"/>
                      <a:headEnd/>
                      <a:tailEnd/>
                    </a:ln>
                  </pic:spPr>
                </pic:pic>
              </a:graphicData>
            </a:graphic>
          </wp:anchor>
        </w:drawing>
      </w:r>
    </w:p>
    <w:p w:rsidR="00E074F2" w:rsidRPr="00437355" w:rsidRDefault="00E074F2" w:rsidP="00E074F2">
      <w:pPr>
        <w:pStyle w:val="Header"/>
        <w:tabs>
          <w:tab w:val="clear" w:pos="4680"/>
          <w:tab w:val="clear" w:pos="9360"/>
          <w:tab w:val="center" w:pos="5245"/>
          <w:tab w:val="right" w:pos="9639"/>
        </w:tabs>
        <w:ind w:left="851" w:right="310"/>
        <w:jc w:val="center"/>
        <w:rPr>
          <w:b/>
          <w:sz w:val="24"/>
          <w:szCs w:val="24"/>
        </w:rPr>
      </w:pPr>
      <w:r w:rsidRPr="00437355">
        <w:rPr>
          <w:b/>
          <w:sz w:val="24"/>
          <w:szCs w:val="24"/>
        </w:rPr>
        <w:t xml:space="preserve">INDIAN INSTITUTE OF INFORMATION TECHNOLOGY, KALYANI </w:t>
      </w:r>
    </w:p>
    <w:p w:rsidR="00E074F2" w:rsidRDefault="00E074F2" w:rsidP="00E074F2">
      <w:pPr>
        <w:pStyle w:val="Header"/>
        <w:tabs>
          <w:tab w:val="clear" w:pos="4680"/>
          <w:tab w:val="clear" w:pos="9360"/>
          <w:tab w:val="center" w:pos="5245"/>
          <w:tab w:val="right" w:pos="9639"/>
        </w:tabs>
        <w:ind w:left="851" w:right="310"/>
        <w:jc w:val="center"/>
        <w:rPr>
          <w:b/>
          <w:sz w:val="16"/>
          <w:szCs w:val="16"/>
        </w:rPr>
      </w:pPr>
      <w:r>
        <w:rPr>
          <w:b/>
          <w:sz w:val="16"/>
          <w:szCs w:val="16"/>
        </w:rPr>
        <w:t>Au</w:t>
      </w:r>
      <w:r w:rsidRPr="00437355">
        <w:rPr>
          <w:b/>
          <w:sz w:val="16"/>
          <w:szCs w:val="16"/>
        </w:rPr>
        <w:t xml:space="preserve">tonomous institution under MHRD, Govt. of India </w:t>
      </w:r>
    </w:p>
    <w:p w:rsidR="00E074F2" w:rsidRDefault="00E074F2" w:rsidP="00E074F2">
      <w:pPr>
        <w:pStyle w:val="Header"/>
        <w:tabs>
          <w:tab w:val="clear" w:pos="4680"/>
          <w:tab w:val="clear" w:pos="9360"/>
          <w:tab w:val="center" w:pos="5245"/>
          <w:tab w:val="right" w:pos="9639"/>
        </w:tabs>
        <w:ind w:left="851" w:right="310"/>
        <w:jc w:val="center"/>
        <w:rPr>
          <w:b/>
          <w:sz w:val="16"/>
          <w:szCs w:val="16"/>
        </w:rPr>
      </w:pPr>
      <w:r w:rsidRPr="00437355">
        <w:rPr>
          <w:b/>
          <w:sz w:val="16"/>
          <w:szCs w:val="16"/>
        </w:rPr>
        <w:t>&amp;</w:t>
      </w:r>
    </w:p>
    <w:p w:rsidR="00E074F2" w:rsidRDefault="00E074F2" w:rsidP="00E074F2">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Department of Information Technology &amp; Electronics, Govt. of West Bengal</w:t>
      </w:r>
    </w:p>
    <w:p w:rsidR="00E074F2" w:rsidRDefault="00E074F2" w:rsidP="00E074F2">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JIS College of Engineering Campus</w:t>
      </w:r>
      <w:r>
        <w:rPr>
          <w:b/>
          <w:sz w:val="16"/>
          <w:szCs w:val="16"/>
        </w:rPr>
        <w:t>,</w:t>
      </w:r>
      <w:r w:rsidRPr="00437355">
        <w:rPr>
          <w:b/>
          <w:sz w:val="16"/>
          <w:szCs w:val="16"/>
        </w:rPr>
        <w:t xml:space="preserve"> Block-A, Phase-III, </w:t>
      </w:r>
      <w:proofErr w:type="spellStart"/>
      <w:r w:rsidRPr="00437355">
        <w:rPr>
          <w:b/>
          <w:sz w:val="16"/>
          <w:szCs w:val="16"/>
        </w:rPr>
        <w:t>Kalyani</w:t>
      </w:r>
      <w:proofErr w:type="spellEnd"/>
      <w:r w:rsidRPr="00437355">
        <w:rPr>
          <w:b/>
          <w:sz w:val="16"/>
          <w:szCs w:val="16"/>
        </w:rPr>
        <w:t xml:space="preserve"> -741235, </w:t>
      </w:r>
    </w:p>
    <w:p w:rsidR="00E074F2" w:rsidRDefault="00E074F2" w:rsidP="00E074F2">
      <w:pPr>
        <w:pStyle w:val="Header"/>
        <w:tabs>
          <w:tab w:val="clear" w:pos="4680"/>
          <w:tab w:val="clear" w:pos="9360"/>
          <w:tab w:val="center" w:pos="5245"/>
          <w:tab w:val="right" w:pos="9639"/>
        </w:tabs>
        <w:ind w:left="851" w:right="310"/>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7" w:history="1">
        <w:r>
          <w:rPr>
            <w:rStyle w:val="Hyperlink"/>
            <w:b/>
            <w:sz w:val="16"/>
            <w:szCs w:val="16"/>
          </w:rPr>
          <w:t>www.iiitkalyani.ac</w:t>
        </w:r>
        <w:r w:rsidRPr="009A43B9">
          <w:rPr>
            <w:rStyle w:val="Hyperlink"/>
            <w:b/>
            <w:sz w:val="16"/>
            <w:szCs w:val="16"/>
          </w:rPr>
          <w:t>.in</w:t>
        </w:r>
      </w:hyperlink>
    </w:p>
    <w:p w:rsidR="00E074F2" w:rsidRDefault="00E074F2" w:rsidP="00E074F2"/>
    <w:p w:rsidR="00E074F2" w:rsidRDefault="00E074F2" w:rsidP="00E074F2">
      <w:pPr>
        <w:jc w:val="center"/>
        <w:rPr>
          <w:b/>
          <w:sz w:val="32"/>
          <w:szCs w:val="32"/>
        </w:rPr>
      </w:pPr>
      <w:r w:rsidRPr="00AB2524">
        <w:rPr>
          <w:b/>
          <w:sz w:val="32"/>
          <w:szCs w:val="32"/>
        </w:rPr>
        <w:t xml:space="preserve">TENDER NOTICE FOR </w:t>
      </w:r>
      <w:r>
        <w:rPr>
          <w:b/>
          <w:sz w:val="32"/>
          <w:szCs w:val="32"/>
        </w:rPr>
        <w:t>ENLISTMENT FOR</w:t>
      </w:r>
      <w:r w:rsidRPr="00AB2524">
        <w:rPr>
          <w:b/>
          <w:sz w:val="32"/>
          <w:szCs w:val="32"/>
        </w:rPr>
        <w:t xml:space="preserve"> </w:t>
      </w:r>
      <w:r>
        <w:rPr>
          <w:b/>
          <w:sz w:val="32"/>
          <w:szCs w:val="32"/>
        </w:rPr>
        <w:t xml:space="preserve">MANPOWER </w:t>
      </w:r>
      <w:r w:rsidRPr="00AB2524">
        <w:rPr>
          <w:b/>
          <w:sz w:val="32"/>
          <w:szCs w:val="32"/>
        </w:rPr>
        <w:t xml:space="preserve"> SERVICES</w:t>
      </w:r>
    </w:p>
    <w:p w:rsidR="00E074F2" w:rsidRPr="00AB2524" w:rsidRDefault="00E074F2" w:rsidP="00E074F2">
      <w:pPr>
        <w:jc w:val="center"/>
        <w:rPr>
          <w:b/>
          <w:sz w:val="32"/>
          <w:szCs w:val="32"/>
        </w:rPr>
      </w:pPr>
      <w:r>
        <w:rPr>
          <w:b/>
          <w:sz w:val="32"/>
          <w:szCs w:val="32"/>
        </w:rPr>
        <w:t xml:space="preserve">Tender No. </w:t>
      </w:r>
      <w:r w:rsidR="00E80262">
        <w:rPr>
          <w:b/>
          <w:sz w:val="32"/>
          <w:szCs w:val="32"/>
        </w:rPr>
        <w:t>IIITK/Tender/2017/57</w:t>
      </w:r>
      <w:r>
        <w:rPr>
          <w:b/>
          <w:sz w:val="32"/>
          <w:szCs w:val="32"/>
        </w:rPr>
        <w:t xml:space="preserve">  dated </w:t>
      </w:r>
      <w:r w:rsidR="009554FE">
        <w:rPr>
          <w:b/>
          <w:sz w:val="32"/>
          <w:szCs w:val="32"/>
        </w:rPr>
        <w:t>23.11</w:t>
      </w:r>
      <w:r>
        <w:rPr>
          <w:b/>
          <w:sz w:val="32"/>
          <w:szCs w:val="32"/>
        </w:rPr>
        <w:t>.2017</w:t>
      </w:r>
    </w:p>
    <w:p w:rsidR="00E074F2" w:rsidRDefault="00E074F2" w:rsidP="00AE23D1"/>
    <w:p w:rsidR="00E074F2" w:rsidRPr="008631F4" w:rsidRDefault="00E074F2" w:rsidP="00E074F2">
      <w:pPr>
        <w:pStyle w:val="NoSpacing"/>
        <w:rPr>
          <w:b/>
          <w:sz w:val="24"/>
          <w:szCs w:val="24"/>
        </w:rPr>
      </w:pPr>
      <w:r w:rsidRPr="008631F4">
        <w:rPr>
          <w:b/>
          <w:sz w:val="24"/>
          <w:szCs w:val="24"/>
        </w:rPr>
        <w:t>MANPOWER REQUIREMENT</w:t>
      </w:r>
    </w:p>
    <w:p w:rsidR="00E074F2" w:rsidRDefault="00E074F2" w:rsidP="00E074F2">
      <w:pPr>
        <w:pStyle w:val="NoSpacing"/>
      </w:pPr>
    </w:p>
    <w:p w:rsidR="00E074F2" w:rsidRDefault="00E074F2" w:rsidP="00E074F2">
      <w:pPr>
        <w:pStyle w:val="NoSpacing"/>
      </w:pPr>
      <w:r>
        <w:t xml:space="preserve">1. Sealed tenders in two-bids (1. Technical &amp; 2. Financial) format from well-established reputed Firm / Agencies having relevant experience for providing manpower under Highly Skilled, Skilled, Semi-skilled, Unskilled &amp; Gardner categories is required. The period of contract is initially for one year and further extendable based on satisfactory completion of contract every year on mutually accepted terms and conditions. </w:t>
      </w:r>
    </w:p>
    <w:p w:rsidR="00E074F2" w:rsidRDefault="00E074F2" w:rsidP="00E074F2">
      <w:pPr>
        <w:pStyle w:val="NoSpacing"/>
      </w:pPr>
    </w:p>
    <w:p w:rsidR="00E074F2" w:rsidRDefault="00E074F2" w:rsidP="00E074F2">
      <w:pPr>
        <w:pStyle w:val="NoSpacing"/>
      </w:pPr>
      <w:r>
        <w:t xml:space="preserve">2. The agency shall provide manpower for the occasional / intermittent / temporary type of requirement for short duration as and when indent is placed for the same. </w:t>
      </w:r>
    </w:p>
    <w:p w:rsidR="00E074F2" w:rsidRDefault="00E074F2" w:rsidP="00E074F2">
      <w:pPr>
        <w:pStyle w:val="NoSpacing"/>
      </w:pPr>
    </w:p>
    <w:p w:rsidR="00E074F2" w:rsidRPr="00D242A7" w:rsidRDefault="00E074F2" w:rsidP="00E074F2">
      <w:pPr>
        <w:pStyle w:val="NoSpacing"/>
        <w:rPr>
          <w:b/>
        </w:rPr>
      </w:pPr>
      <w:r>
        <w:t xml:space="preserve">3. The </w:t>
      </w:r>
      <w:proofErr w:type="spellStart"/>
      <w:r>
        <w:t>Tenderer</w:t>
      </w:r>
      <w:proofErr w:type="spellEnd"/>
      <w:r>
        <w:t xml:space="preserve"> shall be required to deposit earnest money (EMD) for an </w:t>
      </w:r>
      <w:r w:rsidRPr="008631F4">
        <w:rPr>
          <w:b/>
        </w:rPr>
        <w:t xml:space="preserve">amount of Rs </w:t>
      </w:r>
      <w:r w:rsidR="009554FE">
        <w:rPr>
          <w:b/>
        </w:rPr>
        <w:t>1</w:t>
      </w:r>
      <w:r w:rsidRPr="008631F4">
        <w:rPr>
          <w:b/>
        </w:rPr>
        <w:t xml:space="preserve">,000/- (Rupees </w:t>
      </w:r>
      <w:r w:rsidR="009554FE">
        <w:rPr>
          <w:b/>
        </w:rPr>
        <w:t>One</w:t>
      </w:r>
      <w:r w:rsidRPr="008631F4">
        <w:rPr>
          <w:b/>
        </w:rPr>
        <w:t xml:space="preserve"> Thousands only) refundable and non-refundable tender fee for an amount of Rs</w:t>
      </w:r>
      <w:r w:rsidR="009554FE">
        <w:rPr>
          <w:b/>
        </w:rPr>
        <w:t>3</w:t>
      </w:r>
      <w:r w:rsidRPr="008631F4">
        <w:rPr>
          <w:b/>
        </w:rPr>
        <w:t xml:space="preserve">00/- (Rupees </w:t>
      </w:r>
      <w:r w:rsidR="009554FE">
        <w:rPr>
          <w:b/>
        </w:rPr>
        <w:t xml:space="preserve">three Hundred </w:t>
      </w:r>
      <w:r w:rsidRPr="008631F4">
        <w:rPr>
          <w:b/>
        </w:rPr>
        <w:t xml:space="preserve">only) by way of demand draft drawn in favour of “Registrar , IIIT </w:t>
      </w:r>
      <w:proofErr w:type="spellStart"/>
      <w:r w:rsidRPr="008631F4">
        <w:rPr>
          <w:b/>
        </w:rPr>
        <w:t>Kalyani</w:t>
      </w:r>
      <w:proofErr w:type="spellEnd"/>
      <w:r w:rsidRPr="008631F4">
        <w:rPr>
          <w:b/>
        </w:rPr>
        <w:t xml:space="preserve">” payable at </w:t>
      </w:r>
      <w:proofErr w:type="spellStart"/>
      <w:r w:rsidRPr="008631F4">
        <w:rPr>
          <w:b/>
        </w:rPr>
        <w:t>Kalyani</w:t>
      </w:r>
      <w:proofErr w:type="spellEnd"/>
      <w:r w:rsidRPr="008631F4">
        <w:rPr>
          <w:b/>
        </w:rPr>
        <w:t>.</w:t>
      </w:r>
      <w:r>
        <w:t xml:space="preserve"> </w:t>
      </w:r>
      <w:r w:rsidRPr="00D242A7">
        <w:rPr>
          <w:b/>
        </w:rPr>
        <w:t xml:space="preserve">The demand drafts for earnest money deposit &amp; tender fee must be enclosed in the envelope containing the technical bid. </w:t>
      </w:r>
    </w:p>
    <w:p w:rsidR="00E074F2" w:rsidRPr="00D242A7" w:rsidRDefault="00E074F2" w:rsidP="00E074F2">
      <w:pPr>
        <w:pStyle w:val="NoSpacing"/>
        <w:rPr>
          <w:b/>
        </w:rPr>
      </w:pPr>
    </w:p>
    <w:p w:rsidR="00E074F2" w:rsidRDefault="00E074F2" w:rsidP="00E074F2">
      <w:pPr>
        <w:pStyle w:val="NoSpacing"/>
      </w:pPr>
      <w:r>
        <w:t xml:space="preserve">4. Offers in the financial bid should be written in English and price should be written in both figures and words. The offer should be typed or written in pen ink or </w:t>
      </w:r>
      <w:proofErr w:type="spellStart"/>
      <w:r>
        <w:t>ball</w:t>
      </w:r>
      <w:proofErr w:type="spellEnd"/>
      <w:r>
        <w:t xml:space="preserve"> pen. Use of pencil will be ignored. The relevant supporting documents as mentioned or required should be enclosed along with the offer.</w:t>
      </w:r>
    </w:p>
    <w:p w:rsidR="00E074F2" w:rsidRDefault="00E074F2" w:rsidP="00E074F2">
      <w:pPr>
        <w:pStyle w:val="NoSpacing"/>
      </w:pPr>
    </w:p>
    <w:p w:rsidR="00E074F2" w:rsidRPr="00D242A7" w:rsidRDefault="00E074F2" w:rsidP="00E074F2">
      <w:pPr>
        <w:pStyle w:val="NoSpacing"/>
        <w:rPr>
          <w:b/>
        </w:rPr>
      </w:pPr>
      <w:r>
        <w:t xml:space="preserve"> 5. Technical &amp; financial bid envelopes should be individually sealed and then placed in a third envelope to be sealed and super scribed with tender number, due date of submission. Bids received beyond last date of bid submission will be rejected. </w:t>
      </w:r>
      <w:r w:rsidRPr="00D242A7">
        <w:rPr>
          <w:b/>
        </w:rPr>
        <w:t>No tender will be entertained by E-mail / FAX.</w:t>
      </w:r>
    </w:p>
    <w:p w:rsidR="00E074F2" w:rsidRDefault="00E074F2" w:rsidP="00E074F2">
      <w:pPr>
        <w:pStyle w:val="NoSpacing"/>
      </w:pPr>
    </w:p>
    <w:p w:rsidR="00E074F2" w:rsidRDefault="00E074F2" w:rsidP="00E074F2">
      <w:pPr>
        <w:pStyle w:val="NoSpacing"/>
      </w:pPr>
      <w:r>
        <w:t xml:space="preserve"> 6. The tender shall be submitted in a sealed envelope bearing the following reference on the top left corner:“</w:t>
      </w:r>
      <w:proofErr w:type="spellStart"/>
      <w:r>
        <w:t>Tendor</w:t>
      </w:r>
      <w:proofErr w:type="spellEnd"/>
      <w:r>
        <w:t xml:space="preserve"> No.: ……………………………………..” </w:t>
      </w:r>
      <w:r w:rsidRPr="00D242A7">
        <w:rPr>
          <w:b/>
        </w:rPr>
        <w:t xml:space="preserve">latest by 15 </w:t>
      </w:r>
      <w:r w:rsidR="009554FE">
        <w:rPr>
          <w:b/>
        </w:rPr>
        <w:t>Dec</w:t>
      </w:r>
      <w:r w:rsidRPr="00D242A7">
        <w:rPr>
          <w:b/>
        </w:rPr>
        <w:t>' 2017 at 15:00 hrs and addressed to:</w:t>
      </w:r>
      <w:r>
        <w:t xml:space="preserve"> </w:t>
      </w:r>
      <w:r w:rsidRPr="00D242A7">
        <w:rPr>
          <w:b/>
        </w:rPr>
        <w:t xml:space="preserve">“The Registrar, Indian Institute of Information Technology </w:t>
      </w:r>
      <w:proofErr w:type="spellStart"/>
      <w:r w:rsidRPr="00D242A7">
        <w:rPr>
          <w:b/>
        </w:rPr>
        <w:t>Kalyani</w:t>
      </w:r>
      <w:proofErr w:type="spellEnd"/>
      <w:r w:rsidRPr="00D242A7">
        <w:rPr>
          <w:b/>
        </w:rPr>
        <w:t xml:space="preserve">, 14 </w:t>
      </w:r>
      <w:proofErr w:type="spellStart"/>
      <w:r w:rsidRPr="00D242A7">
        <w:rPr>
          <w:b/>
        </w:rPr>
        <w:t>Adivasi</w:t>
      </w:r>
      <w:proofErr w:type="spellEnd"/>
      <w:r w:rsidRPr="00D242A7">
        <w:rPr>
          <w:b/>
        </w:rPr>
        <w:t xml:space="preserve"> Para Road, </w:t>
      </w:r>
      <w:proofErr w:type="spellStart"/>
      <w:r w:rsidRPr="00D242A7">
        <w:rPr>
          <w:b/>
        </w:rPr>
        <w:t>Webel</w:t>
      </w:r>
      <w:proofErr w:type="spellEnd"/>
      <w:r w:rsidRPr="00D242A7">
        <w:rPr>
          <w:b/>
        </w:rPr>
        <w:t xml:space="preserve"> IT Park </w:t>
      </w:r>
      <w:proofErr w:type="spellStart"/>
      <w:r w:rsidRPr="00D242A7">
        <w:rPr>
          <w:b/>
        </w:rPr>
        <w:t>Kalyani</w:t>
      </w:r>
      <w:proofErr w:type="spellEnd"/>
      <w:r w:rsidRPr="00D242A7">
        <w:rPr>
          <w:b/>
        </w:rPr>
        <w:t xml:space="preserve"> - 741235. West Bengal</w:t>
      </w:r>
      <w:r>
        <w:t>.</w:t>
      </w:r>
    </w:p>
    <w:p w:rsidR="00E074F2" w:rsidRDefault="00E074F2" w:rsidP="00E074F2">
      <w:pPr>
        <w:pStyle w:val="NoSpacing"/>
      </w:pPr>
    </w:p>
    <w:p w:rsidR="00E074F2" w:rsidRDefault="00E074F2" w:rsidP="00E074F2">
      <w:pPr>
        <w:pStyle w:val="NoSpacing"/>
        <w:jc w:val="both"/>
      </w:pPr>
      <w:r>
        <w:t xml:space="preserve">7. Terms &amp; conditions and any other factor which may affect the contract, shall be open for discussion for wider competition and competitive prices. </w:t>
      </w:r>
    </w:p>
    <w:p w:rsidR="00E074F2" w:rsidRDefault="00E074F2" w:rsidP="00E074F2">
      <w:pPr>
        <w:pStyle w:val="NoSpacing"/>
      </w:pPr>
    </w:p>
    <w:p w:rsidR="00E074F2" w:rsidRDefault="00E074F2" w:rsidP="00E074F2">
      <w:pPr>
        <w:pStyle w:val="NoSpacing"/>
        <w:jc w:val="both"/>
      </w:pPr>
      <w:r>
        <w:t xml:space="preserve">9. At any time prior to the deadline for submission of bids, the Institute may, for any reason, whether at its own initiative or in response to a clarification requested by a prospective bidder, modify the tender document by amendment. </w:t>
      </w:r>
    </w:p>
    <w:p w:rsidR="002B7246" w:rsidRDefault="002B7246" w:rsidP="00E074F2">
      <w:pPr>
        <w:pStyle w:val="NoSpacing"/>
        <w:rPr>
          <w:b/>
        </w:rPr>
      </w:pPr>
      <w:r>
        <w:rPr>
          <w:b/>
        </w:rPr>
        <w:t xml:space="preserve">  </w:t>
      </w:r>
    </w:p>
    <w:p w:rsidR="00E074F2" w:rsidRDefault="002B7246" w:rsidP="00E074F2">
      <w:pPr>
        <w:pStyle w:val="NoSpacing"/>
      </w:pPr>
      <w:r>
        <w:rPr>
          <w:b/>
        </w:rPr>
        <w:t xml:space="preserve">                                                                                                      </w:t>
      </w:r>
      <w:r w:rsidRPr="00D242A7">
        <w:rPr>
          <w:b/>
        </w:rPr>
        <w:t>Seal &amp; Signature of the Authorized Signatory of the Agency</w:t>
      </w:r>
    </w:p>
    <w:p w:rsidR="00E074F2" w:rsidRDefault="00E074F2" w:rsidP="00E074F2">
      <w:pPr>
        <w:pStyle w:val="NoSpacing"/>
        <w:jc w:val="both"/>
      </w:pPr>
      <w:r>
        <w:lastRenderedPageBreak/>
        <w:t xml:space="preserve">10. The amendment will be published on Institute website. In order to afford prospective </w:t>
      </w:r>
      <w:proofErr w:type="spellStart"/>
      <w:r>
        <w:t>tenderer</w:t>
      </w:r>
      <w:proofErr w:type="spellEnd"/>
      <w:r>
        <w:t>(s) reasonable time in preparing their bid after the amendment, the Institute may, at its discretion extend the deadline for the submission of tender.</w:t>
      </w:r>
    </w:p>
    <w:p w:rsidR="00E074F2" w:rsidRDefault="00E074F2" w:rsidP="00E074F2">
      <w:pPr>
        <w:pStyle w:val="NoSpacing"/>
      </w:pPr>
    </w:p>
    <w:p w:rsidR="00E074F2" w:rsidRDefault="00E074F2" w:rsidP="00E074F2">
      <w:pPr>
        <w:pStyle w:val="NoSpacing"/>
        <w:jc w:val="both"/>
      </w:pPr>
      <w:r>
        <w:t xml:space="preserve"> 11</w:t>
      </w:r>
      <w:r w:rsidRPr="00D242A7">
        <w:rPr>
          <w:b/>
        </w:rPr>
        <w:t>. Technical bid will be opened on 15 Oct 2017 at 1600 hrs</w:t>
      </w:r>
      <w:r>
        <w:t xml:space="preserve">  in the  Administrative Office of the Institute in the presence of the </w:t>
      </w:r>
      <w:proofErr w:type="spellStart"/>
      <w:r>
        <w:t>tenderer</w:t>
      </w:r>
      <w:proofErr w:type="spellEnd"/>
      <w:r>
        <w:t xml:space="preserve"> or their authorized representative, present at the scheduled time. </w:t>
      </w:r>
    </w:p>
    <w:p w:rsidR="00E074F2" w:rsidRDefault="00E074F2" w:rsidP="00E074F2">
      <w:pPr>
        <w:pStyle w:val="NoSpacing"/>
      </w:pPr>
    </w:p>
    <w:p w:rsidR="00E074F2" w:rsidRDefault="00E074F2" w:rsidP="00E074F2">
      <w:pPr>
        <w:pStyle w:val="NoSpacing"/>
        <w:jc w:val="both"/>
      </w:pPr>
      <w:r>
        <w:t xml:space="preserve">12. Date and time of opening of financial bids will be decided after technical bids have been evaluated by the Institute. Financial Bids of only those </w:t>
      </w:r>
      <w:proofErr w:type="spellStart"/>
      <w:r>
        <w:t>Tenderers</w:t>
      </w:r>
      <w:proofErr w:type="spellEnd"/>
      <w:r>
        <w:t xml:space="preserve"> will be opened, who qualify the eligibility criteria, on the specified date and time. The date, time &amp; place of opening of the financial bids will be intimated in due course of time. </w:t>
      </w:r>
    </w:p>
    <w:p w:rsidR="00E074F2" w:rsidRDefault="00E074F2" w:rsidP="00E074F2">
      <w:pPr>
        <w:pStyle w:val="NoSpacing"/>
      </w:pPr>
    </w:p>
    <w:p w:rsidR="00E074F2" w:rsidRDefault="00E074F2" w:rsidP="00E074F2">
      <w:pPr>
        <w:pStyle w:val="NoSpacing"/>
        <w:jc w:val="both"/>
      </w:pPr>
      <w:r>
        <w:t xml:space="preserve">13. In the event of the due date of receipt and opening of the tender(s) being declared as holiday for the Institute, then due date of receipt / opening of the Tender will be the next working day at the same time. </w:t>
      </w:r>
    </w:p>
    <w:p w:rsidR="00E074F2" w:rsidRDefault="00E074F2" w:rsidP="00E074F2">
      <w:pPr>
        <w:pStyle w:val="NoSpacing"/>
      </w:pPr>
    </w:p>
    <w:p w:rsidR="00E074F2" w:rsidRDefault="00E074F2" w:rsidP="00E074F2">
      <w:pPr>
        <w:pStyle w:val="NoSpacing"/>
        <w:jc w:val="both"/>
      </w:pPr>
      <w:r>
        <w:t xml:space="preserve">14. The </w:t>
      </w:r>
      <w:proofErr w:type="spellStart"/>
      <w:r>
        <w:t>tenderer</w:t>
      </w:r>
      <w:proofErr w:type="spellEnd"/>
      <w:r>
        <w:t xml:space="preserve">(s) are requested to read the tender document carefully and ensure compliance with all the instructions. Non-compliance of the instructions contained in this document may disqualify the </w:t>
      </w:r>
      <w:proofErr w:type="spellStart"/>
      <w:r>
        <w:t>tenderer</w:t>
      </w:r>
      <w:proofErr w:type="spellEnd"/>
      <w:r>
        <w:t xml:space="preserve"> from the tendering exercise.</w:t>
      </w:r>
    </w:p>
    <w:p w:rsidR="00E074F2" w:rsidRDefault="00E074F2" w:rsidP="00E074F2">
      <w:pPr>
        <w:pStyle w:val="NoSpacing"/>
      </w:pPr>
    </w:p>
    <w:p w:rsidR="00E074F2" w:rsidRDefault="00E074F2" w:rsidP="00E074F2">
      <w:pPr>
        <w:pStyle w:val="NoSpacing"/>
        <w:rPr>
          <w:b/>
        </w:rPr>
      </w:pPr>
      <w:r>
        <w:t xml:space="preserve"> 15. The tender document, duly signed and stamped on each pages, shall be returned in original with the technical bid, as a proof to confirm the acceptance of the entire term &amp; conditions of tender. </w:t>
      </w:r>
      <w:r>
        <w:rPr>
          <w:b/>
        </w:rPr>
        <w:t xml:space="preserve">                                                                                                     </w:t>
      </w:r>
    </w:p>
    <w:p w:rsidR="00E074F2" w:rsidRDefault="00E074F2" w:rsidP="002B7246">
      <w:pPr>
        <w:pStyle w:val="NoSpacing"/>
      </w:pPr>
      <w:r>
        <w:rPr>
          <w:b/>
        </w:rPr>
        <w:t xml:space="preserve">                                                                                                  </w:t>
      </w:r>
    </w:p>
    <w:p w:rsidR="00E074F2" w:rsidRDefault="00E074F2" w:rsidP="00E074F2">
      <w:pPr>
        <w:pStyle w:val="NoSpacing"/>
        <w:jc w:val="both"/>
      </w:pPr>
      <w:r>
        <w:t>16. Any amendment and / or addition made to the tender are not permissible after opening of the tender, incomplete tender(s), will be rejected.</w:t>
      </w:r>
    </w:p>
    <w:p w:rsidR="00E074F2" w:rsidRDefault="00E074F2" w:rsidP="00E074F2">
      <w:pPr>
        <w:pStyle w:val="NoSpacing"/>
      </w:pPr>
    </w:p>
    <w:p w:rsidR="00E074F2" w:rsidRDefault="00E074F2" w:rsidP="00E074F2">
      <w:pPr>
        <w:pStyle w:val="NoSpacing"/>
        <w:jc w:val="both"/>
      </w:pPr>
      <w:r>
        <w:t xml:space="preserve"> 17. The Institute reserves the right to reject any or all tender(s), wholly or partly or close the tender at any stage prior to award of contract without assigning any reason whatsoever</w:t>
      </w:r>
    </w:p>
    <w:p w:rsidR="00E074F2" w:rsidRPr="00D242A7" w:rsidRDefault="002B7246" w:rsidP="00E074F2">
      <w:pPr>
        <w:pStyle w:val="NoSpacing"/>
        <w:rPr>
          <w:b/>
          <w:sz w:val="24"/>
          <w:szCs w:val="24"/>
          <w:u w:val="single"/>
        </w:rPr>
      </w:pPr>
      <w:r>
        <w:rPr>
          <w:b/>
        </w:rPr>
        <w:t xml:space="preserve">  </w:t>
      </w:r>
      <w:r w:rsidR="00E074F2">
        <w:rPr>
          <w:b/>
        </w:rPr>
        <w:t xml:space="preserve">                                                                                           </w:t>
      </w:r>
      <w:r w:rsidR="00E074F2" w:rsidRPr="00D242A7">
        <w:rPr>
          <w:b/>
          <w:sz w:val="24"/>
          <w:szCs w:val="24"/>
          <w:u w:val="single"/>
        </w:rPr>
        <w:t>INSTRUCTIONS TO TENDERER</w:t>
      </w:r>
    </w:p>
    <w:p w:rsidR="00E074F2" w:rsidRDefault="00E074F2" w:rsidP="00E074F2">
      <w:pPr>
        <w:pStyle w:val="NoSpacing"/>
      </w:pPr>
    </w:p>
    <w:p w:rsidR="00E074F2" w:rsidRDefault="00E074F2" w:rsidP="00E074F2">
      <w:pPr>
        <w:pStyle w:val="NoSpacing"/>
      </w:pPr>
      <w:r>
        <w:t xml:space="preserve">18. Tender should be submitted in two parts, Part – I (Technical Bid) &amp; Part – II (Financial Bid). The cover for Part – I should be super- scribed as “Tender for Supply of Manpower, Part – I Technical Bid” and the cover for Part – II should be super-scribed as “Tender for Supply of Manpower, Part – II Financial Bid”. </w:t>
      </w:r>
    </w:p>
    <w:p w:rsidR="00E074F2" w:rsidRDefault="00E074F2" w:rsidP="00E074F2">
      <w:pPr>
        <w:pStyle w:val="NoSpacing"/>
      </w:pPr>
    </w:p>
    <w:p w:rsidR="00E074F2" w:rsidRDefault="00E074F2" w:rsidP="00E074F2">
      <w:pPr>
        <w:pStyle w:val="NoSpacing"/>
        <w:jc w:val="both"/>
      </w:pPr>
      <w:r>
        <w:t>19</w:t>
      </w:r>
      <w:r w:rsidRPr="00D242A7">
        <w:rPr>
          <w:b/>
        </w:rPr>
        <w:t>. Part –I (Technical Bid)</w:t>
      </w:r>
      <w:r>
        <w:t xml:space="preserve">:Technical bid should contain information regarding constitutional documents (Memorandum and Articles of Association or Registration of Firm etc), ESI &amp; EPF Registration, Business Turnover, experience in the sector, valid Labour Contract Licenses under Contract Labour Act / Laws and other details of the company / firm to enable judging the suitability of the </w:t>
      </w:r>
      <w:proofErr w:type="spellStart"/>
      <w:r>
        <w:t>tenderer</w:t>
      </w:r>
      <w:proofErr w:type="spellEnd"/>
      <w:r>
        <w:t xml:space="preserve">. Self-attested copies of all supporting document(s) should be enclosed with technical bid in the prescribed format i.e. </w:t>
      </w:r>
      <w:r w:rsidRPr="00D242A7">
        <w:rPr>
          <w:b/>
        </w:rPr>
        <w:t>Appendix A</w:t>
      </w:r>
      <w:r>
        <w:t xml:space="preserve"> which should inter alia contain the documents as per succeeding </w:t>
      </w:r>
      <w:proofErr w:type="spellStart"/>
      <w:r>
        <w:t>paras</w:t>
      </w:r>
      <w:proofErr w:type="spellEnd"/>
      <w:r>
        <w:t xml:space="preserve">. </w:t>
      </w:r>
    </w:p>
    <w:p w:rsidR="00E074F2" w:rsidRDefault="00E074F2" w:rsidP="00E074F2">
      <w:pPr>
        <w:pStyle w:val="NoSpacing"/>
      </w:pPr>
    </w:p>
    <w:p w:rsidR="00E074F2" w:rsidRDefault="00E074F2" w:rsidP="00E074F2">
      <w:pPr>
        <w:pStyle w:val="NoSpacing"/>
        <w:jc w:val="both"/>
      </w:pPr>
      <w:r w:rsidRPr="00D242A7">
        <w:rPr>
          <w:b/>
        </w:rPr>
        <w:t xml:space="preserve">20. Eligibility </w:t>
      </w:r>
      <w:proofErr w:type="spellStart"/>
      <w:r w:rsidRPr="00D242A7">
        <w:rPr>
          <w:b/>
        </w:rPr>
        <w:t>Criteria</w:t>
      </w:r>
      <w:r>
        <w:t>:Agencies</w:t>
      </w:r>
      <w:proofErr w:type="spellEnd"/>
      <w:r>
        <w:t xml:space="preserve"> fulfilling the following requirements shall only be eligible to apply:- </w:t>
      </w:r>
    </w:p>
    <w:p w:rsidR="00E074F2" w:rsidRDefault="00E074F2" w:rsidP="00E074F2">
      <w:pPr>
        <w:pStyle w:val="NoSpacing"/>
        <w:jc w:val="both"/>
      </w:pPr>
      <w:r>
        <w:t xml:space="preserve">a) Only registered / licensed </w:t>
      </w:r>
      <w:proofErr w:type="spellStart"/>
      <w:r>
        <w:t>labor</w:t>
      </w:r>
      <w:proofErr w:type="spellEnd"/>
      <w:r>
        <w:t xml:space="preserve"> supplier’s agency (Labour Contractor) with labour Department of any State Govt. / Central Govt. shall be eligible to apply. Self-attested valid registration copy must be enclosed with technical bid. </w:t>
      </w:r>
    </w:p>
    <w:p w:rsidR="002B7246" w:rsidRDefault="002B7246" w:rsidP="00E074F2">
      <w:pPr>
        <w:pStyle w:val="NoSpacing"/>
        <w:jc w:val="both"/>
      </w:pPr>
    </w:p>
    <w:p w:rsidR="00E074F2" w:rsidRDefault="00E074F2" w:rsidP="00E074F2">
      <w:pPr>
        <w:pStyle w:val="NoSpacing"/>
        <w:jc w:val="both"/>
        <w:rPr>
          <w:b/>
        </w:rPr>
      </w:pPr>
      <w:r>
        <w:t xml:space="preserve">(b) </w:t>
      </w:r>
      <w:proofErr w:type="spellStart"/>
      <w:r>
        <w:t>Tenderer</w:t>
      </w:r>
      <w:proofErr w:type="spellEnd"/>
      <w:r>
        <w:t xml:space="preserve"> should have experience of at-least 3 years to supply the manpower to the Government / Semi Government Institutions or big private organizations for the various jobs. </w:t>
      </w:r>
      <w:r>
        <w:rPr>
          <w:b/>
        </w:rPr>
        <w:t xml:space="preserve">At-least two latest copy </w:t>
      </w:r>
      <w:r w:rsidRPr="00D242A7">
        <w:rPr>
          <w:b/>
        </w:rPr>
        <w:t>of satisfactory work completion certificate must be enclosed with technical bid.</w:t>
      </w:r>
    </w:p>
    <w:p w:rsidR="00E074F2" w:rsidRDefault="00E074F2" w:rsidP="00E074F2">
      <w:pPr>
        <w:pStyle w:val="NoSpacing"/>
      </w:pPr>
      <w:r>
        <w:rPr>
          <w:b/>
        </w:rPr>
        <w:t xml:space="preserve">                                                                                              </w:t>
      </w:r>
    </w:p>
    <w:p w:rsidR="00E074F2" w:rsidRDefault="00E074F2" w:rsidP="00E074F2">
      <w:pPr>
        <w:pStyle w:val="NoSpacing"/>
        <w:jc w:val="both"/>
      </w:pPr>
      <w:r>
        <w:t xml:space="preserve"> (c) Annual turnover of the </w:t>
      </w:r>
      <w:proofErr w:type="spellStart"/>
      <w:r>
        <w:t>tenderer</w:t>
      </w:r>
      <w:proofErr w:type="spellEnd"/>
      <w:r>
        <w:t xml:space="preserve"> for each of the last three financial years shall not be less than </w:t>
      </w:r>
      <w:r w:rsidRPr="00554077">
        <w:rPr>
          <w:b/>
        </w:rPr>
        <w:t xml:space="preserve">Rs </w:t>
      </w:r>
      <w:r w:rsidR="00322A35">
        <w:rPr>
          <w:b/>
        </w:rPr>
        <w:t>3</w:t>
      </w:r>
      <w:r w:rsidRPr="00554077">
        <w:rPr>
          <w:b/>
        </w:rPr>
        <w:t xml:space="preserve">,00,000(Rupees </w:t>
      </w:r>
      <w:r w:rsidR="00322A35">
        <w:rPr>
          <w:b/>
        </w:rPr>
        <w:t>Three</w:t>
      </w:r>
      <w:r w:rsidRPr="00554077">
        <w:rPr>
          <w:b/>
        </w:rPr>
        <w:t xml:space="preserve"> </w:t>
      </w:r>
      <w:proofErr w:type="spellStart"/>
      <w:r w:rsidRPr="00554077">
        <w:rPr>
          <w:b/>
        </w:rPr>
        <w:t>Lakhs</w:t>
      </w:r>
      <w:proofErr w:type="spellEnd"/>
      <w:r w:rsidRPr="00554077">
        <w:rPr>
          <w:b/>
        </w:rPr>
        <w:t xml:space="preserve"> only)</w:t>
      </w:r>
      <w:r>
        <w:t xml:space="preserve">. Audited financial statements, duly certified by Charted Accountant (CA) for the past three years, shall be enclosed with the technical bid in support thereof along with copies of Income Tax return. </w:t>
      </w:r>
    </w:p>
    <w:p w:rsidR="00E074F2" w:rsidRDefault="00E074F2" w:rsidP="00E074F2">
      <w:pPr>
        <w:pStyle w:val="NoSpacing"/>
      </w:pPr>
    </w:p>
    <w:p w:rsidR="002B7246" w:rsidRDefault="002B7246" w:rsidP="00E074F2">
      <w:pPr>
        <w:pStyle w:val="NoSpacing"/>
        <w:rPr>
          <w:b/>
        </w:rPr>
      </w:pPr>
    </w:p>
    <w:p w:rsidR="00E074F2" w:rsidRPr="002B7246" w:rsidRDefault="002B7246" w:rsidP="00E074F2">
      <w:pPr>
        <w:pStyle w:val="NoSpacing"/>
        <w:rPr>
          <w:b/>
        </w:rPr>
      </w:pPr>
      <w:r>
        <w:rPr>
          <w:b/>
        </w:rPr>
        <w:t xml:space="preserve">                                                                                                      </w:t>
      </w:r>
      <w:r w:rsidRPr="00D242A7">
        <w:rPr>
          <w:b/>
        </w:rPr>
        <w:t>Seal &amp; Signature of the Authorized Signatory of the Agency</w:t>
      </w:r>
    </w:p>
    <w:p w:rsidR="002B7246" w:rsidRDefault="002B7246" w:rsidP="002B7246">
      <w:pPr>
        <w:pStyle w:val="NoSpacing"/>
        <w:jc w:val="both"/>
      </w:pPr>
    </w:p>
    <w:p w:rsidR="002B7246" w:rsidRDefault="002B7246" w:rsidP="002B7246">
      <w:pPr>
        <w:pStyle w:val="NoSpacing"/>
        <w:jc w:val="both"/>
      </w:pPr>
    </w:p>
    <w:p w:rsidR="002D2F62" w:rsidRDefault="002D2F62" w:rsidP="002B7246">
      <w:pPr>
        <w:pStyle w:val="NoSpacing"/>
        <w:jc w:val="both"/>
      </w:pPr>
    </w:p>
    <w:p w:rsidR="002B7246" w:rsidRPr="00554077" w:rsidRDefault="002B7246" w:rsidP="002B7246">
      <w:pPr>
        <w:pStyle w:val="NoSpacing"/>
        <w:jc w:val="both"/>
        <w:rPr>
          <w:b/>
        </w:rPr>
      </w:pPr>
      <w:r>
        <w:lastRenderedPageBreak/>
        <w:t xml:space="preserve">(d) The </w:t>
      </w:r>
      <w:proofErr w:type="spellStart"/>
      <w:r>
        <w:t>tenderer</w:t>
      </w:r>
      <w:proofErr w:type="spellEnd"/>
      <w:r>
        <w:t xml:space="preserve"> has not been debarred and / or blacklisted by any Central Government and / or any State Government Department(s) and the </w:t>
      </w:r>
      <w:proofErr w:type="spellStart"/>
      <w:r>
        <w:t>tenderer</w:t>
      </w:r>
      <w:proofErr w:type="spellEnd"/>
      <w:r>
        <w:t xml:space="preserve"> should not have any litigation in any of the labour court(s). An affidavit to that effect on Non-Judicial Stamp paper of Rs 10/- duly notarized, shall be enclosed with the technical bid. The </w:t>
      </w:r>
      <w:proofErr w:type="spellStart"/>
      <w:r>
        <w:t>proforma</w:t>
      </w:r>
      <w:proofErr w:type="spellEnd"/>
      <w:r>
        <w:t xml:space="preserve"> of the affidavit is attached with the tender as </w:t>
      </w:r>
      <w:r w:rsidRPr="00554077">
        <w:rPr>
          <w:b/>
        </w:rPr>
        <w:t>Appendix B.</w:t>
      </w:r>
    </w:p>
    <w:p w:rsidR="002B7246" w:rsidRDefault="002B7246" w:rsidP="00E074F2">
      <w:pPr>
        <w:pStyle w:val="NoSpacing"/>
        <w:jc w:val="both"/>
      </w:pPr>
    </w:p>
    <w:p w:rsidR="00E074F2" w:rsidRDefault="00E074F2" w:rsidP="00E074F2">
      <w:pPr>
        <w:pStyle w:val="NoSpacing"/>
        <w:jc w:val="both"/>
      </w:pPr>
      <w:r>
        <w:t xml:space="preserve"> (e) The </w:t>
      </w:r>
      <w:proofErr w:type="spellStart"/>
      <w:r>
        <w:t>tenderer</w:t>
      </w:r>
      <w:proofErr w:type="spellEnd"/>
      <w:r>
        <w:t xml:space="preserve"> shall be required to deposit the earnest money deposit (EMD) for an amount of </w:t>
      </w:r>
      <w:r w:rsidRPr="00554077">
        <w:rPr>
          <w:b/>
        </w:rPr>
        <w:t xml:space="preserve">Rs </w:t>
      </w:r>
      <w:r w:rsidR="009554FE">
        <w:rPr>
          <w:b/>
        </w:rPr>
        <w:t>1</w:t>
      </w:r>
      <w:r w:rsidRPr="00554077">
        <w:rPr>
          <w:b/>
        </w:rPr>
        <w:t xml:space="preserve">,000/- (Rupees </w:t>
      </w:r>
      <w:r w:rsidR="009554FE">
        <w:rPr>
          <w:b/>
        </w:rPr>
        <w:t xml:space="preserve">one </w:t>
      </w:r>
      <w:r w:rsidRPr="00554077">
        <w:rPr>
          <w:b/>
        </w:rPr>
        <w:t>Thousands only)</w:t>
      </w:r>
      <w:r>
        <w:t xml:space="preserve"> refundable and non-refundable tender fee for an amount of </w:t>
      </w:r>
      <w:r w:rsidRPr="00554077">
        <w:rPr>
          <w:b/>
        </w:rPr>
        <w:t xml:space="preserve">Rs </w:t>
      </w:r>
      <w:r w:rsidR="009554FE">
        <w:rPr>
          <w:b/>
        </w:rPr>
        <w:t>3</w:t>
      </w:r>
      <w:r w:rsidRPr="00554077">
        <w:rPr>
          <w:b/>
        </w:rPr>
        <w:t xml:space="preserve">00/-(Rupees </w:t>
      </w:r>
      <w:r w:rsidR="009554FE">
        <w:rPr>
          <w:b/>
        </w:rPr>
        <w:t>three</w:t>
      </w:r>
      <w:r w:rsidRPr="00554077">
        <w:rPr>
          <w:b/>
        </w:rPr>
        <w:t xml:space="preserve"> Hundreds only) </w:t>
      </w:r>
      <w:r>
        <w:t xml:space="preserve">by way of demand draft only. The demand draft shall be drawn in favour of “Registrar, IIIT </w:t>
      </w:r>
      <w:proofErr w:type="spellStart"/>
      <w:r>
        <w:t>Kalyani</w:t>
      </w:r>
      <w:proofErr w:type="spellEnd"/>
      <w:r>
        <w:t xml:space="preserve">” payable at </w:t>
      </w:r>
      <w:proofErr w:type="spellStart"/>
      <w:r>
        <w:t>Kalyani</w:t>
      </w:r>
      <w:proofErr w:type="spellEnd"/>
      <w:r>
        <w:t xml:space="preserve">. The demand drafts for earnest money deposit &amp; tender fee must be enclosed in envelope containing the Technical Bid. </w:t>
      </w:r>
    </w:p>
    <w:p w:rsidR="00E074F2" w:rsidRDefault="00E074F2" w:rsidP="00E074F2">
      <w:pPr>
        <w:pStyle w:val="NoSpacing"/>
      </w:pPr>
    </w:p>
    <w:p w:rsidR="00E074F2" w:rsidRDefault="00E074F2" w:rsidP="00E074F2">
      <w:pPr>
        <w:pStyle w:val="NoSpacing"/>
        <w:jc w:val="both"/>
      </w:pPr>
      <w:r>
        <w:t xml:space="preserve"> (f) The </w:t>
      </w:r>
      <w:proofErr w:type="spellStart"/>
      <w:r>
        <w:t>tenderer</w:t>
      </w:r>
      <w:proofErr w:type="spellEnd"/>
      <w:r>
        <w:t xml:space="preserve"> shall submit one copy of tender document and addenda thereto, if any, with each page of this document signed and stamped to as a proof to confirm the acceptance of tender’s term &amp; conditions by </w:t>
      </w:r>
      <w:proofErr w:type="spellStart"/>
      <w:r>
        <w:t>tenderer</w:t>
      </w:r>
      <w:proofErr w:type="spellEnd"/>
      <w:r>
        <w:t xml:space="preserve">. </w:t>
      </w:r>
    </w:p>
    <w:p w:rsidR="00E074F2" w:rsidRDefault="00E074F2" w:rsidP="00E074F2">
      <w:pPr>
        <w:pStyle w:val="NoSpacing"/>
      </w:pPr>
    </w:p>
    <w:p w:rsidR="00E074F2" w:rsidRDefault="00E074F2" w:rsidP="00E074F2">
      <w:pPr>
        <w:pStyle w:val="NoSpacing"/>
        <w:jc w:val="both"/>
      </w:pPr>
      <w:r>
        <w:t xml:space="preserve">(g) The bid of any </w:t>
      </w:r>
      <w:proofErr w:type="spellStart"/>
      <w:r>
        <w:t>tenderer</w:t>
      </w:r>
      <w:proofErr w:type="spellEnd"/>
      <w:r>
        <w:t xml:space="preserve"> who has not complied with one or more of the conditions of eligibility criteria and/or fail to submit the required documents as mentioned/ or required in tender document are liable to be summarily rejected. </w:t>
      </w:r>
    </w:p>
    <w:p w:rsidR="00E074F2" w:rsidRDefault="00E074F2" w:rsidP="00E074F2">
      <w:pPr>
        <w:pStyle w:val="NoSpacing"/>
      </w:pPr>
    </w:p>
    <w:p w:rsidR="00E074F2" w:rsidRDefault="00E074F2" w:rsidP="00E074F2">
      <w:pPr>
        <w:pStyle w:val="NoSpacing"/>
      </w:pPr>
      <w:r>
        <w:t>(h) The Institute reserves the right to reject any or all tenders, wholly or partly or close tender at any stage prior to the award of contract without assigning any reason whatsoever.</w:t>
      </w:r>
    </w:p>
    <w:p w:rsidR="00E074F2" w:rsidRDefault="00E074F2" w:rsidP="00E074F2">
      <w:pPr>
        <w:pStyle w:val="NoSpacing"/>
        <w:rPr>
          <w:b/>
        </w:rPr>
      </w:pPr>
      <w:r>
        <w:rPr>
          <w:b/>
        </w:rPr>
        <w:t xml:space="preserve">                                                                                                     </w:t>
      </w:r>
    </w:p>
    <w:p w:rsidR="00E074F2" w:rsidRDefault="00E074F2" w:rsidP="00E074F2">
      <w:pPr>
        <w:pStyle w:val="NoSpacing"/>
        <w:jc w:val="both"/>
      </w:pPr>
      <w:r w:rsidRPr="00554077">
        <w:rPr>
          <w:b/>
        </w:rPr>
        <w:t xml:space="preserve"> 21. Earnest Money </w:t>
      </w:r>
      <w:proofErr w:type="spellStart"/>
      <w:r w:rsidRPr="00554077">
        <w:rPr>
          <w:b/>
        </w:rPr>
        <w:t>Deposit:</w:t>
      </w:r>
      <w:r>
        <w:t>The</w:t>
      </w:r>
      <w:proofErr w:type="spellEnd"/>
      <w:r>
        <w:t xml:space="preserve"> </w:t>
      </w:r>
      <w:proofErr w:type="spellStart"/>
      <w:r>
        <w:t>tenderer</w:t>
      </w:r>
      <w:proofErr w:type="spellEnd"/>
      <w:r>
        <w:t xml:space="preserve"> shall be required to deposit earnest money (EMD) for an amount of Rs </w:t>
      </w:r>
      <w:r w:rsidR="009554FE">
        <w:t>1</w:t>
      </w:r>
      <w:r>
        <w:t xml:space="preserve">,000/- (Rupees </w:t>
      </w:r>
      <w:r w:rsidR="009554FE">
        <w:t xml:space="preserve">One </w:t>
      </w:r>
      <w:r>
        <w:t xml:space="preserve"> Thousands only) refundable and non-refundable tender fee for an amount of Rs </w:t>
      </w:r>
      <w:r w:rsidR="00CA110A">
        <w:t>3</w:t>
      </w:r>
      <w:r>
        <w:t xml:space="preserve">00/-(Rupees </w:t>
      </w:r>
      <w:r w:rsidR="00CA110A">
        <w:t>Three</w:t>
      </w:r>
      <w:r>
        <w:t xml:space="preserve"> Hundreds only) by way of demand draft only. The demand draft shall be drawn in favour of “Registrar, IIIT </w:t>
      </w:r>
      <w:proofErr w:type="spellStart"/>
      <w:r>
        <w:t>Kalyani</w:t>
      </w:r>
      <w:proofErr w:type="spellEnd"/>
      <w:r>
        <w:t xml:space="preserve">” payable at </w:t>
      </w:r>
      <w:proofErr w:type="spellStart"/>
      <w:r>
        <w:t>Kalyani</w:t>
      </w:r>
      <w:proofErr w:type="spellEnd"/>
      <w:r>
        <w:t>.</w:t>
      </w:r>
    </w:p>
    <w:p w:rsidR="00E074F2" w:rsidRDefault="00E074F2" w:rsidP="00E074F2">
      <w:pPr>
        <w:pStyle w:val="NoSpacing"/>
      </w:pPr>
    </w:p>
    <w:p w:rsidR="00E074F2" w:rsidRDefault="00E074F2" w:rsidP="00E074F2">
      <w:pPr>
        <w:pStyle w:val="NoSpacing"/>
        <w:jc w:val="both"/>
      </w:pPr>
      <w:r>
        <w:t xml:space="preserve"> 22. The demand drafts for earnest money deposit &amp; tender fee must be enclosed in the envelope containing the technical bid. Any technical bid without the demand drafts of earnest money deposit and tender fee is liable to be rejected. Institute is not liable to pay any interest on such amount. Earnest money deposit shall be forfeited if the </w:t>
      </w:r>
      <w:proofErr w:type="spellStart"/>
      <w:r>
        <w:t>tenderer</w:t>
      </w:r>
      <w:proofErr w:type="spellEnd"/>
      <w:r>
        <w:t xml:space="preserve"> withdraws its bid during the period of tender validity. </w:t>
      </w:r>
    </w:p>
    <w:p w:rsidR="00E074F2" w:rsidRDefault="00E074F2" w:rsidP="00E074F2">
      <w:pPr>
        <w:pStyle w:val="NoSpacing"/>
      </w:pPr>
    </w:p>
    <w:p w:rsidR="00E074F2" w:rsidRDefault="00E074F2" w:rsidP="00E074F2">
      <w:pPr>
        <w:pStyle w:val="NoSpacing"/>
      </w:pPr>
      <w:r>
        <w:t xml:space="preserve">23. The earnest money deposit of the </w:t>
      </w:r>
      <w:proofErr w:type="spellStart"/>
      <w:r>
        <w:t>tenderer</w:t>
      </w:r>
      <w:proofErr w:type="spellEnd"/>
      <w:r>
        <w:t xml:space="preserve">, whose tender has been accepted, will be returned on the submission of performance security after award of contract and execution of the agreement. Earnest money deposit of the successful </w:t>
      </w:r>
      <w:proofErr w:type="spellStart"/>
      <w:r>
        <w:t>tenderer</w:t>
      </w:r>
      <w:proofErr w:type="spellEnd"/>
      <w:r>
        <w:t xml:space="preserve"> shall be forfeited, if one refuses or neglects to execute the agreement or fails to furnish the required performance security within the time frame as specified by the Institute. </w:t>
      </w:r>
    </w:p>
    <w:p w:rsidR="00E074F2" w:rsidRDefault="00E074F2" w:rsidP="00E074F2">
      <w:pPr>
        <w:pStyle w:val="NoSpacing"/>
      </w:pPr>
    </w:p>
    <w:p w:rsidR="00E074F2" w:rsidRDefault="00E074F2" w:rsidP="00E074F2">
      <w:pPr>
        <w:pStyle w:val="NoSpacing"/>
      </w:pPr>
      <w:r>
        <w:t xml:space="preserve">24. After the award of the contract to successful </w:t>
      </w:r>
      <w:proofErr w:type="spellStart"/>
      <w:r>
        <w:t>tenderer</w:t>
      </w:r>
      <w:proofErr w:type="spellEnd"/>
      <w:r>
        <w:t xml:space="preserve">, the earnest money deposit of all other </w:t>
      </w:r>
      <w:proofErr w:type="spellStart"/>
      <w:r>
        <w:t>tenderer</w:t>
      </w:r>
      <w:proofErr w:type="spellEnd"/>
      <w:r>
        <w:t>(s) will be refunded within 30 days whose offers have not been accepted.</w:t>
      </w:r>
    </w:p>
    <w:p w:rsidR="00E074F2" w:rsidRDefault="00E074F2" w:rsidP="00E074F2">
      <w:pPr>
        <w:pStyle w:val="NoSpacing"/>
      </w:pPr>
    </w:p>
    <w:p w:rsidR="00E074F2" w:rsidRDefault="00E074F2" w:rsidP="00E074F2">
      <w:pPr>
        <w:pStyle w:val="NoSpacing"/>
      </w:pPr>
      <w:r w:rsidRPr="00554077">
        <w:rPr>
          <w:b/>
        </w:rPr>
        <w:t>25. Local Conditions:</w:t>
      </w:r>
      <w:r>
        <w:t xml:space="preserve"> </w:t>
      </w:r>
    </w:p>
    <w:p w:rsidR="00E074F2" w:rsidRDefault="00E074F2" w:rsidP="00E074F2">
      <w:pPr>
        <w:pStyle w:val="NoSpacing"/>
      </w:pPr>
    </w:p>
    <w:p w:rsidR="00E074F2" w:rsidRDefault="00E074F2" w:rsidP="00E074F2">
      <w:pPr>
        <w:pStyle w:val="NoSpacing"/>
        <w:jc w:val="both"/>
      </w:pPr>
      <w:r>
        <w:t xml:space="preserve">(a) It shall be the responsibility on each </w:t>
      </w:r>
      <w:proofErr w:type="spellStart"/>
      <w:r>
        <w:t>tenderer</w:t>
      </w:r>
      <w:proofErr w:type="spellEnd"/>
      <w:r>
        <w:t xml:space="preserve"> to fully inform / acquaint / familiarize himself with local conditions and factors, which may have any effect on the execution of services to be rendered under the contract. All </w:t>
      </w:r>
      <w:proofErr w:type="spellStart"/>
      <w:r>
        <w:t>tenderer</w:t>
      </w:r>
      <w:proofErr w:type="spellEnd"/>
      <w:r>
        <w:t xml:space="preserve">(s) intending to bid shall visit and make themselves thoroughly acquainted with the local site conditions. </w:t>
      </w:r>
    </w:p>
    <w:p w:rsidR="00E074F2" w:rsidRDefault="00E074F2" w:rsidP="00E074F2">
      <w:pPr>
        <w:pStyle w:val="NoSpacing"/>
      </w:pPr>
    </w:p>
    <w:p w:rsidR="00E074F2" w:rsidRDefault="00E074F2" w:rsidP="00E074F2">
      <w:pPr>
        <w:pStyle w:val="NoSpacing"/>
        <w:jc w:val="both"/>
        <w:rPr>
          <w:b/>
        </w:rPr>
      </w:pPr>
      <w:r>
        <w:t xml:space="preserve">(b) The Institute shall presume that the </w:t>
      </w:r>
      <w:proofErr w:type="spellStart"/>
      <w:r>
        <w:t>tenderer</w:t>
      </w:r>
      <w:proofErr w:type="spellEnd"/>
      <w:r>
        <w:t xml:space="preserve"> has understood and agreed that all the relevant factors have been kept in view while submitting the bid. </w:t>
      </w:r>
      <w:r w:rsidRPr="00554077">
        <w:rPr>
          <w:u w:val="single"/>
        </w:rPr>
        <w:t>No financial adjustment arising</w:t>
      </w:r>
      <w:r>
        <w:rPr>
          <w:u w:val="single"/>
        </w:rPr>
        <w:t xml:space="preserve"> thereof, </w:t>
      </w:r>
      <w:r w:rsidRPr="00554077">
        <w:rPr>
          <w:u w:val="single"/>
        </w:rPr>
        <w:t>shall be</w:t>
      </w:r>
      <w:r>
        <w:rPr>
          <w:u w:val="single"/>
        </w:rPr>
        <w:t xml:space="preserve"> permitted by Institute </w:t>
      </w:r>
      <w:r w:rsidRPr="00554077">
        <w:rPr>
          <w:u w:val="single"/>
        </w:rPr>
        <w:t>on the basis of any non-clarity of information about local</w:t>
      </w:r>
      <w:r>
        <w:rPr>
          <w:u w:val="single"/>
        </w:rPr>
        <w:t xml:space="preserve"> conditions if </w:t>
      </w:r>
      <w:r w:rsidRPr="00554077">
        <w:rPr>
          <w:u w:val="single"/>
        </w:rPr>
        <w:t xml:space="preserve">pleaded by the </w:t>
      </w:r>
      <w:proofErr w:type="spellStart"/>
      <w:r w:rsidRPr="00554077">
        <w:rPr>
          <w:u w:val="single"/>
        </w:rPr>
        <w:t>tenderer</w:t>
      </w:r>
      <w:proofErr w:type="spellEnd"/>
      <w:r w:rsidRPr="00554077">
        <w:rPr>
          <w:u w:val="single"/>
        </w:rPr>
        <w:t xml:space="preserve">. Further, no claim for financial adjustment being made by the contract awarded on this tender document will be entertained by the Institute. </w:t>
      </w:r>
      <w:r>
        <w:rPr>
          <w:b/>
        </w:rPr>
        <w:t xml:space="preserve">                                                                                               </w:t>
      </w:r>
    </w:p>
    <w:p w:rsidR="00E074F2" w:rsidRDefault="00E074F2" w:rsidP="00E074F2">
      <w:pPr>
        <w:pStyle w:val="NoSpacing"/>
      </w:pPr>
      <w:r>
        <w:rPr>
          <w:b/>
        </w:rPr>
        <w:t xml:space="preserve">                                                                                                      </w:t>
      </w:r>
    </w:p>
    <w:p w:rsidR="00E074F2" w:rsidRDefault="00E074F2" w:rsidP="00E074F2">
      <w:pPr>
        <w:pStyle w:val="NoSpacing"/>
        <w:jc w:val="both"/>
      </w:pPr>
      <w:r>
        <w:t xml:space="preserve"> </w:t>
      </w:r>
      <w:r w:rsidRPr="00554077">
        <w:rPr>
          <w:b/>
        </w:rPr>
        <w:t xml:space="preserve">26. Tender Preparation </w:t>
      </w:r>
      <w:proofErr w:type="spellStart"/>
      <w:r w:rsidRPr="00554077">
        <w:rPr>
          <w:b/>
        </w:rPr>
        <w:t>Cost:</w:t>
      </w:r>
      <w:r>
        <w:t>The</w:t>
      </w:r>
      <w:proofErr w:type="spellEnd"/>
      <w:r>
        <w:t xml:space="preserve"> </w:t>
      </w:r>
      <w:proofErr w:type="spellStart"/>
      <w:r>
        <w:t>tenderer</w:t>
      </w:r>
      <w:proofErr w:type="spellEnd"/>
      <w:r>
        <w:t xml:space="preserve"> shall bear all costs associated with the preparation and submission of the bids, including the site visit etc. The Institute shall, in no case, be responsible or liable for such costs, regardless of the conduct or outcome of the tender process. And in no case such costs shall be reimbursed by the Institute. </w:t>
      </w:r>
    </w:p>
    <w:p w:rsidR="002B7246" w:rsidRDefault="002B7246" w:rsidP="00E074F2">
      <w:pPr>
        <w:pStyle w:val="NoSpacing"/>
        <w:rPr>
          <w:b/>
        </w:rPr>
      </w:pPr>
    </w:p>
    <w:p w:rsidR="002B7246" w:rsidRDefault="002B7246" w:rsidP="00E074F2">
      <w:pPr>
        <w:pStyle w:val="NoSpacing"/>
        <w:rPr>
          <w:b/>
        </w:rPr>
      </w:pPr>
      <w:r>
        <w:rPr>
          <w:b/>
        </w:rPr>
        <w:t xml:space="preserve">                                                                                                      </w:t>
      </w:r>
      <w:r w:rsidRPr="00D242A7">
        <w:rPr>
          <w:b/>
        </w:rPr>
        <w:t>Seal &amp; Signature of the Authorized Signatory of the Agency</w:t>
      </w:r>
    </w:p>
    <w:p w:rsidR="002D2F62" w:rsidRDefault="002D2F62" w:rsidP="00E074F2">
      <w:pPr>
        <w:pStyle w:val="NoSpacing"/>
        <w:rPr>
          <w:b/>
        </w:rPr>
      </w:pPr>
    </w:p>
    <w:p w:rsidR="00E074F2" w:rsidRPr="00554077" w:rsidRDefault="00E074F2" w:rsidP="00E074F2">
      <w:pPr>
        <w:pStyle w:val="NoSpacing"/>
        <w:rPr>
          <w:b/>
        </w:rPr>
      </w:pPr>
      <w:r w:rsidRPr="00554077">
        <w:rPr>
          <w:b/>
        </w:rPr>
        <w:lastRenderedPageBreak/>
        <w:t xml:space="preserve">27. Part – II (Financial Bid): </w:t>
      </w:r>
    </w:p>
    <w:p w:rsidR="00E074F2" w:rsidRDefault="00E074F2" w:rsidP="00E074F2">
      <w:pPr>
        <w:pStyle w:val="NoSpacing"/>
      </w:pPr>
    </w:p>
    <w:p w:rsidR="00E074F2" w:rsidRDefault="00E074F2" w:rsidP="00E074F2">
      <w:pPr>
        <w:pStyle w:val="NoSpacing"/>
        <w:jc w:val="both"/>
      </w:pPr>
      <w:r>
        <w:t xml:space="preserve">(a) The financial bid will be in the format enclosed with tender as </w:t>
      </w:r>
      <w:r w:rsidRPr="00554077">
        <w:rPr>
          <w:b/>
        </w:rPr>
        <w:t>Appendix D</w:t>
      </w:r>
      <w:r>
        <w:t xml:space="preserve"> in separate sealed cover. Failure to provide price bid in a sealed separate cover will result in invalidation of the offer. </w:t>
      </w:r>
    </w:p>
    <w:p w:rsidR="00E074F2" w:rsidRDefault="00E074F2" w:rsidP="00E074F2">
      <w:pPr>
        <w:pStyle w:val="NoSpacing"/>
      </w:pPr>
    </w:p>
    <w:p w:rsidR="00E074F2" w:rsidRDefault="00E074F2" w:rsidP="00E074F2">
      <w:pPr>
        <w:pStyle w:val="NoSpacing"/>
        <w:jc w:val="both"/>
      </w:pPr>
      <w:r>
        <w:t xml:space="preserve">(b) The Bid should be clearly filled or typed and signed in ink legibly giving full address of the </w:t>
      </w:r>
      <w:proofErr w:type="spellStart"/>
      <w:r>
        <w:t>tenderer</w:t>
      </w:r>
      <w:proofErr w:type="spellEnd"/>
      <w:r>
        <w:t xml:space="preserve">. </w:t>
      </w:r>
      <w:proofErr w:type="spellStart"/>
      <w:r>
        <w:t>Tenderer</w:t>
      </w:r>
      <w:proofErr w:type="spellEnd"/>
      <w:r>
        <w:t xml:space="preserve"> should quote the price in figures as well as in words, the amount tendered by him. Alteration, if any, unless legibly attested by the </w:t>
      </w:r>
      <w:proofErr w:type="spellStart"/>
      <w:r>
        <w:t>tenderer</w:t>
      </w:r>
      <w:proofErr w:type="spellEnd"/>
      <w:r>
        <w:t xml:space="preserve"> with his full signature, shall invalidate the tender. The tender should be duly signed by the authorized persons. In case there is any difference in the amount between figures and words, the amount indicated in words will be treated as the valid offer. </w:t>
      </w:r>
    </w:p>
    <w:p w:rsidR="00E074F2" w:rsidRDefault="00E074F2" w:rsidP="00E074F2">
      <w:pPr>
        <w:pStyle w:val="NoSpacing"/>
      </w:pPr>
    </w:p>
    <w:p w:rsidR="00992A68" w:rsidRDefault="00E074F2" w:rsidP="00E074F2">
      <w:pPr>
        <w:pStyle w:val="NoSpacing"/>
        <w:rPr>
          <w:b/>
        </w:rPr>
      </w:pPr>
      <w:r>
        <w:t>(c) GST or any other taxes and Education Cess will be paid extra as applicable and will be chargeable on service charges.</w:t>
      </w:r>
      <w:r>
        <w:rPr>
          <w:b/>
        </w:rPr>
        <w:t xml:space="preserve">        </w:t>
      </w:r>
    </w:p>
    <w:p w:rsidR="00992A68" w:rsidRDefault="00992A68" w:rsidP="00E074F2">
      <w:pPr>
        <w:pStyle w:val="NoSpacing"/>
        <w:rPr>
          <w:b/>
        </w:rPr>
      </w:pPr>
    </w:p>
    <w:p w:rsidR="00E074F2" w:rsidRPr="00992A68" w:rsidRDefault="00E074F2" w:rsidP="00992A68">
      <w:pPr>
        <w:pStyle w:val="NoSpacing"/>
        <w:rPr>
          <w:b/>
        </w:rPr>
      </w:pPr>
      <w:r>
        <w:rPr>
          <w:b/>
        </w:rPr>
        <w:t xml:space="preserve"> </w:t>
      </w:r>
      <w:r w:rsidRPr="00554077">
        <w:rPr>
          <w:b/>
        </w:rPr>
        <w:t xml:space="preserve">28. Tender </w:t>
      </w:r>
      <w:proofErr w:type="spellStart"/>
      <w:r w:rsidRPr="00554077">
        <w:rPr>
          <w:b/>
        </w:rPr>
        <w:t>Evaluation</w:t>
      </w:r>
      <w:r>
        <w:t>:Institute</w:t>
      </w:r>
      <w:proofErr w:type="spellEnd"/>
      <w:r>
        <w:t xml:space="preserve"> will evaluate all the proposals to determine whether these are complete in all respects as specified in the tender documents. Evaluation of the proposals shall be done in two stages as:</w:t>
      </w:r>
    </w:p>
    <w:p w:rsidR="00E074F2" w:rsidRDefault="00E074F2" w:rsidP="00E074F2">
      <w:pPr>
        <w:pStyle w:val="NoSpacing"/>
      </w:pPr>
    </w:p>
    <w:p w:rsidR="00E074F2" w:rsidRDefault="00E074F2" w:rsidP="00E074F2">
      <w:pPr>
        <w:pStyle w:val="NoSpacing"/>
      </w:pPr>
      <w:r>
        <w:t xml:space="preserve"> (</w:t>
      </w:r>
      <w:r w:rsidRPr="00554077">
        <w:rPr>
          <w:b/>
        </w:rPr>
        <w:t>a) Stage – I (Technical Evaluation):</w:t>
      </w:r>
      <w:r>
        <w:t xml:space="preserve"> </w:t>
      </w:r>
    </w:p>
    <w:p w:rsidR="00E074F2" w:rsidRDefault="00E074F2" w:rsidP="00E074F2">
      <w:pPr>
        <w:pStyle w:val="NoSpacing"/>
      </w:pPr>
    </w:p>
    <w:p w:rsidR="00E074F2" w:rsidRDefault="00E074F2" w:rsidP="00E074F2">
      <w:pPr>
        <w:pStyle w:val="NoSpacing"/>
        <w:jc w:val="both"/>
      </w:pPr>
      <w:r>
        <w:t>(</w:t>
      </w:r>
      <w:proofErr w:type="spellStart"/>
      <w:r>
        <w:t>i</w:t>
      </w:r>
      <w:proofErr w:type="spellEnd"/>
      <w:r>
        <w:t xml:space="preserve">) Institute shall evaluate technical bids to determine whether these qualify the essential eligibility criteria, whether the </w:t>
      </w:r>
      <w:proofErr w:type="spellStart"/>
      <w:r>
        <w:t>tenderer</w:t>
      </w:r>
      <w:proofErr w:type="spellEnd"/>
      <w:r>
        <w:t xml:space="preserve"> has submitted EMD &amp; tender fee, whether any computational errors have been made, whether all the documents have been properly signed &amp; stamped, whether all the documents as mentioned or required to be enclosed with technical bid have been submitted and whether bids are completed and generally in order. </w:t>
      </w:r>
    </w:p>
    <w:p w:rsidR="00E074F2" w:rsidRDefault="00E074F2" w:rsidP="00E074F2">
      <w:pPr>
        <w:pStyle w:val="NoSpacing"/>
      </w:pPr>
    </w:p>
    <w:p w:rsidR="00E074F2" w:rsidRDefault="00E074F2" w:rsidP="00E074F2">
      <w:pPr>
        <w:pStyle w:val="NoSpacing"/>
        <w:jc w:val="both"/>
      </w:pPr>
      <w:r>
        <w:t xml:space="preserve">(ii) After evaluation of technical bids, a list of the qualifying </w:t>
      </w:r>
      <w:proofErr w:type="spellStart"/>
      <w:r>
        <w:t>tenderer</w:t>
      </w:r>
      <w:proofErr w:type="spellEnd"/>
      <w:r>
        <w:t xml:space="preserve">(s) shall be made. Short-listed </w:t>
      </w:r>
      <w:proofErr w:type="spellStart"/>
      <w:r>
        <w:t>tenderer</w:t>
      </w:r>
      <w:proofErr w:type="spellEnd"/>
      <w:r>
        <w:t xml:space="preserve">(s) shall be informed for the date, time and place of financial bids opening. They may depute their representative(s) to attend the same on the scheduled date &amp; time. </w:t>
      </w:r>
    </w:p>
    <w:p w:rsidR="00E074F2" w:rsidRDefault="00E074F2" w:rsidP="00E074F2">
      <w:pPr>
        <w:pStyle w:val="NoSpacing"/>
      </w:pPr>
    </w:p>
    <w:p w:rsidR="00E074F2" w:rsidRDefault="00E074F2" w:rsidP="00E074F2">
      <w:pPr>
        <w:pStyle w:val="NoSpacing"/>
        <w:jc w:val="both"/>
      </w:pPr>
      <w:r w:rsidRPr="00554077">
        <w:rPr>
          <w:b/>
        </w:rPr>
        <w:t>(b)Stage – II (Financial Evaluation):</w:t>
      </w:r>
      <w:r>
        <w:t xml:space="preserve">The financial bids shall be evaluated on the basis </w:t>
      </w:r>
      <w:r w:rsidRPr="00554077">
        <w:rPr>
          <w:b/>
        </w:rPr>
        <w:t xml:space="preserve">of Service Charge </w:t>
      </w:r>
      <w:r>
        <w:t xml:space="preserve">quoted by </w:t>
      </w:r>
      <w:proofErr w:type="spellStart"/>
      <w:r>
        <w:t>tenderer</w:t>
      </w:r>
      <w:proofErr w:type="spellEnd"/>
      <w:r>
        <w:t xml:space="preserve">(s). </w:t>
      </w:r>
    </w:p>
    <w:p w:rsidR="00E074F2" w:rsidRDefault="00E074F2" w:rsidP="00E074F2">
      <w:pPr>
        <w:pStyle w:val="NoSpacing"/>
      </w:pPr>
    </w:p>
    <w:p w:rsidR="00E074F2" w:rsidRDefault="00E074F2" w:rsidP="00E074F2">
      <w:pPr>
        <w:pStyle w:val="NoSpacing"/>
        <w:jc w:val="both"/>
      </w:pPr>
      <w:r w:rsidRPr="00554077">
        <w:rPr>
          <w:b/>
        </w:rPr>
        <w:t xml:space="preserve">29. Award of </w:t>
      </w:r>
      <w:proofErr w:type="spellStart"/>
      <w:r w:rsidRPr="00554077">
        <w:rPr>
          <w:b/>
        </w:rPr>
        <w:t>Contract</w:t>
      </w:r>
      <w:r>
        <w:t>:After</w:t>
      </w:r>
      <w:proofErr w:type="spellEnd"/>
      <w:r>
        <w:t xml:space="preserve"> due evaluation of the financial bids, the Institute will award the contract to the lowest </w:t>
      </w:r>
      <w:proofErr w:type="spellStart"/>
      <w:r>
        <w:t>tenderer</w:t>
      </w:r>
      <w:proofErr w:type="spellEnd"/>
      <w:r>
        <w:t xml:space="preserve">(hereinafter referred to as the “Contractor”). </w:t>
      </w:r>
    </w:p>
    <w:p w:rsidR="00E074F2" w:rsidRDefault="00E074F2" w:rsidP="00E074F2">
      <w:pPr>
        <w:pStyle w:val="NoSpacing"/>
        <w:jc w:val="both"/>
      </w:pPr>
      <w:r w:rsidRPr="00554077">
        <w:rPr>
          <w:b/>
        </w:rPr>
        <w:t xml:space="preserve">30. Commencement of </w:t>
      </w:r>
      <w:proofErr w:type="spellStart"/>
      <w:r w:rsidRPr="00554077">
        <w:rPr>
          <w:b/>
        </w:rPr>
        <w:t>Contract:</w:t>
      </w:r>
      <w:r>
        <w:t>The</w:t>
      </w:r>
      <w:proofErr w:type="spellEnd"/>
      <w:r>
        <w:t xml:space="preserve"> contractor shall commence the work on receipt of letter of intent (LOI) / work order which shall be accepted by the contractor within not more than 10 days from the date of receipt of letter of intent (LOI) / work order (WO) 15 days from the date of signing of said LOI/order whichever is earlier.</w:t>
      </w:r>
    </w:p>
    <w:p w:rsidR="00E074F2" w:rsidRDefault="00E074F2" w:rsidP="00E074F2">
      <w:pPr>
        <w:pStyle w:val="NoSpacing"/>
      </w:pPr>
    </w:p>
    <w:p w:rsidR="00E074F2" w:rsidRPr="00554077" w:rsidRDefault="00E074F2" w:rsidP="00E074F2">
      <w:pPr>
        <w:pStyle w:val="NoSpacing"/>
        <w:rPr>
          <w:b/>
        </w:rPr>
      </w:pPr>
      <w:r w:rsidRPr="00554077">
        <w:rPr>
          <w:b/>
        </w:rPr>
        <w:t>31. Performance Security</w:t>
      </w:r>
    </w:p>
    <w:p w:rsidR="00E074F2" w:rsidRDefault="00E074F2" w:rsidP="00E074F2">
      <w:pPr>
        <w:pStyle w:val="NoSpacing"/>
        <w:jc w:val="both"/>
      </w:pPr>
      <w:r>
        <w:t xml:space="preserve"> (a) The contractor shall be required to furnish a Performance Security on or before contract commencement for an amount of Rs 5000</w:t>
      </w:r>
      <w:r w:rsidR="00CA110A">
        <w:t>/- (Rupees of five</w:t>
      </w:r>
      <w:r>
        <w:t xml:space="preserve"> thousand only) in the form of irrevocable bank guarantee issued by any nationalized bank in prescribed format or FDR. </w:t>
      </w:r>
    </w:p>
    <w:p w:rsidR="00E074F2" w:rsidRDefault="00E074F2" w:rsidP="00E074F2">
      <w:pPr>
        <w:pStyle w:val="NoSpacing"/>
      </w:pPr>
    </w:p>
    <w:p w:rsidR="00E074F2" w:rsidRDefault="00E074F2" w:rsidP="00E074F2">
      <w:pPr>
        <w:pStyle w:val="NoSpacing"/>
        <w:jc w:val="both"/>
      </w:pPr>
      <w:r>
        <w:t xml:space="preserve">(b) The performance security, as furnished by the </w:t>
      </w:r>
      <w:proofErr w:type="spellStart"/>
      <w:r>
        <w:t>tenderer</w:t>
      </w:r>
      <w:proofErr w:type="spellEnd"/>
      <w:r>
        <w:t xml:space="preserve">, shall remain valid for a period of </w:t>
      </w:r>
      <w:r w:rsidRPr="00554077">
        <w:rPr>
          <w:b/>
        </w:rPr>
        <w:t>sixty days</w:t>
      </w:r>
      <w:r>
        <w:t xml:space="preserve"> beyond the date of completion of all contractual obligations of the contractor under the agreement to be executed by and between the Institute and the Contractor.</w:t>
      </w:r>
    </w:p>
    <w:p w:rsidR="00E074F2" w:rsidRDefault="00E074F2" w:rsidP="00E074F2">
      <w:pPr>
        <w:pStyle w:val="NoSpacing"/>
      </w:pPr>
    </w:p>
    <w:p w:rsidR="00992A68" w:rsidRDefault="00E074F2" w:rsidP="00E074F2">
      <w:pPr>
        <w:pStyle w:val="NoSpacing"/>
      </w:pPr>
      <w:r>
        <w:t xml:space="preserve"> (c) In case the period of contract is extended further by the Institute in consultation with the contractor, the validity of performance security shall also be extended by the contractor accordingly, so that such performance security shall remain valid for a period of </w:t>
      </w:r>
      <w:r w:rsidRPr="00554077">
        <w:rPr>
          <w:b/>
        </w:rPr>
        <w:t>sixty days</w:t>
      </w:r>
      <w:r>
        <w:t xml:space="preserve"> after the expiry of the contractor obligations of the contractor for the extended period. </w:t>
      </w:r>
    </w:p>
    <w:p w:rsidR="00E074F2" w:rsidRDefault="00E074F2" w:rsidP="00E074F2">
      <w:pPr>
        <w:pStyle w:val="NoSpacing"/>
        <w:rPr>
          <w:b/>
        </w:rPr>
      </w:pPr>
      <w:r>
        <w:rPr>
          <w:b/>
        </w:rPr>
        <w:t xml:space="preserve">                                                                                             </w:t>
      </w:r>
    </w:p>
    <w:p w:rsidR="00E074F2" w:rsidRDefault="00E074F2" w:rsidP="00E074F2">
      <w:pPr>
        <w:pStyle w:val="NoSpacing"/>
        <w:jc w:val="both"/>
      </w:pPr>
      <w:r>
        <w:t xml:space="preserve">(d) Failure of contractor to comply with the requirements of above clauses shall constitute sufficient grounds for annulment of contract and forfeiture of earnest money / performance security. </w:t>
      </w:r>
    </w:p>
    <w:p w:rsidR="00992A68" w:rsidRDefault="00992A68" w:rsidP="00992A68">
      <w:pPr>
        <w:pStyle w:val="NoSpacing"/>
        <w:rPr>
          <w:b/>
        </w:rPr>
      </w:pPr>
    </w:p>
    <w:p w:rsidR="00992A68" w:rsidRDefault="00992A68" w:rsidP="00992A68">
      <w:pPr>
        <w:pStyle w:val="NoSpacing"/>
      </w:pPr>
      <w:r>
        <w:rPr>
          <w:b/>
        </w:rPr>
        <w:t xml:space="preserve">                                                                                                     </w:t>
      </w:r>
      <w:r w:rsidRPr="00D242A7">
        <w:rPr>
          <w:b/>
        </w:rPr>
        <w:t>Seal &amp; Signature of the Authorized Signatory of the Agency</w:t>
      </w:r>
    </w:p>
    <w:p w:rsidR="00E074F2" w:rsidRDefault="00E074F2" w:rsidP="00E074F2">
      <w:pPr>
        <w:pStyle w:val="NoSpacing"/>
      </w:pPr>
    </w:p>
    <w:p w:rsidR="00E074F2" w:rsidRDefault="00E074F2" w:rsidP="00E074F2">
      <w:pPr>
        <w:pStyle w:val="NoSpacing"/>
      </w:pPr>
      <w:r w:rsidRPr="00554077">
        <w:rPr>
          <w:b/>
        </w:rPr>
        <w:lastRenderedPageBreak/>
        <w:t>32. Termination of Contract:</w:t>
      </w:r>
      <w:r>
        <w:t xml:space="preserve"> The Institute reserves the absolute right to terminate contract forthwith, if found that contract continuation of the contract is not in public interest such as:-</w:t>
      </w:r>
    </w:p>
    <w:p w:rsidR="00E074F2" w:rsidRDefault="00E074F2" w:rsidP="00E074F2">
      <w:pPr>
        <w:pStyle w:val="NoSpacing"/>
      </w:pPr>
    </w:p>
    <w:p w:rsidR="00E074F2" w:rsidRDefault="00E074F2" w:rsidP="00E074F2">
      <w:pPr>
        <w:pStyle w:val="NoSpacing"/>
      </w:pPr>
      <w:r>
        <w:t xml:space="preserve"> (a) If the Contractor fails to provide the services as envisaged herein within the period(s) specified in the contract or any extension thereof as may be granted by Institute. </w:t>
      </w:r>
    </w:p>
    <w:p w:rsidR="00E074F2" w:rsidRDefault="00E074F2" w:rsidP="00E074F2">
      <w:pPr>
        <w:pStyle w:val="NoSpacing"/>
      </w:pPr>
    </w:p>
    <w:p w:rsidR="00E074F2" w:rsidRDefault="00E074F2" w:rsidP="00E074F2">
      <w:pPr>
        <w:pStyle w:val="NoSpacing"/>
      </w:pPr>
      <w:r>
        <w:t>(b) If the Contractor fails to perform any of the obligation(s) under the contract.</w:t>
      </w:r>
    </w:p>
    <w:p w:rsidR="00E074F2" w:rsidRDefault="00E074F2" w:rsidP="00E074F2">
      <w:pPr>
        <w:pStyle w:val="NoSpacing"/>
      </w:pPr>
    </w:p>
    <w:p w:rsidR="00E074F2" w:rsidRDefault="00E074F2" w:rsidP="00E074F2">
      <w:pPr>
        <w:pStyle w:val="NoSpacing"/>
        <w:jc w:val="both"/>
      </w:pPr>
      <w:r>
        <w:t xml:space="preserve"> (c) If at any later date, it is found that the documents and certificates submitted by the contractor are forged or have been manipulated, the work order issued to the contractor shall be cancelled and performance security issued to the Institute shall be forfeited without any claim whatsoever on Institute and the contractor shall be liable for action as appropriate under the extant laws. </w:t>
      </w:r>
    </w:p>
    <w:p w:rsidR="00E074F2" w:rsidRDefault="00E074F2" w:rsidP="00E074F2">
      <w:pPr>
        <w:pStyle w:val="NoSpacing"/>
      </w:pPr>
    </w:p>
    <w:p w:rsidR="00E074F2" w:rsidRDefault="00E074F2" w:rsidP="00E074F2">
      <w:pPr>
        <w:pStyle w:val="NoSpacing"/>
      </w:pPr>
      <w:r>
        <w:t xml:space="preserve">(d) The contractor is not eligible for any compensation or claim in the event of such cancellation. </w:t>
      </w:r>
    </w:p>
    <w:p w:rsidR="00E074F2" w:rsidRDefault="00E074F2" w:rsidP="00E074F2">
      <w:pPr>
        <w:pStyle w:val="NoSpacing"/>
        <w:rPr>
          <w:b/>
        </w:rPr>
      </w:pPr>
      <w:r>
        <w:rPr>
          <w:b/>
        </w:rPr>
        <w:t xml:space="preserve">                                                                                                      </w:t>
      </w:r>
    </w:p>
    <w:p w:rsidR="00E074F2" w:rsidRPr="00992A68" w:rsidRDefault="00E074F2" w:rsidP="00E074F2">
      <w:pPr>
        <w:pStyle w:val="NoSpacing"/>
      </w:pPr>
      <w:r>
        <w:rPr>
          <w:b/>
        </w:rPr>
        <w:t xml:space="preserve"> </w:t>
      </w:r>
      <w:r w:rsidRPr="00554077">
        <w:rPr>
          <w:b/>
        </w:rPr>
        <w:t>33. Contractor’s Obligations:</w:t>
      </w:r>
    </w:p>
    <w:p w:rsidR="00E074F2" w:rsidRDefault="00E074F2" w:rsidP="00E074F2">
      <w:pPr>
        <w:pStyle w:val="NoSpacing"/>
      </w:pPr>
    </w:p>
    <w:p w:rsidR="00E074F2" w:rsidRDefault="00E074F2" w:rsidP="00E074F2">
      <w:pPr>
        <w:pStyle w:val="NoSpacing"/>
        <w:jc w:val="both"/>
      </w:pPr>
      <w:r>
        <w:t xml:space="preserve"> (a) Contractor shall provide the manpower, based on temporary requirement for short duration of the Institute from time to time.</w:t>
      </w:r>
    </w:p>
    <w:p w:rsidR="00E074F2" w:rsidRDefault="00E074F2" w:rsidP="00E074F2">
      <w:pPr>
        <w:pStyle w:val="NoSpacing"/>
      </w:pPr>
    </w:p>
    <w:p w:rsidR="00E074F2" w:rsidRDefault="00E074F2" w:rsidP="00E074F2">
      <w:pPr>
        <w:pStyle w:val="NoSpacing"/>
        <w:jc w:val="both"/>
      </w:pPr>
      <w:r>
        <w:t xml:space="preserve"> (b) The Institute would raise an indent for manpower requisition, clearly defining the role profiles including duties and responsibilities of the manpower needed. The role profile will clearly give details of competencies / skills needed, educational qualifications, relevant experience and estimated duration of requirement. The agency would be required to send resume of the candidates having relevant experience and qualification within 15 days (or earlier as the case may be) of sending the requisition. Contractor shall arrange to conduct an interview of the candidates. Failure to do the needful shall make the contractor liable for penalty </w:t>
      </w:r>
      <w:proofErr w:type="spellStart"/>
      <w:r>
        <w:t>upto</w:t>
      </w:r>
      <w:proofErr w:type="spellEnd"/>
      <w:r>
        <w:t xml:space="preserve"> Rs 500/- per day. </w:t>
      </w:r>
    </w:p>
    <w:p w:rsidR="00E074F2" w:rsidRDefault="00E074F2" w:rsidP="00E074F2">
      <w:pPr>
        <w:pStyle w:val="NoSpacing"/>
      </w:pPr>
    </w:p>
    <w:p w:rsidR="00E074F2" w:rsidRDefault="00E074F2" w:rsidP="00E074F2">
      <w:pPr>
        <w:pStyle w:val="NoSpacing"/>
        <w:jc w:val="both"/>
      </w:pPr>
      <w:r>
        <w:t xml:space="preserve">(c) The Institute will select the candidates and the contractor will facilitate deployment of such selected candidates in Institute within a maximum period of </w:t>
      </w:r>
      <w:r w:rsidRPr="00554077">
        <w:rPr>
          <w:b/>
        </w:rPr>
        <w:t>30 days</w:t>
      </w:r>
      <w:r>
        <w:t xml:space="preserve">. Failure to do the needful shall make the contractor liable for penalty </w:t>
      </w:r>
      <w:proofErr w:type="spellStart"/>
      <w:r>
        <w:t>upto</w:t>
      </w:r>
      <w:proofErr w:type="spellEnd"/>
      <w:r>
        <w:t xml:space="preserve"> Rs 500/- per day. </w:t>
      </w:r>
    </w:p>
    <w:p w:rsidR="00E074F2" w:rsidRDefault="00E074F2" w:rsidP="00E074F2">
      <w:pPr>
        <w:pStyle w:val="NoSpacing"/>
      </w:pPr>
    </w:p>
    <w:p w:rsidR="00E074F2" w:rsidRDefault="00E074F2" w:rsidP="00E074F2">
      <w:pPr>
        <w:pStyle w:val="NoSpacing"/>
        <w:jc w:val="both"/>
      </w:pPr>
      <w:r>
        <w:t xml:space="preserve">(d) The decision of the Institute </w:t>
      </w:r>
      <w:proofErr w:type="spellStart"/>
      <w:r>
        <w:t>w.r.t</w:t>
      </w:r>
      <w:proofErr w:type="spellEnd"/>
      <w:r>
        <w:t xml:space="preserve">. to the requirement of manpower deployment shall be final. </w:t>
      </w:r>
    </w:p>
    <w:p w:rsidR="00E074F2" w:rsidRDefault="00E074F2" w:rsidP="00E074F2">
      <w:pPr>
        <w:pStyle w:val="NoSpacing"/>
      </w:pPr>
    </w:p>
    <w:p w:rsidR="00E074F2" w:rsidRDefault="00E074F2" w:rsidP="00E074F2">
      <w:pPr>
        <w:pStyle w:val="NoSpacing"/>
      </w:pPr>
      <w:r>
        <w:t>(e) Contractor needs to submit the police verification of manpower deployed for the services in Institute and shall remain responsible for good conduct of his employee.</w:t>
      </w:r>
    </w:p>
    <w:p w:rsidR="00E074F2" w:rsidRDefault="00E074F2" w:rsidP="00E074F2">
      <w:pPr>
        <w:pStyle w:val="NoSpacing"/>
      </w:pPr>
    </w:p>
    <w:p w:rsidR="00E074F2" w:rsidRDefault="00E074F2" w:rsidP="00E074F2">
      <w:pPr>
        <w:pStyle w:val="NoSpacing"/>
        <w:jc w:val="both"/>
      </w:pPr>
      <w:r>
        <w:t xml:space="preserve"> (f) Contractor needs to submit the fitness certificate of manpower deputed for the services in Institute from Medical Officer of the Govt. Hospitals. </w:t>
      </w:r>
    </w:p>
    <w:p w:rsidR="00E074F2" w:rsidRDefault="00E074F2" w:rsidP="00E074F2">
      <w:pPr>
        <w:pStyle w:val="NoSpacing"/>
      </w:pPr>
    </w:p>
    <w:p w:rsidR="00E074F2" w:rsidRDefault="00E074F2" w:rsidP="00E074F2">
      <w:pPr>
        <w:pStyle w:val="NoSpacing"/>
        <w:jc w:val="both"/>
      </w:pPr>
      <w:r>
        <w:t xml:space="preserve">(g) The contractor shall have opened an RTGS bank account of the deployed manpower with State Bank of India, </w:t>
      </w:r>
      <w:proofErr w:type="spellStart"/>
      <w:r>
        <w:t>Kalyani</w:t>
      </w:r>
      <w:proofErr w:type="spellEnd"/>
      <w:r>
        <w:t xml:space="preserve"> branch or any nationalized bank functioning in </w:t>
      </w:r>
      <w:proofErr w:type="spellStart"/>
      <w:r>
        <w:t>Kalyani</w:t>
      </w:r>
      <w:proofErr w:type="spellEnd"/>
      <w:r>
        <w:t>. The contractor will be required to submit the certificate, duly certified by the bank manager giving the details of wages of deployed manpower for the preceding month, deposited in manpower account. The certificate must be submitted with monthly reimbursement bill as proof of(manpower wages) payment for which the reimbursement is claimed.</w:t>
      </w:r>
    </w:p>
    <w:p w:rsidR="00E074F2" w:rsidRDefault="00E074F2" w:rsidP="00E074F2">
      <w:pPr>
        <w:pStyle w:val="NoSpacing"/>
      </w:pPr>
    </w:p>
    <w:p w:rsidR="00E074F2" w:rsidRDefault="00E074F2" w:rsidP="00E074F2">
      <w:pPr>
        <w:pStyle w:val="NoSpacing"/>
      </w:pPr>
      <w:r>
        <w:t xml:space="preserve"> (h) The contractor would ensure that the payment to the manpower are in strict observance with Minimum Wages Act and shall be made on or before 7th of every month, through RTGS mode only. There should be no linkage between manpower payment and settlement of </w:t>
      </w:r>
      <w:proofErr w:type="spellStart"/>
      <w:r>
        <w:t>contractor`sbill</w:t>
      </w:r>
      <w:proofErr w:type="spellEnd"/>
      <w:r>
        <w:t xml:space="preserve"> from the Institute. </w:t>
      </w:r>
    </w:p>
    <w:p w:rsidR="00E074F2" w:rsidRDefault="00E074F2" w:rsidP="00E074F2">
      <w:pPr>
        <w:pStyle w:val="NoSpacing"/>
      </w:pPr>
    </w:p>
    <w:p w:rsidR="00992A68" w:rsidRDefault="00E074F2" w:rsidP="00992A68">
      <w:pPr>
        <w:pStyle w:val="NoSpacing"/>
      </w:pPr>
      <w:r w:rsidRPr="00554077">
        <w:rPr>
          <w:b/>
        </w:rPr>
        <w:t>34. Reimbursement of Wages</w:t>
      </w:r>
      <w:r>
        <w:t xml:space="preserve"> will be restricted to the minimum wages as fixed by the Central Govt. from time to time or as the wages fixed by the Institute as the case may be with all the dues like EPF &amp; ESI throughout the contract tenure. It shall be incumbent upon the contractor to pay the wages to its manpower as fixed by the Central Govt. or as fixed by the Institute as the case maybe. Any violation shall attract the cancellation of contract and legal action as per Laws.</w:t>
      </w:r>
      <w:r w:rsidR="00992A68">
        <w:rPr>
          <w:b/>
        </w:rPr>
        <w:t xml:space="preserve">                                                                                                </w:t>
      </w:r>
    </w:p>
    <w:p w:rsidR="00E074F2" w:rsidRDefault="00E074F2" w:rsidP="00E074F2">
      <w:pPr>
        <w:pStyle w:val="NoSpacing"/>
        <w:jc w:val="both"/>
      </w:pPr>
    </w:p>
    <w:p w:rsidR="00992A68" w:rsidRDefault="00992A68" w:rsidP="00992A68">
      <w:pPr>
        <w:pStyle w:val="NoSpacing"/>
      </w:pPr>
      <w:r>
        <w:rPr>
          <w:b/>
        </w:rPr>
        <w:t xml:space="preserve">                                                                                                </w:t>
      </w:r>
      <w:r w:rsidRPr="00D242A7">
        <w:rPr>
          <w:b/>
        </w:rPr>
        <w:t>Seal &amp; Signature of the Authorized Signatory of the Agency</w:t>
      </w:r>
    </w:p>
    <w:p w:rsidR="00E074F2" w:rsidRDefault="00E074F2" w:rsidP="00E074F2">
      <w:pPr>
        <w:pStyle w:val="NoSpacing"/>
      </w:pPr>
    </w:p>
    <w:p w:rsidR="00992A68" w:rsidRDefault="00992A68" w:rsidP="00E074F2">
      <w:pPr>
        <w:pStyle w:val="NoSpacing"/>
        <w:jc w:val="both"/>
      </w:pPr>
    </w:p>
    <w:p w:rsidR="00E074F2" w:rsidRDefault="00E074F2" w:rsidP="00E074F2">
      <w:pPr>
        <w:pStyle w:val="NoSpacing"/>
        <w:jc w:val="both"/>
      </w:pPr>
      <w:r>
        <w:t xml:space="preserve">35. The Contractor will submit the pre-receipted duly stamped printed bills on prescribed format for reimbursement of wages paid to the manpower deployed under the contract in triplicate for preceding month. Each monthly bill must accompany the: </w:t>
      </w:r>
    </w:p>
    <w:p w:rsidR="00E074F2" w:rsidRDefault="00E074F2" w:rsidP="00E074F2">
      <w:pPr>
        <w:pStyle w:val="NoSpacing"/>
      </w:pPr>
      <w:r>
        <w:t xml:space="preserve">(a) List of manpower deployed at Institute. </w:t>
      </w:r>
    </w:p>
    <w:p w:rsidR="00E074F2" w:rsidRDefault="00E074F2" w:rsidP="00E074F2">
      <w:pPr>
        <w:pStyle w:val="NoSpacing"/>
      </w:pPr>
      <w:r>
        <w:t xml:space="preserve">(b) Duration of their engagement, duly verified by the concerned Office of Infrastructure Management. </w:t>
      </w:r>
    </w:p>
    <w:p w:rsidR="00E074F2" w:rsidRDefault="00E074F2" w:rsidP="00E074F2">
      <w:pPr>
        <w:pStyle w:val="NoSpacing"/>
      </w:pPr>
      <w:r>
        <w:t>(c) Satisfactory work completion certificate, issued by concerned Office of Infrastructure Management.</w:t>
      </w:r>
    </w:p>
    <w:p w:rsidR="00E074F2" w:rsidRDefault="00E074F2" w:rsidP="00E074F2">
      <w:pPr>
        <w:pStyle w:val="NoSpacing"/>
      </w:pPr>
      <w:r>
        <w:t xml:space="preserve"> (d) Certificate of RTGS transfer of wages of such guards, issued by the Bank Manager. </w:t>
      </w:r>
    </w:p>
    <w:p w:rsidR="00E074F2" w:rsidRDefault="00E074F2" w:rsidP="00E074F2">
      <w:pPr>
        <w:pStyle w:val="NoSpacing"/>
      </w:pPr>
      <w:r>
        <w:t xml:space="preserve">(e) Copies of authenticated documents for payment of ESI &amp; EPF contribution to such manpower. </w:t>
      </w:r>
    </w:p>
    <w:p w:rsidR="00E074F2" w:rsidRDefault="00E074F2" w:rsidP="00E074F2">
      <w:pPr>
        <w:pStyle w:val="NoSpacing"/>
      </w:pPr>
    </w:p>
    <w:p w:rsidR="00E074F2" w:rsidRDefault="00E074F2" w:rsidP="00E074F2">
      <w:pPr>
        <w:pStyle w:val="NoSpacing"/>
      </w:pPr>
      <w:r>
        <w:t xml:space="preserve">36. Separate bill in prescribed format shall be submitted for payment of service charges for the month. </w:t>
      </w:r>
    </w:p>
    <w:p w:rsidR="00E074F2" w:rsidRDefault="00E074F2" w:rsidP="00E074F2">
      <w:pPr>
        <w:pStyle w:val="NoSpacing"/>
      </w:pPr>
    </w:p>
    <w:p w:rsidR="00E074F2" w:rsidRDefault="00E074F2" w:rsidP="00E074F2">
      <w:pPr>
        <w:pStyle w:val="NoSpacing"/>
        <w:jc w:val="both"/>
      </w:pPr>
      <w:r>
        <w:t xml:space="preserve">37. The contractor shall abide by all laws, rules and regulations framed there under or any other statutory obligations which are in force from time to time. The contractor shall indemnify the Institute from any claims in this regard. </w:t>
      </w:r>
    </w:p>
    <w:p w:rsidR="00992A68" w:rsidRDefault="00E074F2" w:rsidP="00E074F2">
      <w:pPr>
        <w:pStyle w:val="NoSpacing"/>
        <w:rPr>
          <w:b/>
        </w:rPr>
      </w:pPr>
      <w:r>
        <w:rPr>
          <w:b/>
        </w:rPr>
        <w:t xml:space="preserve">                                                                                                      </w:t>
      </w:r>
    </w:p>
    <w:p w:rsidR="00E074F2" w:rsidRPr="00554077" w:rsidRDefault="00E074F2" w:rsidP="00E074F2">
      <w:pPr>
        <w:pStyle w:val="NoSpacing"/>
        <w:rPr>
          <w:b/>
        </w:rPr>
      </w:pPr>
      <w:r w:rsidRPr="00554077">
        <w:rPr>
          <w:b/>
        </w:rPr>
        <w:t xml:space="preserve">38. Institute Obligations: </w:t>
      </w:r>
    </w:p>
    <w:p w:rsidR="00E074F2" w:rsidRDefault="00E074F2" w:rsidP="00E074F2">
      <w:pPr>
        <w:pStyle w:val="NoSpacing"/>
        <w:jc w:val="both"/>
      </w:pPr>
      <w:r>
        <w:t>(a) The Institute on the receipt of the bill will check all records and there after process the bill for payment. Institute will reimburse the amount to the contractor within 10 working days from the date of the submission / or verification of bill.</w:t>
      </w:r>
    </w:p>
    <w:p w:rsidR="00E074F2" w:rsidRDefault="00E074F2" w:rsidP="00E074F2">
      <w:pPr>
        <w:pStyle w:val="NoSpacing"/>
        <w:jc w:val="both"/>
      </w:pPr>
      <w:r>
        <w:t xml:space="preserve">(b) The Institute will only reimburse the minimum wages and statuary obligations like EPF &amp; ESI paid in the bill for monthly reimbursement. </w:t>
      </w:r>
    </w:p>
    <w:p w:rsidR="00E074F2" w:rsidRDefault="00E074F2" w:rsidP="00E074F2">
      <w:pPr>
        <w:pStyle w:val="NoSpacing"/>
        <w:jc w:val="both"/>
      </w:pPr>
      <w:r>
        <w:t>(c) Income Tax and other statutory levies as applicable from time to time will be deducted at the source from service charges of the contractor.</w:t>
      </w:r>
    </w:p>
    <w:p w:rsidR="00E074F2" w:rsidRDefault="00E074F2" w:rsidP="00E074F2">
      <w:pPr>
        <w:pStyle w:val="NoSpacing"/>
      </w:pPr>
      <w:r>
        <w:t xml:space="preserve"> (d) Service Tax as payable on service charges shall be reimbursed by the Institute. </w:t>
      </w:r>
    </w:p>
    <w:p w:rsidR="00E074F2" w:rsidRDefault="00E074F2" w:rsidP="00E074F2">
      <w:pPr>
        <w:pStyle w:val="NoSpacing"/>
      </w:pPr>
    </w:p>
    <w:p w:rsidR="00E074F2" w:rsidRPr="00554077" w:rsidRDefault="00E074F2" w:rsidP="00E074F2">
      <w:pPr>
        <w:pStyle w:val="NoSpacing"/>
        <w:rPr>
          <w:b/>
        </w:rPr>
      </w:pPr>
      <w:r w:rsidRPr="00554077">
        <w:rPr>
          <w:b/>
        </w:rPr>
        <w:t xml:space="preserve">39. Terms &amp; Conditions: </w:t>
      </w:r>
    </w:p>
    <w:p w:rsidR="00E074F2" w:rsidRDefault="00E074F2" w:rsidP="00E074F2">
      <w:pPr>
        <w:pStyle w:val="NoSpacing"/>
      </w:pPr>
      <w:r>
        <w:t>(a) The contractor must have minimum 30 or more employees enrolled before tender date.</w:t>
      </w:r>
    </w:p>
    <w:p w:rsidR="00E074F2" w:rsidRDefault="00E074F2" w:rsidP="00E074F2">
      <w:pPr>
        <w:pStyle w:val="NoSpacing"/>
      </w:pPr>
    </w:p>
    <w:p w:rsidR="00E074F2" w:rsidRDefault="00E074F2" w:rsidP="00E074F2">
      <w:pPr>
        <w:pStyle w:val="NoSpacing"/>
      </w:pPr>
      <w:r>
        <w:t xml:space="preserve"> (b) The contractor must have at least 01 (one) running contract. </w:t>
      </w:r>
    </w:p>
    <w:p w:rsidR="00E074F2" w:rsidRDefault="00E074F2" w:rsidP="00E074F2">
      <w:pPr>
        <w:pStyle w:val="NoSpacing"/>
      </w:pPr>
    </w:p>
    <w:p w:rsidR="00E074F2" w:rsidRDefault="00E074F2" w:rsidP="00E074F2">
      <w:pPr>
        <w:pStyle w:val="NoSpacing"/>
      </w:pPr>
      <w:r>
        <w:t>(c) Firm/company must ensure that no litigation is in process.</w:t>
      </w:r>
    </w:p>
    <w:p w:rsidR="00E074F2" w:rsidRDefault="00E074F2" w:rsidP="00E074F2">
      <w:pPr>
        <w:pStyle w:val="NoSpacing"/>
      </w:pPr>
    </w:p>
    <w:p w:rsidR="00E074F2" w:rsidRDefault="00E074F2" w:rsidP="00E074F2">
      <w:pPr>
        <w:pStyle w:val="NoSpacing"/>
        <w:jc w:val="both"/>
      </w:pPr>
      <w:r>
        <w:t xml:space="preserve"> (d) Any losses sustained by Institute due to negligence of contractor`s services in the form of any loss / damage of property, will be recoverable from the contractor, as the money value shall be estimated by the Institute. The decision of the Institute in this regard will be final and binding on the contractor.</w:t>
      </w:r>
    </w:p>
    <w:p w:rsidR="00E074F2" w:rsidRDefault="00E074F2" w:rsidP="00E074F2">
      <w:pPr>
        <w:pStyle w:val="NoSpacing"/>
      </w:pPr>
    </w:p>
    <w:p w:rsidR="00E074F2" w:rsidRDefault="00E074F2" w:rsidP="00E074F2">
      <w:pPr>
        <w:pStyle w:val="NoSpacing"/>
        <w:jc w:val="both"/>
      </w:pPr>
      <w:r>
        <w:t xml:space="preserve"> (e) The contractor shall not be allowed to transfer, assign, pledge or sub-contract its rights and liabilities under this contract to any other agency.</w:t>
      </w:r>
    </w:p>
    <w:p w:rsidR="00E074F2" w:rsidRDefault="00E074F2" w:rsidP="00E074F2">
      <w:pPr>
        <w:pStyle w:val="NoSpacing"/>
      </w:pPr>
    </w:p>
    <w:p w:rsidR="00E074F2" w:rsidRDefault="00E074F2" w:rsidP="00E074F2">
      <w:pPr>
        <w:pStyle w:val="NoSpacing"/>
        <w:jc w:val="both"/>
      </w:pPr>
      <w:r>
        <w:t xml:space="preserve"> (f) The contractor shall apply to the Labour Commissioner for labour license and will submit a copy of the same to Institute within 30 days from date of work award. The fee for issue of such license shall be paid by the contractor.</w:t>
      </w:r>
    </w:p>
    <w:p w:rsidR="00E074F2" w:rsidRDefault="00E074F2" w:rsidP="00E074F2">
      <w:pPr>
        <w:pStyle w:val="NoSpacing"/>
      </w:pPr>
    </w:p>
    <w:p w:rsidR="00E074F2" w:rsidRDefault="00E074F2" w:rsidP="00E074F2">
      <w:pPr>
        <w:pStyle w:val="NoSpacing"/>
        <w:jc w:val="both"/>
      </w:pPr>
      <w:r>
        <w:t xml:space="preserve"> (g) Any action on part </w:t>
      </w:r>
      <w:proofErr w:type="spellStart"/>
      <w:r>
        <w:t>oftenderer</w:t>
      </w:r>
      <w:proofErr w:type="spellEnd"/>
      <w:r>
        <w:t xml:space="preserve"> to influence any Officer of the Institute or canvassing in any form shall make the tender liable for rejection.</w:t>
      </w:r>
    </w:p>
    <w:p w:rsidR="00E074F2" w:rsidRDefault="00E074F2" w:rsidP="00E074F2">
      <w:pPr>
        <w:pStyle w:val="NoSpacing"/>
      </w:pPr>
    </w:p>
    <w:p w:rsidR="00E074F2" w:rsidRDefault="00E074F2" w:rsidP="00E074F2">
      <w:pPr>
        <w:pStyle w:val="NoSpacing"/>
        <w:jc w:val="both"/>
      </w:pPr>
      <w:r>
        <w:t xml:space="preserve"> (h) If in the opinion of the Institute authorities, the performance of any of </w:t>
      </w:r>
      <w:proofErr w:type="spellStart"/>
      <w:r>
        <w:t>manpowerdeployed</w:t>
      </w:r>
      <w:proofErr w:type="spellEnd"/>
      <w:r>
        <w:t xml:space="preserve"> is not satisfactory or he / she is not amenable to discipline or their </w:t>
      </w:r>
      <w:proofErr w:type="spellStart"/>
      <w:r>
        <w:t>behavior</w:t>
      </w:r>
      <w:proofErr w:type="spellEnd"/>
      <w:r>
        <w:t xml:space="preserve"> is not conducive to retain them for the work, he / she should be replaced immediately. </w:t>
      </w:r>
    </w:p>
    <w:p w:rsidR="00E074F2" w:rsidRDefault="00E074F2" w:rsidP="00E074F2">
      <w:pPr>
        <w:pStyle w:val="NoSpacing"/>
      </w:pPr>
    </w:p>
    <w:p w:rsidR="00E074F2" w:rsidRDefault="00E074F2" w:rsidP="00E074F2">
      <w:pPr>
        <w:pStyle w:val="NoSpacing"/>
        <w:jc w:val="both"/>
      </w:pPr>
      <w:r>
        <w:t>(</w:t>
      </w:r>
      <w:proofErr w:type="spellStart"/>
      <w:r>
        <w:t>i</w:t>
      </w:r>
      <w:proofErr w:type="spellEnd"/>
      <w:r>
        <w:t>) Firm/Company shall ensure that detailed Standard Operating Procedure (SOP) is followed while enrolling candidates.</w:t>
      </w:r>
    </w:p>
    <w:p w:rsidR="00E074F2" w:rsidRDefault="00E074F2" w:rsidP="00E074F2">
      <w:pPr>
        <w:pStyle w:val="NoSpacing"/>
        <w:rPr>
          <w:b/>
        </w:rPr>
      </w:pPr>
      <w:r>
        <w:rPr>
          <w:b/>
        </w:rPr>
        <w:t xml:space="preserve">                                                                                               </w:t>
      </w:r>
    </w:p>
    <w:p w:rsidR="00E074F2" w:rsidRDefault="00E074F2" w:rsidP="00E074F2">
      <w:pPr>
        <w:pStyle w:val="NoSpacing"/>
        <w:jc w:val="both"/>
      </w:pPr>
      <w:r>
        <w:t xml:space="preserve"> (j) Manpower deployed by the contractor shall be an employee of the contractor and contractor will be solely responsible for any claim whatsoever arise against any service covered under the contract. </w:t>
      </w:r>
    </w:p>
    <w:p w:rsidR="00992A68" w:rsidRDefault="00992A68" w:rsidP="00992A68">
      <w:pPr>
        <w:pStyle w:val="NoSpacing"/>
        <w:rPr>
          <w:b/>
        </w:rPr>
      </w:pPr>
      <w:r>
        <w:rPr>
          <w:b/>
        </w:rPr>
        <w:t xml:space="preserve">                                                                                                      </w:t>
      </w:r>
    </w:p>
    <w:p w:rsidR="00992A68" w:rsidRPr="00AE23D1" w:rsidRDefault="00992A68" w:rsidP="00992A68">
      <w:pPr>
        <w:pStyle w:val="NoSpacing"/>
        <w:rPr>
          <w:b/>
        </w:rPr>
      </w:pPr>
      <w:r>
        <w:rPr>
          <w:b/>
        </w:rPr>
        <w:t xml:space="preserve">                                                                                                     </w:t>
      </w:r>
      <w:r w:rsidRPr="00D242A7">
        <w:rPr>
          <w:b/>
        </w:rPr>
        <w:t>Seal &amp; Signature of the Authorized Signatory of the Agency</w:t>
      </w:r>
    </w:p>
    <w:p w:rsidR="00992A68" w:rsidRDefault="00992A68" w:rsidP="00992A68">
      <w:pPr>
        <w:pStyle w:val="NoSpacing"/>
        <w:rPr>
          <w:b/>
        </w:rPr>
      </w:pPr>
    </w:p>
    <w:p w:rsidR="00E074F2" w:rsidRDefault="00E074F2" w:rsidP="00E074F2">
      <w:pPr>
        <w:pStyle w:val="NoSpacing"/>
      </w:pPr>
    </w:p>
    <w:p w:rsidR="00E074F2" w:rsidRDefault="00E074F2" w:rsidP="00E074F2">
      <w:pPr>
        <w:pStyle w:val="NoSpacing"/>
        <w:jc w:val="both"/>
      </w:pPr>
      <w:r>
        <w:t xml:space="preserve">(k) The Institute shall not be responsible or liable under any laws / or rules or in any case that is in force or that may come in force from time to time in respect of the claim raised by </w:t>
      </w:r>
      <w:proofErr w:type="spellStart"/>
      <w:r>
        <w:t>manpowerdeputed</w:t>
      </w:r>
      <w:proofErr w:type="spellEnd"/>
      <w:r>
        <w:t xml:space="preserve"> by the contractor. </w:t>
      </w:r>
    </w:p>
    <w:p w:rsidR="00E074F2" w:rsidRDefault="00E074F2" w:rsidP="00E074F2">
      <w:pPr>
        <w:pStyle w:val="NoSpacing"/>
      </w:pPr>
    </w:p>
    <w:p w:rsidR="00E074F2" w:rsidRDefault="00E074F2" w:rsidP="00E074F2">
      <w:pPr>
        <w:pStyle w:val="NoSpacing"/>
        <w:jc w:val="both"/>
      </w:pPr>
      <w:r>
        <w:t xml:space="preserve">(l) It will be the prime responsibility of the contractor to provide a suitable substitute to the </w:t>
      </w:r>
      <w:proofErr w:type="spellStart"/>
      <w:r>
        <w:t>Institute,if</w:t>
      </w:r>
      <w:proofErr w:type="spellEnd"/>
      <w:r>
        <w:t xml:space="preserve"> any manpower are absent from duties.</w:t>
      </w:r>
    </w:p>
    <w:p w:rsidR="00E074F2" w:rsidRDefault="00E074F2" w:rsidP="00E074F2">
      <w:pPr>
        <w:pStyle w:val="NoSpacing"/>
      </w:pPr>
    </w:p>
    <w:p w:rsidR="00E074F2" w:rsidRPr="002611A8" w:rsidRDefault="00E074F2" w:rsidP="00E074F2">
      <w:pPr>
        <w:pStyle w:val="NoSpacing"/>
        <w:jc w:val="both"/>
        <w:rPr>
          <w:b/>
          <w:u w:val="single"/>
        </w:rPr>
      </w:pPr>
      <w:r>
        <w:t xml:space="preserve"> (m) If any injury is caused to any manpower by accident arising out of and in the course of his deployment, contractor shall be liable to pay compensation in accordance with the provisions of Laws (as applicable). </w:t>
      </w:r>
      <w:r w:rsidRPr="002611A8">
        <w:rPr>
          <w:b/>
          <w:u w:val="single"/>
        </w:rPr>
        <w:t>Institute shall not be subjected to own any responsibility under the provisions of any such</w:t>
      </w:r>
      <w:r>
        <w:rPr>
          <w:b/>
          <w:u w:val="single"/>
        </w:rPr>
        <w:t xml:space="preserve"> </w:t>
      </w:r>
      <w:r w:rsidRPr="002611A8">
        <w:rPr>
          <w:b/>
          <w:u w:val="single"/>
        </w:rPr>
        <w:t>Act, Laws or Rules.</w:t>
      </w:r>
    </w:p>
    <w:p w:rsidR="00E074F2" w:rsidRDefault="00E074F2" w:rsidP="00E074F2">
      <w:pPr>
        <w:pStyle w:val="NoSpacing"/>
      </w:pPr>
    </w:p>
    <w:p w:rsidR="00E074F2" w:rsidRDefault="00E074F2" w:rsidP="00E074F2">
      <w:pPr>
        <w:pStyle w:val="NoSpacing"/>
        <w:jc w:val="both"/>
      </w:pPr>
      <w:r>
        <w:t xml:space="preserve"> (n</w:t>
      </w:r>
      <w:r w:rsidRPr="002611A8">
        <w:rPr>
          <w:b/>
        </w:rPr>
        <w:t>) Institute is a No Smoking Zone</w:t>
      </w:r>
      <w:r>
        <w:t xml:space="preserve">. The Contractor should ensure that the worker engaged do not smoke while working. The Contractor shall ensure that such manpower do not indulge in intoxication/addiction while performing their duties in Institute. The Contractor shall ensure that such manpower shall not play cards or indulge in any sort of </w:t>
      </w:r>
      <w:r w:rsidRPr="002611A8">
        <w:rPr>
          <w:b/>
        </w:rPr>
        <w:t>Gambling</w:t>
      </w:r>
      <w:r>
        <w:t xml:space="preserve"> while working and executing their duties in terms of the Contract. </w:t>
      </w:r>
    </w:p>
    <w:p w:rsidR="00E074F2" w:rsidRDefault="00E074F2" w:rsidP="00E074F2">
      <w:pPr>
        <w:pStyle w:val="NoSpacing"/>
      </w:pPr>
    </w:p>
    <w:p w:rsidR="00E074F2" w:rsidRPr="002611A8" w:rsidRDefault="00E074F2" w:rsidP="00E074F2">
      <w:pPr>
        <w:pStyle w:val="NoSpacing"/>
        <w:rPr>
          <w:b/>
        </w:rPr>
      </w:pPr>
      <w:r>
        <w:rPr>
          <w:b/>
        </w:rPr>
        <w:t xml:space="preserve"> </w:t>
      </w:r>
      <w:r w:rsidRPr="002611A8">
        <w:rPr>
          <w:b/>
        </w:rPr>
        <w:t xml:space="preserve">40. Arbitration: </w:t>
      </w:r>
    </w:p>
    <w:p w:rsidR="00E074F2" w:rsidRDefault="00E074F2" w:rsidP="00E074F2">
      <w:pPr>
        <w:pStyle w:val="NoSpacing"/>
      </w:pPr>
    </w:p>
    <w:p w:rsidR="00E074F2" w:rsidRDefault="00E074F2" w:rsidP="00E074F2">
      <w:pPr>
        <w:pStyle w:val="NoSpacing"/>
        <w:jc w:val="both"/>
      </w:pPr>
      <w:r>
        <w:t xml:space="preserve">(a) In case of any dispute or difference arising out of or in connection with the tender conditions / job order and Contract, the Institute and the Contractor will address the dispute / difference for a mutual resolution and failing which, the matter shall be referred for arbitration to a sole Arbitrator to be appointed by the Institute. </w:t>
      </w:r>
    </w:p>
    <w:p w:rsidR="00E074F2" w:rsidRDefault="00E074F2" w:rsidP="00E074F2">
      <w:pPr>
        <w:pStyle w:val="NoSpacing"/>
      </w:pPr>
    </w:p>
    <w:p w:rsidR="00E074F2" w:rsidRDefault="00E074F2" w:rsidP="00E074F2">
      <w:pPr>
        <w:pStyle w:val="NoSpacing"/>
        <w:jc w:val="both"/>
      </w:pPr>
      <w:r>
        <w:t xml:space="preserve">(b) The Arbitration shall be held in accordance with the provisions of the Arbitration and Conciliation Act, 1996 and the venue of arbitration shall be at </w:t>
      </w:r>
      <w:proofErr w:type="spellStart"/>
      <w:r>
        <w:t>Kalyani</w:t>
      </w:r>
      <w:proofErr w:type="spellEnd"/>
      <w:r>
        <w:t xml:space="preserve">. The decision of the Arbitrator shall be final and binding on both the parties. </w:t>
      </w:r>
    </w:p>
    <w:p w:rsidR="00E074F2" w:rsidRDefault="00E074F2" w:rsidP="00E074F2">
      <w:pPr>
        <w:pStyle w:val="NoSpacing"/>
      </w:pPr>
    </w:p>
    <w:p w:rsidR="00E074F2" w:rsidRDefault="00E074F2" w:rsidP="00E074F2">
      <w:pPr>
        <w:pStyle w:val="NoSpacing"/>
        <w:jc w:val="both"/>
      </w:pPr>
      <w:r>
        <w:t xml:space="preserve">18. </w:t>
      </w:r>
      <w:proofErr w:type="spellStart"/>
      <w:r>
        <w:t>Jurisdiction:The</w:t>
      </w:r>
      <w:proofErr w:type="spellEnd"/>
      <w:r>
        <w:t xml:space="preserve"> court(s) at Kolkata alone will have the jurisdiction to try any matter, dispute or reference between parties arising out of this tender / contract. It is specifically agreed that no court outside and other than Kolkata court shall have jurisdiction in the matter. </w:t>
      </w:r>
    </w:p>
    <w:p w:rsidR="00E074F2" w:rsidRDefault="00E074F2" w:rsidP="00E074F2">
      <w:pPr>
        <w:pStyle w:val="NoSpacing"/>
      </w:pPr>
    </w:p>
    <w:p w:rsidR="00E074F2" w:rsidRDefault="00E074F2" w:rsidP="00E074F2">
      <w:pPr>
        <w:pStyle w:val="NoSpacing"/>
        <w:jc w:val="both"/>
      </w:pPr>
      <w:r>
        <w:t xml:space="preserve">19. </w:t>
      </w:r>
      <w:proofErr w:type="spellStart"/>
      <w:r>
        <w:t>Clarification:The</w:t>
      </w:r>
      <w:proofErr w:type="spellEnd"/>
      <w:r>
        <w:t xml:space="preserve"> prospective </w:t>
      </w:r>
      <w:proofErr w:type="spellStart"/>
      <w:r>
        <w:t>tenderer</w:t>
      </w:r>
      <w:proofErr w:type="spellEnd"/>
      <w:r>
        <w:t xml:space="preserve"> requiring any clarification regarding the tender document are requested to contact purchase section. The purchase section will respond in writing to any request for clarification, which is received not later than the 10 days before the last date of submission of tender. At any time prior to the deadline for submission of bids, the Institute may, for any reason, whether at its own initiative or in response to a clarification requested by a prospective bidder, modify the tender document by amendment. The amendment will be published on Institute website. In order to afford prospective </w:t>
      </w:r>
      <w:proofErr w:type="spellStart"/>
      <w:r>
        <w:t>tenderers</w:t>
      </w:r>
      <w:proofErr w:type="spellEnd"/>
      <w:r>
        <w:t xml:space="preserve"> reasonable time in which to take the amendment into account in preparing their bid, the Institute may, at its discretion extend the deadline for the submission of tender. </w:t>
      </w:r>
    </w:p>
    <w:p w:rsidR="00E074F2" w:rsidRDefault="00E074F2" w:rsidP="00E074F2">
      <w:pPr>
        <w:pStyle w:val="NoSpacing"/>
      </w:pPr>
    </w:p>
    <w:p w:rsidR="00E074F2" w:rsidRDefault="00E074F2" w:rsidP="00E074F2">
      <w:pPr>
        <w:pStyle w:val="NoSpacing"/>
      </w:pPr>
    </w:p>
    <w:p w:rsidR="00E074F2" w:rsidRDefault="00E074F2" w:rsidP="00E074F2">
      <w:pPr>
        <w:pStyle w:val="NoSpacing"/>
      </w:pPr>
    </w:p>
    <w:p w:rsidR="00E074F2" w:rsidRDefault="00E074F2" w:rsidP="00E074F2">
      <w:pPr>
        <w:pStyle w:val="NoSpacing"/>
      </w:pPr>
      <w:r>
        <w:rPr>
          <w:b/>
        </w:rPr>
        <w:t xml:space="preserve">                                                                                               </w:t>
      </w:r>
      <w:r w:rsidRPr="00D242A7">
        <w:rPr>
          <w:b/>
        </w:rPr>
        <w:t>Seal &amp; Signature of the Authorized Signatory of the Agency</w:t>
      </w:r>
    </w:p>
    <w:p w:rsidR="00E074F2" w:rsidRDefault="00E074F2" w:rsidP="00E074F2">
      <w:pPr>
        <w:pStyle w:val="NoSpacing"/>
      </w:pPr>
    </w:p>
    <w:p w:rsidR="00E074F2" w:rsidRDefault="00E074F2" w:rsidP="00E074F2">
      <w:pPr>
        <w:pStyle w:val="NoSpacing"/>
      </w:pPr>
    </w:p>
    <w:p w:rsidR="00E074F2" w:rsidRDefault="00E074F2" w:rsidP="00E074F2">
      <w:pPr>
        <w:pStyle w:val="NoSpacing"/>
      </w:pPr>
    </w:p>
    <w:p w:rsidR="00992A68" w:rsidRDefault="00E074F2" w:rsidP="00E074F2">
      <w:pPr>
        <w:pStyle w:val="NoSpacing"/>
        <w:rPr>
          <w:b/>
          <w:sz w:val="24"/>
          <w:szCs w:val="24"/>
        </w:rPr>
      </w:pPr>
      <w:r w:rsidRPr="00F808C1">
        <w:rPr>
          <w:b/>
          <w:sz w:val="24"/>
          <w:szCs w:val="24"/>
        </w:rPr>
        <w:t xml:space="preserve">                                                                                                                                                            </w:t>
      </w: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992A68" w:rsidRDefault="00992A68" w:rsidP="00E074F2">
      <w:pPr>
        <w:pStyle w:val="NoSpacing"/>
        <w:rPr>
          <w:b/>
          <w:sz w:val="24"/>
          <w:szCs w:val="24"/>
        </w:rPr>
      </w:pPr>
    </w:p>
    <w:p w:rsidR="00E074F2" w:rsidRPr="00F808C1" w:rsidRDefault="00992A68" w:rsidP="00E074F2">
      <w:pPr>
        <w:pStyle w:val="NoSpacing"/>
        <w:rPr>
          <w:b/>
          <w:sz w:val="24"/>
          <w:szCs w:val="24"/>
        </w:rPr>
      </w:pPr>
      <w:r>
        <w:rPr>
          <w:b/>
          <w:sz w:val="24"/>
          <w:szCs w:val="24"/>
        </w:rPr>
        <w:t xml:space="preserve">                                                                                                                                                               </w:t>
      </w:r>
      <w:r w:rsidR="00E074F2" w:rsidRPr="00F808C1">
        <w:rPr>
          <w:b/>
          <w:sz w:val="24"/>
          <w:szCs w:val="24"/>
        </w:rPr>
        <w:t xml:space="preserve"> Appendix A</w:t>
      </w:r>
    </w:p>
    <w:p w:rsidR="00E074F2" w:rsidRDefault="00E074F2" w:rsidP="00E074F2">
      <w:pPr>
        <w:pStyle w:val="NoSpacing"/>
      </w:pPr>
    </w:p>
    <w:p w:rsidR="00E074F2" w:rsidRDefault="00E074F2" w:rsidP="00E074F2">
      <w:pPr>
        <w:pStyle w:val="NoSpacing"/>
        <w:jc w:val="center"/>
        <w:rPr>
          <w:b/>
          <w:sz w:val="24"/>
          <w:szCs w:val="24"/>
        </w:rPr>
      </w:pPr>
      <w:r w:rsidRPr="00F808C1">
        <w:rPr>
          <w:b/>
          <w:sz w:val="24"/>
          <w:szCs w:val="24"/>
        </w:rPr>
        <w:t>Format for Technical Bid (on letter head)</w:t>
      </w:r>
    </w:p>
    <w:p w:rsidR="00E074F2" w:rsidRPr="00F808C1" w:rsidRDefault="00E074F2" w:rsidP="00E074F2">
      <w:pPr>
        <w:pStyle w:val="NoSpacing"/>
        <w:jc w:val="center"/>
        <w:rPr>
          <w:b/>
          <w:sz w:val="24"/>
          <w:szCs w:val="24"/>
        </w:rPr>
      </w:pPr>
    </w:p>
    <w:p w:rsidR="00E074F2" w:rsidRDefault="00F911BA" w:rsidP="00E074F2">
      <w:pPr>
        <w:pStyle w:val="NoSpacing"/>
      </w:pPr>
      <w:r>
        <w:rPr>
          <w:noProof/>
          <w:lang w:eastAsia="en-IN"/>
        </w:rPr>
        <w:pict>
          <v:shapetype id="_x0000_t32" coordsize="21600,21600" o:spt="32" o:oned="t" path="m,l21600,21600e" filled="f">
            <v:path arrowok="t" fillok="f" o:connecttype="none"/>
            <o:lock v:ext="edit" shapetype="t"/>
          </v:shapetype>
          <v:shape id="_x0000_s1051" type="#_x0000_t32" style="position:absolute;margin-left:243pt;margin-top:5.65pt;width:.85pt;height:474.7pt;flip:x;z-index:251686912" o:connectortype="straight"/>
        </w:pict>
      </w:r>
      <w:r>
        <w:rPr>
          <w:noProof/>
          <w:lang w:eastAsia="en-IN"/>
        </w:rPr>
        <w:pict>
          <v:shape id="_x0000_s1050" type="#_x0000_t32" style="position:absolute;margin-left:21.75pt;margin-top:6.55pt;width:0;height:475.55pt;z-index:251685888" o:connectortype="straight"/>
        </w:pict>
      </w:r>
      <w:r>
        <w:rPr>
          <w:noProof/>
          <w:lang w:eastAsia="en-IN"/>
        </w:rPr>
        <w:pict>
          <v:shape id="_x0000_s1047" type="#_x0000_t32" style="position:absolute;margin-left:455.45pt;margin-top:6.55pt;width:0;height:475.55pt;z-index:251682816" o:connectortype="straight"/>
        </w:pict>
      </w:r>
      <w:r>
        <w:rPr>
          <w:noProof/>
          <w:lang w:eastAsia="en-IN"/>
        </w:rPr>
        <w:pict>
          <v:shape id="_x0000_s1045" type="#_x0000_t32" style="position:absolute;margin-left:-9.2pt;margin-top:7.4pt;width:0;height:474.7pt;z-index:251680768" o:connectortype="straight"/>
        </w:pict>
      </w:r>
      <w:r>
        <w:rPr>
          <w:noProof/>
          <w:lang w:eastAsia="en-IN"/>
        </w:rPr>
        <w:pict>
          <v:shape id="_x0000_s1044" type="#_x0000_t32" style="position:absolute;margin-left:-9.2pt;margin-top:6.55pt;width:464.65pt;height:.85pt;flip:y;z-index:251679744" o:connectortype="straight"/>
        </w:pict>
      </w:r>
    </w:p>
    <w:p w:rsidR="00E074F2" w:rsidRPr="008631F4" w:rsidRDefault="00E074F2" w:rsidP="00E074F2">
      <w:pPr>
        <w:pStyle w:val="NoSpacing"/>
        <w:rPr>
          <w:b/>
        </w:rPr>
      </w:pPr>
      <w:r w:rsidRPr="008631F4">
        <w:rPr>
          <w:b/>
        </w:rPr>
        <w:t xml:space="preserve">S No                                       Descriptions                                    Information to be filled by the </w:t>
      </w:r>
      <w:proofErr w:type="spellStart"/>
      <w:r w:rsidRPr="008631F4">
        <w:rPr>
          <w:b/>
        </w:rPr>
        <w:t>tenderer</w:t>
      </w:r>
      <w:proofErr w:type="spellEnd"/>
    </w:p>
    <w:p w:rsidR="00E074F2" w:rsidRPr="008631F4" w:rsidRDefault="00F911BA" w:rsidP="00E074F2">
      <w:pPr>
        <w:pStyle w:val="NoSpacing"/>
        <w:rPr>
          <w:b/>
        </w:rPr>
      </w:pPr>
      <w:r>
        <w:rPr>
          <w:b/>
          <w:noProof/>
          <w:lang w:eastAsia="en-IN"/>
        </w:rPr>
        <w:pict>
          <v:shape id="_x0000_s1049" type="#_x0000_t32" style="position:absolute;margin-left:-9.2pt;margin-top:12.4pt;width:464.65pt;height:0;z-index:251684864" o:connectortype="straight"/>
        </w:pict>
      </w:r>
      <w:r w:rsidR="00E074F2" w:rsidRPr="008631F4">
        <w:rPr>
          <w:b/>
        </w:rPr>
        <w:t xml:space="preserve">                                                                                                   (if required separate sheets may be enclosed)</w:t>
      </w:r>
    </w:p>
    <w:p w:rsidR="00E074F2" w:rsidRDefault="00E074F2" w:rsidP="00E074F2">
      <w:pPr>
        <w:pStyle w:val="NoSpacing"/>
      </w:pPr>
      <w:r>
        <w:t xml:space="preserve"> 1.      Name,  Address, Mobile No. &amp; E mail ID </w:t>
      </w:r>
    </w:p>
    <w:p w:rsidR="00E074F2" w:rsidRDefault="00E074F2" w:rsidP="00E074F2">
      <w:pPr>
        <w:pStyle w:val="NoSpacing"/>
        <w:jc w:val="both"/>
      </w:pPr>
      <w:r>
        <w:t xml:space="preserve">          of </w:t>
      </w:r>
      <w:proofErr w:type="spellStart"/>
      <w:r>
        <w:t>Tenderer</w:t>
      </w:r>
      <w:proofErr w:type="spellEnd"/>
      <w:r>
        <w:t xml:space="preserve"> with complete contact details </w:t>
      </w:r>
    </w:p>
    <w:p w:rsidR="00E074F2" w:rsidRDefault="00F911BA" w:rsidP="00E074F2">
      <w:pPr>
        <w:pStyle w:val="NoSpacing"/>
      </w:pPr>
      <w:r>
        <w:rPr>
          <w:noProof/>
          <w:lang w:eastAsia="en-IN"/>
        </w:rPr>
        <w:pict>
          <v:shape id="_x0000_s1052" type="#_x0000_t32" style="position:absolute;margin-left:-9.2pt;margin-top:7.3pt;width:464.65pt;height:4.2pt;flip:y;z-index:251687936" o:connectortype="straight"/>
        </w:pict>
      </w:r>
    </w:p>
    <w:p w:rsidR="00E074F2" w:rsidRDefault="00E074F2" w:rsidP="00E074F2">
      <w:pPr>
        <w:pStyle w:val="NoSpacing"/>
      </w:pPr>
    </w:p>
    <w:p w:rsidR="00E074F2" w:rsidRDefault="00E074F2" w:rsidP="00E074F2">
      <w:pPr>
        <w:pStyle w:val="NoSpacing"/>
      </w:pPr>
      <w:r>
        <w:t>2.       Type of Organization (Whether proprietorship,</w:t>
      </w:r>
    </w:p>
    <w:p w:rsidR="00E074F2" w:rsidRDefault="00E074F2" w:rsidP="00E074F2">
      <w:pPr>
        <w:pStyle w:val="NoSpacing"/>
      </w:pPr>
      <w:r>
        <w:t xml:space="preserve">           partnership, </w:t>
      </w:r>
      <w:proofErr w:type="spellStart"/>
      <w:r>
        <w:t>privatelimited</w:t>
      </w:r>
      <w:proofErr w:type="spellEnd"/>
      <w:r>
        <w:t xml:space="preserve">, limited company) </w:t>
      </w:r>
    </w:p>
    <w:p w:rsidR="00E074F2" w:rsidRDefault="00F911BA" w:rsidP="00E074F2">
      <w:pPr>
        <w:pStyle w:val="NoSpacing"/>
      </w:pPr>
      <w:r>
        <w:rPr>
          <w:noProof/>
          <w:lang w:eastAsia="en-IN"/>
        </w:rPr>
        <w:pict>
          <v:shape id="_x0000_s1053" type="#_x0000_t32" style="position:absolute;margin-left:-9.2pt;margin-top:7.15pt;width:464.65pt;height:5pt;flip:y;z-index:251688960" o:connectortype="straight"/>
        </w:pict>
      </w:r>
    </w:p>
    <w:p w:rsidR="00E074F2" w:rsidRDefault="00E074F2" w:rsidP="00E074F2">
      <w:pPr>
        <w:pStyle w:val="NoSpacing"/>
      </w:pPr>
    </w:p>
    <w:p w:rsidR="00E074F2" w:rsidRDefault="00E074F2" w:rsidP="00E074F2">
      <w:pPr>
        <w:pStyle w:val="NoSpacing"/>
      </w:pPr>
      <w:r>
        <w:t xml:space="preserve">3.       Name and Address of the Directors </w:t>
      </w:r>
    </w:p>
    <w:p w:rsidR="00E074F2" w:rsidRDefault="00F911BA" w:rsidP="00E074F2">
      <w:pPr>
        <w:pStyle w:val="NoSpacing"/>
      </w:pPr>
      <w:r>
        <w:rPr>
          <w:noProof/>
          <w:lang w:eastAsia="en-IN"/>
        </w:rPr>
        <w:pict>
          <v:shape id="_x0000_s1054" type="#_x0000_t32" style="position:absolute;margin-left:-9.2pt;margin-top:10.4pt;width:464.65pt;height:7.55pt;flip:y;z-index:251689984" o:connectortype="straight"/>
        </w:pict>
      </w:r>
      <w:r w:rsidR="00E074F2">
        <w:t xml:space="preserve">           Proprietor /Partners </w:t>
      </w:r>
    </w:p>
    <w:p w:rsidR="00E074F2" w:rsidRDefault="00E074F2" w:rsidP="00E074F2">
      <w:pPr>
        <w:pStyle w:val="NoSpacing"/>
      </w:pPr>
    </w:p>
    <w:p w:rsidR="00E074F2" w:rsidRDefault="00E074F2" w:rsidP="00E074F2">
      <w:pPr>
        <w:pStyle w:val="NoSpacing"/>
      </w:pPr>
      <w:r>
        <w:t>4      . Year of formation of the company/</w:t>
      </w:r>
    </w:p>
    <w:p w:rsidR="00E074F2" w:rsidRDefault="00F911BA" w:rsidP="00E074F2">
      <w:pPr>
        <w:pStyle w:val="NoSpacing"/>
      </w:pPr>
      <w:r>
        <w:rPr>
          <w:noProof/>
          <w:lang w:eastAsia="en-IN"/>
        </w:rPr>
        <w:pict>
          <v:shape id="_x0000_s1055" type="#_x0000_t32" style="position:absolute;margin-left:-9.2pt;margin-top:12.8pt;width:464.65pt;height:6.7pt;flip:y;z-index:251691008" o:connectortype="straight"/>
        </w:pict>
      </w:r>
      <w:r w:rsidR="00E074F2">
        <w:t xml:space="preserve">          experience as a Labour supplier agency </w:t>
      </w:r>
    </w:p>
    <w:p w:rsidR="00E074F2" w:rsidRDefault="00E074F2" w:rsidP="00E074F2">
      <w:pPr>
        <w:pStyle w:val="NoSpacing"/>
      </w:pPr>
    </w:p>
    <w:p w:rsidR="00E074F2" w:rsidRDefault="00F911BA" w:rsidP="00E074F2">
      <w:pPr>
        <w:pStyle w:val="NoSpacing"/>
      </w:pPr>
      <w:r>
        <w:rPr>
          <w:noProof/>
          <w:lang w:eastAsia="en-IN"/>
        </w:rPr>
        <w:pict>
          <v:shape id="_x0000_s1056" type="#_x0000_t32" style="position:absolute;margin-left:-9.2pt;margin-top:11.1pt;width:464.65pt;height:3.35pt;flip:y;z-index:251692032" o:connectortype="straight"/>
        </w:pict>
      </w:r>
      <w:r w:rsidR="00E074F2">
        <w:t xml:space="preserve">5.       Details of Registration                                                                     R No Copy enclosed : Y / N </w:t>
      </w:r>
    </w:p>
    <w:p w:rsidR="00E074F2" w:rsidRDefault="00E074F2" w:rsidP="00E074F2">
      <w:pPr>
        <w:pStyle w:val="NoSpacing"/>
      </w:pPr>
      <w:r>
        <w:t xml:space="preserve">6.       Income Tax return for the last three </w:t>
      </w:r>
    </w:p>
    <w:p w:rsidR="00E074F2" w:rsidRDefault="00E074F2" w:rsidP="00E074F2">
      <w:pPr>
        <w:pStyle w:val="NoSpacing"/>
      </w:pPr>
      <w:r>
        <w:t xml:space="preserve">           financial years (attach copies)                                                           Copy enclosed : Y / N</w:t>
      </w:r>
    </w:p>
    <w:p w:rsidR="00E074F2" w:rsidRDefault="00F911BA" w:rsidP="00E074F2">
      <w:pPr>
        <w:pStyle w:val="NoSpacing"/>
      </w:pPr>
      <w:r>
        <w:rPr>
          <w:noProof/>
          <w:lang w:eastAsia="en-IN"/>
        </w:rPr>
        <w:pict>
          <v:shape id="_x0000_s1057" type="#_x0000_t32" style="position:absolute;margin-left:-9.2pt;margin-top:2.6pt;width:464.65pt;height:3.35pt;flip:y;z-index:251693056" o:connectortype="straight"/>
        </w:pict>
      </w:r>
    </w:p>
    <w:p w:rsidR="00E074F2" w:rsidRDefault="00E074F2" w:rsidP="00E074F2">
      <w:pPr>
        <w:pStyle w:val="NoSpacing"/>
      </w:pPr>
      <w:r>
        <w:t xml:space="preserve"> 7.      Total turnover of the agency during last </w:t>
      </w:r>
    </w:p>
    <w:p w:rsidR="00E074F2" w:rsidRDefault="00F911BA" w:rsidP="00E074F2">
      <w:pPr>
        <w:pStyle w:val="NoSpacing"/>
      </w:pPr>
      <w:r>
        <w:rPr>
          <w:noProof/>
          <w:lang w:eastAsia="en-IN"/>
        </w:rPr>
        <w:pict>
          <v:shape id="_x0000_s1058" type="#_x0000_t32" style="position:absolute;margin-left:-9.2pt;margin-top:12.6pt;width:464.65pt;height:5pt;flip:y;z-index:251694080" o:connectortype="straight"/>
        </w:pict>
      </w:r>
      <w:r w:rsidR="00E074F2">
        <w:t xml:space="preserve">           three financial years (attach copies)                                          Copy enclosed : Y / N </w:t>
      </w:r>
    </w:p>
    <w:p w:rsidR="00E074F2" w:rsidRDefault="00E074F2" w:rsidP="00E074F2">
      <w:pPr>
        <w:pStyle w:val="NoSpacing"/>
      </w:pPr>
    </w:p>
    <w:p w:rsidR="00E074F2" w:rsidRDefault="00E074F2" w:rsidP="00E074F2">
      <w:pPr>
        <w:pStyle w:val="NoSpacing"/>
      </w:pPr>
      <w:r>
        <w:t>8.       Details of Registration with statutory                     PF Registration No.    Copy enclosed : Y/N</w:t>
      </w:r>
    </w:p>
    <w:p w:rsidR="00E074F2" w:rsidRDefault="00E074F2" w:rsidP="00E074F2">
      <w:pPr>
        <w:pStyle w:val="NoSpacing"/>
      </w:pPr>
      <w:r>
        <w:t xml:space="preserve">          </w:t>
      </w:r>
      <w:proofErr w:type="spellStart"/>
      <w:r>
        <w:t>Authoritieslike</w:t>
      </w:r>
      <w:proofErr w:type="spellEnd"/>
      <w:r>
        <w:t xml:space="preserve"> </w:t>
      </w:r>
      <w:proofErr w:type="spellStart"/>
      <w:r>
        <w:t>EPFand</w:t>
      </w:r>
      <w:proofErr w:type="spellEnd"/>
      <w:r>
        <w:t xml:space="preserve"> ESIC, etc</w:t>
      </w:r>
    </w:p>
    <w:p w:rsidR="00E074F2" w:rsidRDefault="00E074F2" w:rsidP="00E074F2">
      <w:pPr>
        <w:pStyle w:val="NoSpacing"/>
      </w:pPr>
      <w:r>
        <w:t xml:space="preserve">          (attach copies).                                                            ESI  Registration No    Copy enclosed : Y / N     </w:t>
      </w:r>
    </w:p>
    <w:p w:rsidR="00E074F2" w:rsidRDefault="00F911BA" w:rsidP="00E074F2">
      <w:pPr>
        <w:pStyle w:val="NoSpacing"/>
      </w:pPr>
      <w:r>
        <w:rPr>
          <w:noProof/>
          <w:lang w:eastAsia="en-IN"/>
        </w:rPr>
        <w:pict>
          <v:shape id="_x0000_s1059" type="#_x0000_t32" style="position:absolute;margin-left:-9.2pt;margin-top:.7pt;width:464.65pt;height:5.85pt;flip:y;z-index:251695104" o:connectortype="straight"/>
        </w:pict>
      </w:r>
      <w:r w:rsidR="00E074F2">
        <w:t xml:space="preserve">                                                                                </w:t>
      </w:r>
    </w:p>
    <w:p w:rsidR="00E074F2" w:rsidRDefault="00E074F2" w:rsidP="00E074F2">
      <w:pPr>
        <w:pStyle w:val="NoSpacing"/>
      </w:pPr>
    </w:p>
    <w:p w:rsidR="00E074F2" w:rsidRDefault="00E074F2" w:rsidP="00E074F2">
      <w:pPr>
        <w:pStyle w:val="NoSpacing"/>
      </w:pPr>
      <w:r>
        <w:t xml:space="preserve">9.       (a) GST Registration Number                                    No.                                Copy enclosed : Y / N </w:t>
      </w:r>
    </w:p>
    <w:p w:rsidR="00E074F2" w:rsidRDefault="00E074F2" w:rsidP="00E074F2">
      <w:pPr>
        <w:pStyle w:val="NoSpacing"/>
      </w:pPr>
      <w:r>
        <w:t xml:space="preserve">          (b) PAN Number No                                                    </w:t>
      </w:r>
      <w:proofErr w:type="spellStart"/>
      <w:r>
        <w:t>No</w:t>
      </w:r>
      <w:proofErr w:type="spellEnd"/>
      <w:r>
        <w:t>.                                Copy enclosed : Y/N</w:t>
      </w:r>
    </w:p>
    <w:p w:rsidR="00E074F2" w:rsidRDefault="00F911BA" w:rsidP="00E074F2">
      <w:pPr>
        <w:pStyle w:val="NoSpacing"/>
      </w:pPr>
      <w:r>
        <w:rPr>
          <w:noProof/>
          <w:lang w:eastAsia="en-IN"/>
        </w:rPr>
        <w:pict>
          <v:shape id="_x0000_s1060" type="#_x0000_t32" style="position:absolute;margin-left:-9.2pt;margin-top:-.25pt;width:464.65pt;height:3.35pt;flip:y;z-index:251696128" o:connectortype="straight"/>
        </w:pict>
      </w:r>
    </w:p>
    <w:p w:rsidR="00E074F2" w:rsidRDefault="00E074F2" w:rsidP="00E074F2">
      <w:pPr>
        <w:pStyle w:val="NoSpacing"/>
      </w:pPr>
      <w:r>
        <w:t>10.     Details of Tender Fee Document                             DD No.                                      Date</w:t>
      </w:r>
    </w:p>
    <w:p w:rsidR="00E074F2" w:rsidRDefault="00F911BA" w:rsidP="00E074F2">
      <w:pPr>
        <w:pStyle w:val="NoSpacing"/>
      </w:pPr>
      <w:r>
        <w:rPr>
          <w:noProof/>
          <w:lang w:eastAsia="en-IN"/>
        </w:rPr>
        <w:pict>
          <v:shape id="_x0000_s1061" type="#_x0000_t32" style="position:absolute;margin-left:-9.2pt;margin-top:3pt;width:464.65pt;height:4.2pt;flip:y;z-index:251697152" o:connectortype="straight"/>
        </w:pict>
      </w:r>
    </w:p>
    <w:p w:rsidR="00E074F2" w:rsidRDefault="00E074F2" w:rsidP="00E074F2">
      <w:pPr>
        <w:pStyle w:val="NoSpacing"/>
      </w:pPr>
      <w:r>
        <w:t>11.      Details of Earnest Money                                         DD No.                                      Date</w:t>
      </w:r>
    </w:p>
    <w:p w:rsidR="00E074F2" w:rsidRDefault="00F911BA" w:rsidP="00E074F2">
      <w:pPr>
        <w:pStyle w:val="NoSpacing"/>
      </w:pPr>
      <w:r>
        <w:rPr>
          <w:noProof/>
          <w:lang w:eastAsia="en-IN"/>
        </w:rPr>
        <w:pict>
          <v:shape id="_x0000_s1048" type="#_x0000_t32" style="position:absolute;margin-left:443.7pt;margin-top:12.15pt;width:11.75pt;height:0;z-index:251683840" o:connectortype="straight"/>
        </w:pict>
      </w:r>
      <w:r>
        <w:rPr>
          <w:noProof/>
          <w:lang w:eastAsia="en-IN"/>
        </w:rPr>
        <w:pict>
          <v:shape id="_x0000_s1046" type="#_x0000_t32" style="position:absolute;margin-left:-9.2pt;margin-top:12.15pt;width:457.1pt;height:0;z-index:251681792" o:connectortype="straight"/>
        </w:pict>
      </w:r>
    </w:p>
    <w:p w:rsidR="00E074F2" w:rsidRPr="00527A17" w:rsidRDefault="00E074F2" w:rsidP="00E074F2"/>
    <w:p w:rsidR="00E074F2" w:rsidRPr="00527A17" w:rsidRDefault="00E074F2" w:rsidP="00E074F2"/>
    <w:p w:rsidR="00E074F2" w:rsidRPr="00527A17"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992A68" w:rsidRDefault="00992A68" w:rsidP="00E074F2">
      <w:pPr>
        <w:jc w:val="center"/>
        <w:rPr>
          <w:b/>
          <w:sz w:val="24"/>
          <w:szCs w:val="24"/>
          <w:u w:val="single"/>
        </w:rPr>
      </w:pPr>
    </w:p>
    <w:p w:rsidR="00E074F2" w:rsidRPr="00F808C1" w:rsidRDefault="00E074F2" w:rsidP="00E074F2">
      <w:pPr>
        <w:jc w:val="center"/>
        <w:rPr>
          <w:b/>
          <w:sz w:val="24"/>
          <w:szCs w:val="24"/>
          <w:u w:val="single"/>
        </w:rPr>
      </w:pPr>
      <w:r w:rsidRPr="00F808C1">
        <w:rPr>
          <w:b/>
          <w:sz w:val="24"/>
          <w:szCs w:val="24"/>
          <w:u w:val="single"/>
        </w:rPr>
        <w:t>List of Major Clients, including Govt. Organizations/Academic Institutions</w:t>
      </w:r>
    </w:p>
    <w:p w:rsidR="00E074F2" w:rsidRDefault="00E074F2" w:rsidP="00E074F2"/>
    <w:tbl>
      <w:tblPr>
        <w:tblStyle w:val="TableGrid"/>
        <w:tblW w:w="0" w:type="auto"/>
        <w:tblLook w:val="04A0"/>
      </w:tblPr>
      <w:tblGrid>
        <w:gridCol w:w="675"/>
        <w:gridCol w:w="2694"/>
        <w:gridCol w:w="2175"/>
        <w:gridCol w:w="2361"/>
        <w:gridCol w:w="1337"/>
      </w:tblGrid>
      <w:tr w:rsidR="00E074F2" w:rsidTr="00E074F2">
        <w:tc>
          <w:tcPr>
            <w:tcW w:w="675" w:type="dxa"/>
          </w:tcPr>
          <w:p w:rsidR="00E074F2" w:rsidRPr="00F808C1" w:rsidRDefault="00E074F2" w:rsidP="00E074F2">
            <w:pPr>
              <w:rPr>
                <w:b/>
              </w:rPr>
            </w:pPr>
            <w:r w:rsidRPr="00F808C1">
              <w:rPr>
                <w:b/>
              </w:rPr>
              <w:t>S. No.</w:t>
            </w:r>
          </w:p>
        </w:tc>
        <w:tc>
          <w:tcPr>
            <w:tcW w:w="2694" w:type="dxa"/>
          </w:tcPr>
          <w:p w:rsidR="00E074F2" w:rsidRPr="00F808C1" w:rsidRDefault="00E074F2" w:rsidP="00E074F2">
            <w:pPr>
              <w:rPr>
                <w:b/>
              </w:rPr>
            </w:pPr>
            <w:r w:rsidRPr="00F808C1">
              <w:rPr>
                <w:b/>
              </w:rPr>
              <w:t>Name of Client with Contact Details</w:t>
            </w:r>
          </w:p>
        </w:tc>
        <w:tc>
          <w:tcPr>
            <w:tcW w:w="2175" w:type="dxa"/>
          </w:tcPr>
          <w:p w:rsidR="00E074F2" w:rsidRPr="00F808C1" w:rsidRDefault="00E074F2" w:rsidP="00E074F2">
            <w:pPr>
              <w:rPr>
                <w:b/>
              </w:rPr>
            </w:pPr>
            <w:r w:rsidRPr="00F808C1">
              <w:rPr>
                <w:b/>
              </w:rPr>
              <w:t>Category/Nature of Manpower supplied</w:t>
            </w:r>
          </w:p>
        </w:tc>
        <w:tc>
          <w:tcPr>
            <w:tcW w:w="2361" w:type="dxa"/>
          </w:tcPr>
          <w:p w:rsidR="00E074F2" w:rsidRPr="00F808C1" w:rsidRDefault="00E074F2" w:rsidP="00E074F2">
            <w:pPr>
              <w:rPr>
                <w:b/>
              </w:rPr>
            </w:pPr>
            <w:r w:rsidRPr="00F808C1">
              <w:rPr>
                <w:b/>
              </w:rPr>
              <w:t>Duration for which Manpower Supplied (Yr)</w:t>
            </w:r>
          </w:p>
        </w:tc>
        <w:tc>
          <w:tcPr>
            <w:tcW w:w="1337" w:type="dxa"/>
          </w:tcPr>
          <w:p w:rsidR="00E074F2" w:rsidRPr="00F808C1" w:rsidRDefault="00E074F2" w:rsidP="00E074F2">
            <w:pPr>
              <w:rPr>
                <w:b/>
              </w:rPr>
            </w:pPr>
            <w:r w:rsidRPr="00F808C1">
              <w:rPr>
                <w:b/>
              </w:rPr>
              <w:t>No. of Manpower supplied.</w:t>
            </w:r>
          </w:p>
        </w:tc>
      </w:tr>
      <w:tr w:rsidR="00E074F2" w:rsidTr="00E074F2">
        <w:tc>
          <w:tcPr>
            <w:tcW w:w="675" w:type="dxa"/>
          </w:tcPr>
          <w:p w:rsidR="00E074F2" w:rsidRPr="00F808C1" w:rsidRDefault="00E074F2" w:rsidP="00E074F2">
            <w:pPr>
              <w:rPr>
                <w:b/>
              </w:rPr>
            </w:pPr>
            <w:r w:rsidRPr="00F808C1">
              <w:rPr>
                <w:b/>
              </w:rPr>
              <w:t>01</w:t>
            </w:r>
          </w:p>
        </w:tc>
        <w:tc>
          <w:tcPr>
            <w:tcW w:w="2694" w:type="dxa"/>
          </w:tcPr>
          <w:p w:rsidR="00E074F2" w:rsidRPr="00F808C1" w:rsidRDefault="00E074F2" w:rsidP="00E074F2">
            <w:pPr>
              <w:rPr>
                <w:b/>
              </w:rPr>
            </w:pPr>
          </w:p>
        </w:tc>
        <w:tc>
          <w:tcPr>
            <w:tcW w:w="2175" w:type="dxa"/>
          </w:tcPr>
          <w:p w:rsidR="00E074F2" w:rsidRPr="00F808C1" w:rsidRDefault="00E074F2" w:rsidP="00E074F2">
            <w:pPr>
              <w:rPr>
                <w:b/>
              </w:rPr>
            </w:pPr>
          </w:p>
        </w:tc>
        <w:tc>
          <w:tcPr>
            <w:tcW w:w="2361" w:type="dxa"/>
          </w:tcPr>
          <w:p w:rsidR="00E074F2" w:rsidRPr="00F808C1" w:rsidRDefault="00E074F2" w:rsidP="00E074F2">
            <w:pPr>
              <w:rPr>
                <w:b/>
              </w:rPr>
            </w:pPr>
          </w:p>
        </w:tc>
        <w:tc>
          <w:tcPr>
            <w:tcW w:w="1337" w:type="dxa"/>
          </w:tcPr>
          <w:p w:rsidR="00E074F2" w:rsidRPr="00F808C1" w:rsidRDefault="00E074F2" w:rsidP="00E074F2">
            <w:pPr>
              <w:rPr>
                <w:b/>
              </w:rPr>
            </w:pPr>
          </w:p>
        </w:tc>
      </w:tr>
      <w:tr w:rsidR="00E074F2" w:rsidTr="00E074F2">
        <w:tc>
          <w:tcPr>
            <w:tcW w:w="675" w:type="dxa"/>
          </w:tcPr>
          <w:p w:rsidR="00E074F2" w:rsidRPr="00F808C1" w:rsidRDefault="00E074F2" w:rsidP="00E074F2">
            <w:pPr>
              <w:rPr>
                <w:b/>
              </w:rPr>
            </w:pPr>
            <w:r w:rsidRPr="00F808C1">
              <w:rPr>
                <w:b/>
              </w:rPr>
              <w:t>02</w:t>
            </w:r>
          </w:p>
        </w:tc>
        <w:tc>
          <w:tcPr>
            <w:tcW w:w="2694" w:type="dxa"/>
          </w:tcPr>
          <w:p w:rsidR="00E074F2" w:rsidRPr="00F808C1" w:rsidRDefault="00E074F2" w:rsidP="00E074F2">
            <w:pPr>
              <w:rPr>
                <w:b/>
              </w:rPr>
            </w:pPr>
          </w:p>
        </w:tc>
        <w:tc>
          <w:tcPr>
            <w:tcW w:w="2175" w:type="dxa"/>
          </w:tcPr>
          <w:p w:rsidR="00E074F2" w:rsidRPr="00F808C1" w:rsidRDefault="00E074F2" w:rsidP="00E074F2">
            <w:pPr>
              <w:rPr>
                <w:b/>
              </w:rPr>
            </w:pPr>
          </w:p>
        </w:tc>
        <w:tc>
          <w:tcPr>
            <w:tcW w:w="2361" w:type="dxa"/>
          </w:tcPr>
          <w:p w:rsidR="00E074F2" w:rsidRPr="00F808C1" w:rsidRDefault="00E074F2" w:rsidP="00E074F2">
            <w:pPr>
              <w:rPr>
                <w:b/>
              </w:rPr>
            </w:pPr>
          </w:p>
        </w:tc>
        <w:tc>
          <w:tcPr>
            <w:tcW w:w="1337" w:type="dxa"/>
          </w:tcPr>
          <w:p w:rsidR="00E074F2" w:rsidRPr="00F808C1" w:rsidRDefault="00E074F2" w:rsidP="00E074F2">
            <w:pPr>
              <w:rPr>
                <w:b/>
              </w:rPr>
            </w:pPr>
          </w:p>
        </w:tc>
      </w:tr>
      <w:tr w:rsidR="00E074F2" w:rsidTr="00E074F2">
        <w:tc>
          <w:tcPr>
            <w:tcW w:w="675" w:type="dxa"/>
          </w:tcPr>
          <w:p w:rsidR="00E074F2" w:rsidRPr="00F808C1" w:rsidRDefault="00E074F2" w:rsidP="00E074F2">
            <w:pPr>
              <w:rPr>
                <w:b/>
              </w:rPr>
            </w:pPr>
            <w:r w:rsidRPr="00F808C1">
              <w:rPr>
                <w:b/>
              </w:rPr>
              <w:t>03</w:t>
            </w:r>
          </w:p>
        </w:tc>
        <w:tc>
          <w:tcPr>
            <w:tcW w:w="2694" w:type="dxa"/>
          </w:tcPr>
          <w:p w:rsidR="00E074F2" w:rsidRPr="00F808C1" w:rsidRDefault="00E074F2" w:rsidP="00E074F2">
            <w:pPr>
              <w:rPr>
                <w:b/>
              </w:rPr>
            </w:pPr>
          </w:p>
        </w:tc>
        <w:tc>
          <w:tcPr>
            <w:tcW w:w="2175" w:type="dxa"/>
          </w:tcPr>
          <w:p w:rsidR="00E074F2" w:rsidRPr="00F808C1" w:rsidRDefault="00E074F2" w:rsidP="00E074F2">
            <w:pPr>
              <w:rPr>
                <w:b/>
              </w:rPr>
            </w:pPr>
          </w:p>
        </w:tc>
        <w:tc>
          <w:tcPr>
            <w:tcW w:w="2361" w:type="dxa"/>
          </w:tcPr>
          <w:p w:rsidR="00E074F2" w:rsidRPr="00F808C1" w:rsidRDefault="00E074F2" w:rsidP="00E074F2">
            <w:pPr>
              <w:rPr>
                <w:b/>
              </w:rPr>
            </w:pPr>
          </w:p>
        </w:tc>
        <w:tc>
          <w:tcPr>
            <w:tcW w:w="1337" w:type="dxa"/>
          </w:tcPr>
          <w:p w:rsidR="00E074F2" w:rsidRPr="00F808C1" w:rsidRDefault="00E074F2" w:rsidP="00E074F2">
            <w:pPr>
              <w:rPr>
                <w:b/>
              </w:rPr>
            </w:pPr>
          </w:p>
        </w:tc>
      </w:tr>
      <w:tr w:rsidR="00E074F2" w:rsidTr="00E074F2">
        <w:tc>
          <w:tcPr>
            <w:tcW w:w="675" w:type="dxa"/>
          </w:tcPr>
          <w:p w:rsidR="00E074F2" w:rsidRPr="00F808C1" w:rsidRDefault="00E074F2" w:rsidP="00E074F2">
            <w:pPr>
              <w:rPr>
                <w:b/>
              </w:rPr>
            </w:pPr>
            <w:r w:rsidRPr="00F808C1">
              <w:rPr>
                <w:b/>
              </w:rPr>
              <w:t>04</w:t>
            </w:r>
          </w:p>
        </w:tc>
        <w:tc>
          <w:tcPr>
            <w:tcW w:w="2694" w:type="dxa"/>
          </w:tcPr>
          <w:p w:rsidR="00E074F2" w:rsidRPr="00F808C1" w:rsidRDefault="00E074F2" w:rsidP="00E074F2">
            <w:pPr>
              <w:rPr>
                <w:b/>
              </w:rPr>
            </w:pPr>
          </w:p>
        </w:tc>
        <w:tc>
          <w:tcPr>
            <w:tcW w:w="2175" w:type="dxa"/>
          </w:tcPr>
          <w:p w:rsidR="00E074F2" w:rsidRPr="00F808C1" w:rsidRDefault="00E074F2" w:rsidP="00E074F2">
            <w:pPr>
              <w:rPr>
                <w:b/>
              </w:rPr>
            </w:pPr>
          </w:p>
        </w:tc>
        <w:tc>
          <w:tcPr>
            <w:tcW w:w="2361" w:type="dxa"/>
          </w:tcPr>
          <w:p w:rsidR="00E074F2" w:rsidRPr="00F808C1" w:rsidRDefault="00E074F2" w:rsidP="00E074F2">
            <w:pPr>
              <w:rPr>
                <w:b/>
              </w:rPr>
            </w:pPr>
          </w:p>
        </w:tc>
        <w:tc>
          <w:tcPr>
            <w:tcW w:w="1337" w:type="dxa"/>
          </w:tcPr>
          <w:p w:rsidR="00E074F2" w:rsidRPr="00F808C1" w:rsidRDefault="00E074F2" w:rsidP="00E074F2">
            <w:pPr>
              <w:rPr>
                <w:b/>
              </w:rPr>
            </w:pPr>
          </w:p>
        </w:tc>
      </w:tr>
      <w:tr w:rsidR="00E074F2" w:rsidTr="00E074F2">
        <w:tc>
          <w:tcPr>
            <w:tcW w:w="675" w:type="dxa"/>
          </w:tcPr>
          <w:p w:rsidR="00E074F2" w:rsidRPr="00F808C1" w:rsidRDefault="00E074F2" w:rsidP="00E074F2">
            <w:pPr>
              <w:rPr>
                <w:b/>
              </w:rPr>
            </w:pPr>
            <w:r w:rsidRPr="00F808C1">
              <w:rPr>
                <w:b/>
              </w:rPr>
              <w:t>05</w:t>
            </w:r>
          </w:p>
        </w:tc>
        <w:tc>
          <w:tcPr>
            <w:tcW w:w="2694" w:type="dxa"/>
          </w:tcPr>
          <w:p w:rsidR="00E074F2" w:rsidRPr="00F808C1" w:rsidRDefault="00E074F2" w:rsidP="00E074F2">
            <w:pPr>
              <w:rPr>
                <w:b/>
              </w:rPr>
            </w:pPr>
          </w:p>
        </w:tc>
        <w:tc>
          <w:tcPr>
            <w:tcW w:w="2175" w:type="dxa"/>
          </w:tcPr>
          <w:p w:rsidR="00E074F2" w:rsidRPr="00F808C1" w:rsidRDefault="00E074F2" w:rsidP="00E074F2">
            <w:pPr>
              <w:rPr>
                <w:b/>
              </w:rPr>
            </w:pPr>
          </w:p>
        </w:tc>
        <w:tc>
          <w:tcPr>
            <w:tcW w:w="2361" w:type="dxa"/>
          </w:tcPr>
          <w:p w:rsidR="00E074F2" w:rsidRPr="00F808C1" w:rsidRDefault="00E074F2" w:rsidP="00E074F2">
            <w:pPr>
              <w:rPr>
                <w:b/>
              </w:rPr>
            </w:pPr>
          </w:p>
        </w:tc>
        <w:tc>
          <w:tcPr>
            <w:tcW w:w="1337" w:type="dxa"/>
          </w:tcPr>
          <w:p w:rsidR="00E074F2" w:rsidRPr="00F808C1" w:rsidRDefault="00E074F2" w:rsidP="00E074F2">
            <w:pPr>
              <w:rPr>
                <w:b/>
              </w:rPr>
            </w:pPr>
          </w:p>
        </w:tc>
      </w:tr>
    </w:tbl>
    <w:p w:rsidR="00E074F2" w:rsidRDefault="00E074F2" w:rsidP="00E074F2">
      <w:r>
        <w:t xml:space="preserve">Note :- Please Furnish </w:t>
      </w:r>
      <w:proofErr w:type="spellStart"/>
      <w:r>
        <w:t>atleast</w:t>
      </w:r>
      <w:proofErr w:type="spellEnd"/>
      <w:r>
        <w:t xml:space="preserve"> two references of Senior executives as Under :-</w:t>
      </w:r>
    </w:p>
    <w:p w:rsidR="00E074F2" w:rsidRDefault="00E074F2" w:rsidP="00E074F2"/>
    <w:tbl>
      <w:tblPr>
        <w:tblStyle w:val="TableGrid"/>
        <w:tblW w:w="0" w:type="auto"/>
        <w:tblLook w:val="04A0"/>
      </w:tblPr>
      <w:tblGrid>
        <w:gridCol w:w="1320"/>
        <w:gridCol w:w="1320"/>
        <w:gridCol w:w="1586"/>
        <w:gridCol w:w="1320"/>
        <w:gridCol w:w="1320"/>
        <w:gridCol w:w="1321"/>
        <w:gridCol w:w="1321"/>
      </w:tblGrid>
      <w:tr w:rsidR="00E074F2" w:rsidTr="00E074F2">
        <w:tc>
          <w:tcPr>
            <w:tcW w:w="1320" w:type="dxa"/>
          </w:tcPr>
          <w:p w:rsidR="00E074F2" w:rsidRPr="00F808C1" w:rsidRDefault="00E074F2" w:rsidP="00E074F2">
            <w:pPr>
              <w:rPr>
                <w:b/>
              </w:rPr>
            </w:pPr>
            <w:proofErr w:type="spellStart"/>
            <w:r w:rsidRPr="00F808C1">
              <w:rPr>
                <w:b/>
              </w:rPr>
              <w:t>S.No</w:t>
            </w:r>
            <w:proofErr w:type="spellEnd"/>
            <w:r w:rsidRPr="00F808C1">
              <w:rPr>
                <w:b/>
              </w:rPr>
              <w:t>.</w:t>
            </w:r>
          </w:p>
        </w:tc>
        <w:tc>
          <w:tcPr>
            <w:tcW w:w="1320" w:type="dxa"/>
          </w:tcPr>
          <w:p w:rsidR="00E074F2" w:rsidRPr="00F808C1" w:rsidRDefault="00E074F2" w:rsidP="00E074F2">
            <w:pPr>
              <w:rPr>
                <w:b/>
              </w:rPr>
            </w:pPr>
            <w:r w:rsidRPr="00F808C1">
              <w:rPr>
                <w:b/>
              </w:rPr>
              <w:t>Name with D</w:t>
            </w:r>
            <w:r>
              <w:rPr>
                <w:b/>
              </w:rPr>
              <w:t>e</w:t>
            </w:r>
            <w:r w:rsidRPr="00F808C1">
              <w:rPr>
                <w:b/>
              </w:rPr>
              <w:t>signation</w:t>
            </w:r>
          </w:p>
        </w:tc>
        <w:tc>
          <w:tcPr>
            <w:tcW w:w="1320" w:type="dxa"/>
          </w:tcPr>
          <w:p w:rsidR="00E074F2" w:rsidRPr="00F808C1" w:rsidRDefault="00E074F2" w:rsidP="00E074F2">
            <w:pPr>
              <w:rPr>
                <w:b/>
              </w:rPr>
            </w:pPr>
            <w:r w:rsidRPr="00F808C1">
              <w:rPr>
                <w:b/>
              </w:rPr>
              <w:t>Name of Company/Firm</w:t>
            </w:r>
          </w:p>
        </w:tc>
        <w:tc>
          <w:tcPr>
            <w:tcW w:w="1320" w:type="dxa"/>
          </w:tcPr>
          <w:p w:rsidR="00E074F2" w:rsidRPr="00F808C1" w:rsidRDefault="00E074F2" w:rsidP="00E074F2">
            <w:pPr>
              <w:rPr>
                <w:b/>
              </w:rPr>
            </w:pPr>
            <w:proofErr w:type="spellStart"/>
            <w:r w:rsidRPr="00F808C1">
              <w:rPr>
                <w:b/>
              </w:rPr>
              <w:t>Landine</w:t>
            </w:r>
            <w:proofErr w:type="spellEnd"/>
            <w:r w:rsidRPr="00F808C1">
              <w:rPr>
                <w:b/>
              </w:rPr>
              <w:t xml:space="preserve"> No.</w:t>
            </w:r>
          </w:p>
        </w:tc>
        <w:tc>
          <w:tcPr>
            <w:tcW w:w="1320" w:type="dxa"/>
          </w:tcPr>
          <w:p w:rsidR="00E074F2" w:rsidRPr="00F808C1" w:rsidRDefault="00E074F2" w:rsidP="00E074F2">
            <w:pPr>
              <w:rPr>
                <w:b/>
              </w:rPr>
            </w:pPr>
            <w:r w:rsidRPr="00F808C1">
              <w:rPr>
                <w:b/>
              </w:rPr>
              <w:t xml:space="preserve">Mobile No. </w:t>
            </w:r>
          </w:p>
        </w:tc>
        <w:tc>
          <w:tcPr>
            <w:tcW w:w="1321" w:type="dxa"/>
          </w:tcPr>
          <w:p w:rsidR="00E074F2" w:rsidRPr="00F808C1" w:rsidRDefault="00E074F2" w:rsidP="00E074F2">
            <w:pPr>
              <w:rPr>
                <w:b/>
              </w:rPr>
            </w:pPr>
            <w:r w:rsidRPr="00F808C1">
              <w:rPr>
                <w:b/>
              </w:rPr>
              <w:t>Email ID</w:t>
            </w:r>
          </w:p>
        </w:tc>
        <w:tc>
          <w:tcPr>
            <w:tcW w:w="1321" w:type="dxa"/>
          </w:tcPr>
          <w:p w:rsidR="00E074F2" w:rsidRPr="00F808C1" w:rsidRDefault="00E074F2" w:rsidP="00E074F2">
            <w:pPr>
              <w:rPr>
                <w:b/>
              </w:rPr>
            </w:pPr>
            <w:r w:rsidRPr="00F808C1">
              <w:rPr>
                <w:b/>
              </w:rPr>
              <w:t>Address</w:t>
            </w:r>
          </w:p>
        </w:tc>
      </w:tr>
      <w:tr w:rsidR="00E074F2" w:rsidTr="00E074F2">
        <w:tc>
          <w:tcPr>
            <w:tcW w:w="1320" w:type="dxa"/>
          </w:tcPr>
          <w:p w:rsidR="00E074F2" w:rsidRDefault="00E074F2" w:rsidP="00E074F2">
            <w:r>
              <w:t>(a)</w:t>
            </w:r>
          </w:p>
        </w:tc>
        <w:tc>
          <w:tcPr>
            <w:tcW w:w="1320" w:type="dxa"/>
          </w:tcPr>
          <w:p w:rsidR="00E074F2" w:rsidRDefault="00E074F2" w:rsidP="00E074F2"/>
        </w:tc>
        <w:tc>
          <w:tcPr>
            <w:tcW w:w="1320" w:type="dxa"/>
          </w:tcPr>
          <w:p w:rsidR="00E074F2" w:rsidRDefault="00E074F2" w:rsidP="00E074F2"/>
        </w:tc>
        <w:tc>
          <w:tcPr>
            <w:tcW w:w="1320" w:type="dxa"/>
          </w:tcPr>
          <w:p w:rsidR="00E074F2" w:rsidRDefault="00E074F2" w:rsidP="00E074F2"/>
        </w:tc>
        <w:tc>
          <w:tcPr>
            <w:tcW w:w="1320" w:type="dxa"/>
          </w:tcPr>
          <w:p w:rsidR="00E074F2" w:rsidRDefault="00E074F2" w:rsidP="00E074F2"/>
        </w:tc>
        <w:tc>
          <w:tcPr>
            <w:tcW w:w="1321" w:type="dxa"/>
          </w:tcPr>
          <w:p w:rsidR="00E074F2" w:rsidRDefault="00E074F2" w:rsidP="00E074F2"/>
        </w:tc>
        <w:tc>
          <w:tcPr>
            <w:tcW w:w="1321" w:type="dxa"/>
          </w:tcPr>
          <w:p w:rsidR="00E074F2" w:rsidRDefault="00E074F2" w:rsidP="00E074F2"/>
        </w:tc>
      </w:tr>
      <w:tr w:rsidR="00E074F2" w:rsidTr="00E074F2">
        <w:tc>
          <w:tcPr>
            <w:tcW w:w="1320" w:type="dxa"/>
          </w:tcPr>
          <w:p w:rsidR="00E074F2" w:rsidRDefault="00E074F2" w:rsidP="00E074F2">
            <w:r>
              <w:t>(b)</w:t>
            </w:r>
          </w:p>
        </w:tc>
        <w:tc>
          <w:tcPr>
            <w:tcW w:w="1320" w:type="dxa"/>
          </w:tcPr>
          <w:p w:rsidR="00E074F2" w:rsidRDefault="00E074F2" w:rsidP="00E074F2"/>
        </w:tc>
        <w:tc>
          <w:tcPr>
            <w:tcW w:w="1320" w:type="dxa"/>
          </w:tcPr>
          <w:p w:rsidR="00E074F2" w:rsidRDefault="00E074F2" w:rsidP="00E074F2"/>
        </w:tc>
        <w:tc>
          <w:tcPr>
            <w:tcW w:w="1320" w:type="dxa"/>
          </w:tcPr>
          <w:p w:rsidR="00E074F2" w:rsidRDefault="00E074F2" w:rsidP="00E074F2"/>
        </w:tc>
        <w:tc>
          <w:tcPr>
            <w:tcW w:w="1320" w:type="dxa"/>
          </w:tcPr>
          <w:p w:rsidR="00E074F2" w:rsidRDefault="00E074F2" w:rsidP="00E074F2"/>
        </w:tc>
        <w:tc>
          <w:tcPr>
            <w:tcW w:w="1321" w:type="dxa"/>
          </w:tcPr>
          <w:p w:rsidR="00E074F2" w:rsidRDefault="00E074F2" w:rsidP="00E074F2"/>
        </w:tc>
        <w:tc>
          <w:tcPr>
            <w:tcW w:w="1321" w:type="dxa"/>
          </w:tcPr>
          <w:p w:rsidR="00E074F2" w:rsidRDefault="00E074F2" w:rsidP="00E074F2"/>
        </w:tc>
      </w:tr>
    </w:tbl>
    <w:p w:rsidR="00E074F2" w:rsidRDefault="00E074F2" w:rsidP="00E074F2"/>
    <w:p w:rsidR="00E074F2" w:rsidRDefault="00E074F2" w:rsidP="00E074F2">
      <w:r>
        <w:t>Copies of relevant documents are to be enclosed in support of above information</w:t>
      </w:r>
    </w:p>
    <w:p w:rsidR="00E074F2" w:rsidRPr="00F808C1" w:rsidRDefault="00E074F2" w:rsidP="00E074F2">
      <w:pPr>
        <w:rPr>
          <w:b/>
        </w:rPr>
      </w:pPr>
      <w:r w:rsidRPr="00F808C1">
        <w:rPr>
          <w:b/>
        </w:rPr>
        <w:t>Turnover during the last three years</w:t>
      </w:r>
    </w:p>
    <w:tbl>
      <w:tblPr>
        <w:tblStyle w:val="TableGrid"/>
        <w:tblW w:w="0" w:type="auto"/>
        <w:tblLook w:val="04A0"/>
      </w:tblPr>
      <w:tblGrid>
        <w:gridCol w:w="687"/>
        <w:gridCol w:w="2115"/>
        <w:gridCol w:w="4129"/>
        <w:gridCol w:w="2311"/>
      </w:tblGrid>
      <w:tr w:rsidR="00E074F2" w:rsidTr="00E074F2">
        <w:tc>
          <w:tcPr>
            <w:tcW w:w="687" w:type="dxa"/>
          </w:tcPr>
          <w:p w:rsidR="00E074F2" w:rsidRDefault="00E074F2" w:rsidP="00E074F2">
            <w:proofErr w:type="spellStart"/>
            <w:r>
              <w:t>S.No</w:t>
            </w:r>
            <w:proofErr w:type="spellEnd"/>
            <w:r>
              <w:t>.</w:t>
            </w:r>
          </w:p>
        </w:tc>
        <w:tc>
          <w:tcPr>
            <w:tcW w:w="2115" w:type="dxa"/>
          </w:tcPr>
          <w:p w:rsidR="00E074F2" w:rsidRDefault="00E074F2" w:rsidP="00E074F2">
            <w:r>
              <w:t>Years</w:t>
            </w:r>
          </w:p>
        </w:tc>
        <w:tc>
          <w:tcPr>
            <w:tcW w:w="4129" w:type="dxa"/>
          </w:tcPr>
          <w:p w:rsidR="00E074F2" w:rsidRDefault="00E074F2" w:rsidP="00E074F2">
            <w:r>
              <w:t>Turnover in Rupees (in words and figures)</w:t>
            </w:r>
          </w:p>
        </w:tc>
        <w:tc>
          <w:tcPr>
            <w:tcW w:w="2311" w:type="dxa"/>
          </w:tcPr>
          <w:p w:rsidR="00E074F2" w:rsidRDefault="00E074F2" w:rsidP="00E074F2">
            <w:r>
              <w:t>Copy Enclosed/Not Enclosed</w:t>
            </w:r>
          </w:p>
        </w:tc>
      </w:tr>
      <w:tr w:rsidR="00E074F2" w:rsidTr="00E074F2">
        <w:tc>
          <w:tcPr>
            <w:tcW w:w="687" w:type="dxa"/>
          </w:tcPr>
          <w:p w:rsidR="00E074F2" w:rsidRDefault="00E074F2" w:rsidP="00E074F2">
            <w:r>
              <w:t>1</w:t>
            </w:r>
          </w:p>
        </w:tc>
        <w:tc>
          <w:tcPr>
            <w:tcW w:w="2115" w:type="dxa"/>
          </w:tcPr>
          <w:p w:rsidR="00E074F2" w:rsidRDefault="00E074F2" w:rsidP="00E074F2">
            <w:r>
              <w:t>2014-2015</w:t>
            </w:r>
          </w:p>
        </w:tc>
        <w:tc>
          <w:tcPr>
            <w:tcW w:w="4129" w:type="dxa"/>
          </w:tcPr>
          <w:p w:rsidR="00E074F2" w:rsidRDefault="00E074F2" w:rsidP="00E074F2"/>
        </w:tc>
        <w:tc>
          <w:tcPr>
            <w:tcW w:w="2311" w:type="dxa"/>
          </w:tcPr>
          <w:p w:rsidR="00E074F2" w:rsidRDefault="00E074F2" w:rsidP="00E074F2">
            <w:r>
              <w:t>Y/N</w:t>
            </w:r>
          </w:p>
        </w:tc>
      </w:tr>
      <w:tr w:rsidR="00E074F2" w:rsidTr="00E074F2">
        <w:tc>
          <w:tcPr>
            <w:tcW w:w="687" w:type="dxa"/>
          </w:tcPr>
          <w:p w:rsidR="00E074F2" w:rsidRDefault="00E074F2" w:rsidP="00E074F2">
            <w:r>
              <w:t>2</w:t>
            </w:r>
          </w:p>
        </w:tc>
        <w:tc>
          <w:tcPr>
            <w:tcW w:w="2115" w:type="dxa"/>
          </w:tcPr>
          <w:p w:rsidR="00E074F2" w:rsidRDefault="00E074F2" w:rsidP="00E074F2">
            <w:r>
              <w:t>2015-2016</w:t>
            </w:r>
          </w:p>
        </w:tc>
        <w:tc>
          <w:tcPr>
            <w:tcW w:w="4129" w:type="dxa"/>
          </w:tcPr>
          <w:p w:rsidR="00E074F2" w:rsidRDefault="00E074F2" w:rsidP="00E074F2"/>
        </w:tc>
        <w:tc>
          <w:tcPr>
            <w:tcW w:w="2311" w:type="dxa"/>
          </w:tcPr>
          <w:p w:rsidR="00E074F2" w:rsidRDefault="00E074F2" w:rsidP="00E074F2">
            <w:r>
              <w:t>Y/N</w:t>
            </w:r>
          </w:p>
        </w:tc>
      </w:tr>
      <w:tr w:rsidR="00E074F2" w:rsidTr="00E074F2">
        <w:tc>
          <w:tcPr>
            <w:tcW w:w="687" w:type="dxa"/>
          </w:tcPr>
          <w:p w:rsidR="00E074F2" w:rsidRDefault="00E074F2" w:rsidP="00E074F2">
            <w:r>
              <w:t>3</w:t>
            </w:r>
          </w:p>
        </w:tc>
        <w:tc>
          <w:tcPr>
            <w:tcW w:w="2115" w:type="dxa"/>
          </w:tcPr>
          <w:p w:rsidR="00E074F2" w:rsidRDefault="00E074F2" w:rsidP="00E074F2">
            <w:r>
              <w:t>2016-2017</w:t>
            </w:r>
          </w:p>
        </w:tc>
        <w:tc>
          <w:tcPr>
            <w:tcW w:w="4129" w:type="dxa"/>
          </w:tcPr>
          <w:p w:rsidR="00E074F2" w:rsidRDefault="00E074F2" w:rsidP="00E074F2"/>
        </w:tc>
        <w:tc>
          <w:tcPr>
            <w:tcW w:w="2311" w:type="dxa"/>
          </w:tcPr>
          <w:p w:rsidR="00E074F2" w:rsidRDefault="00E074F2" w:rsidP="00E074F2">
            <w:r>
              <w:t>Y/N</w:t>
            </w:r>
          </w:p>
        </w:tc>
      </w:tr>
    </w:tbl>
    <w:p w:rsidR="00E074F2" w:rsidRDefault="00E074F2" w:rsidP="00E074F2">
      <w:r>
        <w:t>Please enclose documentary evidence for above facts, duly verified by the Chartered Accountant (CA)</w:t>
      </w:r>
    </w:p>
    <w:p w:rsidR="00E074F2" w:rsidRDefault="00E074F2" w:rsidP="00E074F2">
      <w:r>
        <w:t xml:space="preserve">Copies of </w:t>
      </w:r>
      <w:proofErr w:type="spellStart"/>
      <w:r>
        <w:t>relevent</w:t>
      </w:r>
      <w:proofErr w:type="spellEnd"/>
      <w:r>
        <w:t xml:space="preserve"> documents are to be enclosed in support of above information.</w:t>
      </w:r>
    </w:p>
    <w:p w:rsidR="00E074F2" w:rsidRPr="00F808C1" w:rsidRDefault="00E074F2" w:rsidP="00E074F2">
      <w:pPr>
        <w:jc w:val="center"/>
        <w:rPr>
          <w:b/>
          <w:sz w:val="24"/>
          <w:szCs w:val="24"/>
          <w:u w:val="single"/>
        </w:rPr>
      </w:pPr>
      <w:r w:rsidRPr="00F808C1">
        <w:rPr>
          <w:b/>
          <w:sz w:val="24"/>
          <w:szCs w:val="24"/>
          <w:u w:val="single"/>
        </w:rPr>
        <w:t>Undertaking</w:t>
      </w:r>
    </w:p>
    <w:p w:rsidR="00E074F2" w:rsidRDefault="00E074F2" w:rsidP="00E074F2">
      <w:pPr>
        <w:jc w:val="both"/>
      </w:pPr>
      <w:r>
        <w:t>(a) I, hereby, certify that the information stated above is true to the best of my knowledge. I have no objection to institute verifying any or all the information furnished in this document with the concerned authorities, if necessary.</w:t>
      </w:r>
    </w:p>
    <w:p w:rsidR="00E074F2" w:rsidRDefault="00E074F2" w:rsidP="00E074F2">
      <w:pPr>
        <w:jc w:val="both"/>
      </w:pPr>
      <w:r>
        <w:t>(b) I also certify that, I have understood: the complete scope of work, all terms and conditions, indicated in the tender document and completely accept all of them.</w:t>
      </w:r>
    </w:p>
    <w:p w:rsidR="00E074F2" w:rsidRDefault="00E074F2" w:rsidP="00E074F2">
      <w:r>
        <w:t>(c) I also certify that, all employees enrolled are verified by police.</w:t>
      </w:r>
    </w:p>
    <w:p w:rsidR="00E074F2" w:rsidRDefault="00E074F2" w:rsidP="00E074F2"/>
    <w:p w:rsidR="00E074F2" w:rsidRDefault="00E074F2" w:rsidP="00E074F2"/>
    <w:p w:rsidR="00E074F2" w:rsidRPr="00F808C1" w:rsidRDefault="00E074F2" w:rsidP="00E074F2">
      <w:pPr>
        <w:rPr>
          <w:b/>
          <w:sz w:val="24"/>
          <w:szCs w:val="24"/>
        </w:rPr>
      </w:pPr>
      <w:r>
        <w:t xml:space="preserve">                                                                                   </w:t>
      </w:r>
      <w:r w:rsidRPr="00F808C1">
        <w:rPr>
          <w:b/>
          <w:sz w:val="24"/>
          <w:szCs w:val="24"/>
        </w:rPr>
        <w:t xml:space="preserve"> Seal &amp; Signature of the authorized signatory of the agency</w:t>
      </w:r>
    </w:p>
    <w:p w:rsidR="00E074F2" w:rsidRDefault="00E074F2" w:rsidP="00E074F2"/>
    <w:p w:rsidR="00E074F2" w:rsidRDefault="00E074F2" w:rsidP="00E074F2"/>
    <w:p w:rsidR="00E074F2" w:rsidRDefault="00E074F2" w:rsidP="00E074F2"/>
    <w:p w:rsidR="00992A68" w:rsidRDefault="00E074F2" w:rsidP="00E074F2">
      <w:r>
        <w:lastRenderedPageBreak/>
        <w:tab/>
      </w:r>
      <w:r>
        <w:tab/>
      </w:r>
      <w:r>
        <w:tab/>
      </w:r>
      <w:r>
        <w:tab/>
      </w:r>
      <w:r>
        <w:tab/>
      </w:r>
      <w:r>
        <w:tab/>
      </w:r>
      <w:r>
        <w:tab/>
      </w:r>
      <w:r>
        <w:tab/>
      </w:r>
      <w:r>
        <w:tab/>
      </w:r>
      <w:r>
        <w:tab/>
      </w:r>
      <w:r>
        <w:tab/>
      </w:r>
    </w:p>
    <w:p w:rsidR="00E074F2" w:rsidRPr="00F808C1" w:rsidRDefault="00E074F2" w:rsidP="00E074F2">
      <w:pPr>
        <w:rPr>
          <w:b/>
          <w:sz w:val="24"/>
          <w:szCs w:val="24"/>
        </w:rPr>
      </w:pPr>
      <w:r>
        <w:tab/>
      </w:r>
      <w:r w:rsidRPr="00F808C1">
        <w:rPr>
          <w:b/>
          <w:sz w:val="24"/>
          <w:szCs w:val="24"/>
        </w:rPr>
        <w:t>Appendix B</w:t>
      </w:r>
    </w:p>
    <w:p w:rsidR="00E074F2" w:rsidRDefault="00E074F2" w:rsidP="00E074F2"/>
    <w:p w:rsidR="00E074F2" w:rsidRPr="00F808C1" w:rsidRDefault="00E074F2" w:rsidP="00E074F2">
      <w:pPr>
        <w:jc w:val="center"/>
        <w:rPr>
          <w:b/>
          <w:sz w:val="24"/>
          <w:szCs w:val="24"/>
          <w:u w:val="single"/>
        </w:rPr>
      </w:pPr>
      <w:r w:rsidRPr="00F808C1">
        <w:rPr>
          <w:b/>
          <w:sz w:val="24"/>
          <w:szCs w:val="24"/>
          <w:u w:val="single"/>
        </w:rPr>
        <w:t>DETAILS OF ADMINSTRATIVE STAFF ON COMPANY ROLE</w:t>
      </w:r>
    </w:p>
    <w:p w:rsidR="00E074F2" w:rsidRPr="00F808C1" w:rsidRDefault="00E074F2" w:rsidP="00E074F2">
      <w:pPr>
        <w:rPr>
          <w:b/>
          <w:u w:val="single"/>
        </w:rPr>
      </w:pPr>
      <w:r w:rsidRPr="00F808C1">
        <w:rPr>
          <w:b/>
          <w:u w:val="single"/>
        </w:rPr>
        <w:t>Name of Company :</w:t>
      </w:r>
    </w:p>
    <w:p w:rsidR="00E074F2" w:rsidRDefault="00E074F2" w:rsidP="00E074F2"/>
    <w:tbl>
      <w:tblPr>
        <w:tblStyle w:val="TableGrid"/>
        <w:tblW w:w="0" w:type="auto"/>
        <w:tblLayout w:type="fixed"/>
        <w:tblLook w:val="04A0"/>
      </w:tblPr>
      <w:tblGrid>
        <w:gridCol w:w="534"/>
        <w:gridCol w:w="1417"/>
        <w:gridCol w:w="992"/>
        <w:gridCol w:w="1985"/>
        <w:gridCol w:w="1417"/>
        <w:gridCol w:w="1418"/>
        <w:gridCol w:w="1417"/>
        <w:gridCol w:w="1134"/>
      </w:tblGrid>
      <w:tr w:rsidR="00E074F2" w:rsidTr="00E074F2">
        <w:tc>
          <w:tcPr>
            <w:tcW w:w="534" w:type="dxa"/>
          </w:tcPr>
          <w:p w:rsidR="00E074F2" w:rsidRPr="00F808C1" w:rsidRDefault="00E074F2" w:rsidP="00E074F2">
            <w:pPr>
              <w:rPr>
                <w:b/>
              </w:rPr>
            </w:pPr>
            <w:proofErr w:type="spellStart"/>
            <w:r w:rsidRPr="00F808C1">
              <w:rPr>
                <w:b/>
              </w:rPr>
              <w:t>Sl.No</w:t>
            </w:r>
            <w:proofErr w:type="spellEnd"/>
            <w:r w:rsidRPr="00F808C1">
              <w:rPr>
                <w:b/>
              </w:rPr>
              <w:t>.</w:t>
            </w:r>
          </w:p>
        </w:tc>
        <w:tc>
          <w:tcPr>
            <w:tcW w:w="1417" w:type="dxa"/>
          </w:tcPr>
          <w:p w:rsidR="00E074F2" w:rsidRPr="00F808C1" w:rsidRDefault="00E074F2" w:rsidP="00E074F2">
            <w:pPr>
              <w:rPr>
                <w:b/>
              </w:rPr>
            </w:pPr>
            <w:r w:rsidRPr="00F808C1">
              <w:rPr>
                <w:b/>
              </w:rPr>
              <w:t>Designation</w:t>
            </w:r>
          </w:p>
        </w:tc>
        <w:tc>
          <w:tcPr>
            <w:tcW w:w="992" w:type="dxa"/>
          </w:tcPr>
          <w:p w:rsidR="00E074F2" w:rsidRPr="00F808C1" w:rsidRDefault="00E074F2" w:rsidP="00E074F2">
            <w:pPr>
              <w:rPr>
                <w:b/>
              </w:rPr>
            </w:pPr>
            <w:r w:rsidRPr="00F808C1">
              <w:rPr>
                <w:b/>
              </w:rPr>
              <w:t>Total Number</w:t>
            </w:r>
          </w:p>
        </w:tc>
        <w:tc>
          <w:tcPr>
            <w:tcW w:w="1985" w:type="dxa"/>
          </w:tcPr>
          <w:p w:rsidR="00E074F2" w:rsidRPr="00F808C1" w:rsidRDefault="00E074F2" w:rsidP="00E074F2">
            <w:pPr>
              <w:rPr>
                <w:b/>
              </w:rPr>
            </w:pPr>
            <w:r w:rsidRPr="00F808C1">
              <w:rPr>
                <w:b/>
              </w:rPr>
              <w:t>Names</w:t>
            </w:r>
          </w:p>
        </w:tc>
        <w:tc>
          <w:tcPr>
            <w:tcW w:w="1417" w:type="dxa"/>
          </w:tcPr>
          <w:p w:rsidR="00E074F2" w:rsidRPr="00F808C1" w:rsidRDefault="00E074F2" w:rsidP="00E074F2">
            <w:pPr>
              <w:rPr>
                <w:b/>
              </w:rPr>
            </w:pPr>
            <w:r w:rsidRPr="00F808C1">
              <w:rPr>
                <w:b/>
              </w:rPr>
              <w:t>Qualification</w:t>
            </w:r>
          </w:p>
        </w:tc>
        <w:tc>
          <w:tcPr>
            <w:tcW w:w="1418" w:type="dxa"/>
          </w:tcPr>
          <w:p w:rsidR="00E074F2" w:rsidRPr="00F808C1" w:rsidRDefault="00E074F2" w:rsidP="00E074F2">
            <w:pPr>
              <w:rPr>
                <w:b/>
              </w:rPr>
            </w:pPr>
            <w:r w:rsidRPr="00F808C1">
              <w:rPr>
                <w:b/>
              </w:rPr>
              <w:t>Professional experience</w:t>
            </w:r>
          </w:p>
        </w:tc>
        <w:tc>
          <w:tcPr>
            <w:tcW w:w="1417" w:type="dxa"/>
          </w:tcPr>
          <w:p w:rsidR="00E074F2" w:rsidRPr="00F808C1" w:rsidRDefault="00E074F2" w:rsidP="00E074F2">
            <w:pPr>
              <w:rPr>
                <w:b/>
              </w:rPr>
            </w:pPr>
            <w:r w:rsidRPr="00F808C1">
              <w:rPr>
                <w:b/>
              </w:rPr>
              <w:t>Contact Nos.</w:t>
            </w:r>
          </w:p>
        </w:tc>
        <w:tc>
          <w:tcPr>
            <w:tcW w:w="1134" w:type="dxa"/>
          </w:tcPr>
          <w:p w:rsidR="00E074F2" w:rsidRPr="00F808C1" w:rsidRDefault="00E074F2" w:rsidP="00E074F2">
            <w:pPr>
              <w:rPr>
                <w:b/>
              </w:rPr>
            </w:pPr>
            <w:r w:rsidRPr="00F808C1">
              <w:rPr>
                <w:b/>
              </w:rPr>
              <w:t>Remarks</w:t>
            </w:r>
          </w:p>
        </w:tc>
      </w:tr>
      <w:tr w:rsidR="00E074F2" w:rsidTr="00E074F2">
        <w:tc>
          <w:tcPr>
            <w:tcW w:w="534" w:type="dxa"/>
          </w:tcPr>
          <w:p w:rsidR="00E074F2" w:rsidRDefault="00E074F2" w:rsidP="00E074F2">
            <w:r>
              <w:t>(a)</w:t>
            </w:r>
          </w:p>
        </w:tc>
        <w:tc>
          <w:tcPr>
            <w:tcW w:w="1417" w:type="dxa"/>
          </w:tcPr>
          <w:p w:rsidR="00E074F2" w:rsidRDefault="00E074F2" w:rsidP="00E074F2">
            <w:r>
              <w:t>(b)</w:t>
            </w:r>
          </w:p>
        </w:tc>
        <w:tc>
          <w:tcPr>
            <w:tcW w:w="992" w:type="dxa"/>
          </w:tcPr>
          <w:p w:rsidR="00E074F2" w:rsidRDefault="00E074F2" w:rsidP="00E074F2">
            <w:r>
              <w:t>(c)</w:t>
            </w:r>
          </w:p>
        </w:tc>
        <w:tc>
          <w:tcPr>
            <w:tcW w:w="1985" w:type="dxa"/>
          </w:tcPr>
          <w:p w:rsidR="00E074F2" w:rsidRDefault="00E074F2" w:rsidP="00E074F2">
            <w:r>
              <w:t>(d)</w:t>
            </w:r>
          </w:p>
        </w:tc>
        <w:tc>
          <w:tcPr>
            <w:tcW w:w="1417" w:type="dxa"/>
          </w:tcPr>
          <w:p w:rsidR="00E074F2" w:rsidRDefault="00E074F2" w:rsidP="00E074F2">
            <w:r>
              <w:t>(e)</w:t>
            </w:r>
          </w:p>
        </w:tc>
        <w:tc>
          <w:tcPr>
            <w:tcW w:w="1418" w:type="dxa"/>
          </w:tcPr>
          <w:p w:rsidR="00E074F2" w:rsidRDefault="00E074F2" w:rsidP="00E074F2">
            <w:r>
              <w:t>(f)</w:t>
            </w:r>
          </w:p>
        </w:tc>
        <w:tc>
          <w:tcPr>
            <w:tcW w:w="1417" w:type="dxa"/>
          </w:tcPr>
          <w:p w:rsidR="00E074F2" w:rsidRDefault="00E074F2" w:rsidP="00E074F2">
            <w:r>
              <w:t>(g)</w:t>
            </w:r>
          </w:p>
        </w:tc>
        <w:tc>
          <w:tcPr>
            <w:tcW w:w="1134" w:type="dxa"/>
          </w:tcPr>
          <w:p w:rsidR="00E074F2" w:rsidRDefault="00E074F2" w:rsidP="00E074F2">
            <w:r>
              <w:t>(h)</w:t>
            </w:r>
          </w:p>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r w:rsidR="00E074F2" w:rsidTr="00E074F2">
        <w:tc>
          <w:tcPr>
            <w:tcW w:w="534" w:type="dxa"/>
          </w:tcPr>
          <w:p w:rsidR="00E074F2" w:rsidRDefault="00E074F2" w:rsidP="00E074F2"/>
        </w:tc>
        <w:tc>
          <w:tcPr>
            <w:tcW w:w="1417" w:type="dxa"/>
          </w:tcPr>
          <w:p w:rsidR="00E074F2" w:rsidRDefault="00E074F2" w:rsidP="00E074F2"/>
        </w:tc>
        <w:tc>
          <w:tcPr>
            <w:tcW w:w="992" w:type="dxa"/>
          </w:tcPr>
          <w:p w:rsidR="00E074F2" w:rsidRDefault="00E074F2" w:rsidP="00E074F2"/>
        </w:tc>
        <w:tc>
          <w:tcPr>
            <w:tcW w:w="1985" w:type="dxa"/>
          </w:tcPr>
          <w:p w:rsidR="00E074F2" w:rsidRDefault="00E074F2" w:rsidP="00E074F2"/>
        </w:tc>
        <w:tc>
          <w:tcPr>
            <w:tcW w:w="1417" w:type="dxa"/>
          </w:tcPr>
          <w:p w:rsidR="00E074F2" w:rsidRDefault="00E074F2" w:rsidP="00E074F2"/>
        </w:tc>
        <w:tc>
          <w:tcPr>
            <w:tcW w:w="1418" w:type="dxa"/>
          </w:tcPr>
          <w:p w:rsidR="00E074F2" w:rsidRDefault="00E074F2" w:rsidP="00E074F2"/>
        </w:tc>
        <w:tc>
          <w:tcPr>
            <w:tcW w:w="1417" w:type="dxa"/>
          </w:tcPr>
          <w:p w:rsidR="00E074F2" w:rsidRDefault="00E074F2" w:rsidP="00E074F2"/>
        </w:tc>
        <w:tc>
          <w:tcPr>
            <w:tcW w:w="1134" w:type="dxa"/>
          </w:tcPr>
          <w:p w:rsidR="00E074F2" w:rsidRDefault="00E074F2" w:rsidP="00E074F2"/>
        </w:tc>
      </w:tr>
    </w:tbl>
    <w:p w:rsidR="00E074F2" w:rsidRDefault="00E074F2" w:rsidP="00E074F2"/>
    <w:p w:rsidR="00E074F2" w:rsidRDefault="00E074F2" w:rsidP="00E074F2"/>
    <w:p w:rsidR="00E074F2" w:rsidRPr="00F808C1" w:rsidRDefault="00E074F2" w:rsidP="00E074F2">
      <w:pPr>
        <w:rPr>
          <w:b/>
        </w:rPr>
      </w:pPr>
      <w:r w:rsidRPr="00F808C1">
        <w:rPr>
          <w:b/>
        </w:rPr>
        <w:t>Note :- (a) Please mention the name of executive level employees only</w:t>
      </w:r>
    </w:p>
    <w:p w:rsidR="00E074F2" w:rsidRPr="00F808C1" w:rsidRDefault="00E074F2" w:rsidP="00E074F2">
      <w:pPr>
        <w:rPr>
          <w:b/>
        </w:rPr>
      </w:pPr>
      <w:r w:rsidRPr="00F808C1">
        <w:rPr>
          <w:b/>
        </w:rPr>
        <w:t xml:space="preserve">             (b) Total number of Employees enrolled before tender date (not less than 30)</w:t>
      </w:r>
    </w:p>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Pr="00F808C1" w:rsidRDefault="00E074F2" w:rsidP="00E074F2">
      <w:pPr>
        <w:rPr>
          <w:b/>
          <w:sz w:val="24"/>
          <w:szCs w:val="24"/>
        </w:rPr>
      </w:pPr>
      <w:r w:rsidRPr="00F808C1">
        <w:rPr>
          <w:b/>
          <w:sz w:val="24"/>
          <w:szCs w:val="24"/>
        </w:rPr>
        <w:t xml:space="preserve">                                                       </w:t>
      </w:r>
      <w:r>
        <w:rPr>
          <w:b/>
          <w:sz w:val="24"/>
          <w:szCs w:val="24"/>
        </w:rPr>
        <w:t xml:space="preserve">              </w:t>
      </w:r>
      <w:r w:rsidRPr="00F808C1">
        <w:rPr>
          <w:b/>
          <w:sz w:val="24"/>
          <w:szCs w:val="24"/>
        </w:rPr>
        <w:t xml:space="preserve">                Seal &amp; Signature of the authorized signatory of the agency</w:t>
      </w:r>
    </w:p>
    <w:p w:rsidR="00E074F2" w:rsidRDefault="00E074F2" w:rsidP="00E074F2">
      <w:r>
        <w:tab/>
      </w:r>
      <w:r>
        <w:tab/>
      </w:r>
      <w:r>
        <w:tab/>
      </w:r>
      <w:r>
        <w:tab/>
      </w:r>
      <w:r>
        <w:tab/>
      </w:r>
      <w:r>
        <w:tab/>
      </w:r>
      <w:r>
        <w:tab/>
      </w:r>
      <w:r>
        <w:tab/>
      </w:r>
      <w:r>
        <w:tab/>
      </w:r>
      <w:r>
        <w:tab/>
      </w:r>
      <w:r>
        <w:tab/>
      </w:r>
    </w:p>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Pr="001875A6" w:rsidRDefault="00E074F2" w:rsidP="00E074F2">
      <w:pPr>
        <w:rPr>
          <w:b/>
          <w:sz w:val="24"/>
          <w:szCs w:val="24"/>
          <w:u w:val="single"/>
        </w:rPr>
      </w:pPr>
      <w:r>
        <w:t xml:space="preserve">                      </w:t>
      </w:r>
      <w:r>
        <w:tab/>
      </w:r>
      <w:r>
        <w:tab/>
      </w:r>
      <w:r>
        <w:tab/>
      </w:r>
      <w:r>
        <w:tab/>
      </w:r>
      <w:r>
        <w:tab/>
      </w:r>
      <w:r>
        <w:tab/>
      </w:r>
      <w:r>
        <w:tab/>
      </w:r>
      <w:r>
        <w:tab/>
      </w:r>
      <w:r>
        <w:tab/>
      </w:r>
      <w:r>
        <w:tab/>
      </w:r>
      <w:r>
        <w:tab/>
      </w:r>
      <w:r w:rsidRPr="001875A6">
        <w:rPr>
          <w:b/>
          <w:sz w:val="24"/>
          <w:szCs w:val="24"/>
          <w:u w:val="single"/>
        </w:rPr>
        <w:t xml:space="preserve">Appendix </w:t>
      </w:r>
      <w:r>
        <w:rPr>
          <w:b/>
          <w:sz w:val="24"/>
          <w:szCs w:val="24"/>
          <w:u w:val="single"/>
        </w:rPr>
        <w:t xml:space="preserve"> </w:t>
      </w:r>
      <w:r w:rsidRPr="001875A6">
        <w:rPr>
          <w:b/>
          <w:sz w:val="24"/>
          <w:szCs w:val="24"/>
          <w:u w:val="single"/>
        </w:rPr>
        <w:t>C</w:t>
      </w:r>
    </w:p>
    <w:p w:rsidR="00E074F2" w:rsidRPr="001875A6" w:rsidRDefault="00E074F2" w:rsidP="00E074F2">
      <w:pPr>
        <w:jc w:val="center"/>
        <w:rPr>
          <w:b/>
          <w:sz w:val="24"/>
          <w:szCs w:val="24"/>
          <w:u w:val="single"/>
        </w:rPr>
      </w:pPr>
      <w:r w:rsidRPr="001875A6">
        <w:rPr>
          <w:b/>
          <w:sz w:val="24"/>
          <w:szCs w:val="24"/>
          <w:u w:val="single"/>
        </w:rPr>
        <w:t>DECLARATION REGARDING BLACKLISTING/DEBARRING FOR TAKING PART IN TENDER</w:t>
      </w:r>
    </w:p>
    <w:p w:rsidR="00E074F2" w:rsidRDefault="00E074F2" w:rsidP="00E074F2">
      <w:r>
        <w:t xml:space="preserve">(To be executed &amp; attested by Public Notary / Executive </w:t>
      </w:r>
      <w:proofErr w:type="spellStart"/>
      <w:r>
        <w:t>Magiastrate</w:t>
      </w:r>
      <w:proofErr w:type="spellEnd"/>
      <w:r>
        <w:t xml:space="preserve"> on Rs. 10/- non judicial stamp paper by the </w:t>
      </w:r>
      <w:proofErr w:type="spellStart"/>
      <w:r>
        <w:t>Tenderer</w:t>
      </w:r>
      <w:proofErr w:type="spellEnd"/>
      <w:r>
        <w:t>)</w:t>
      </w:r>
    </w:p>
    <w:p w:rsidR="00E074F2" w:rsidRDefault="00E074F2" w:rsidP="00E074F2">
      <w:pPr>
        <w:jc w:val="both"/>
      </w:pPr>
      <w:r>
        <w:t>1. I/We ______________________________  (</w:t>
      </w:r>
      <w:proofErr w:type="spellStart"/>
      <w:r>
        <w:t>Tenderer</w:t>
      </w:r>
      <w:proofErr w:type="spellEnd"/>
      <w:r>
        <w:t xml:space="preserve">) hereby declare that the </w:t>
      </w:r>
      <w:proofErr w:type="spellStart"/>
      <w:r>
        <w:t>Tenderer</w:t>
      </w:r>
      <w:proofErr w:type="spellEnd"/>
      <w:r>
        <w:t xml:space="preserve"> namely </w:t>
      </w:r>
    </w:p>
    <w:p w:rsidR="00E074F2" w:rsidRDefault="00E074F2" w:rsidP="00E074F2">
      <w:pPr>
        <w:jc w:val="both"/>
      </w:pPr>
      <w:r>
        <w:t>M/s ____________________________________________ has not been blacklisted or debarred in the past by Union/State Government or any organization from taking part in Government tenders in India and has no litigation in any of the Labour Court(s).</w:t>
      </w:r>
    </w:p>
    <w:p w:rsidR="00E074F2" w:rsidRDefault="00E074F2" w:rsidP="00E074F2"/>
    <w:p w:rsidR="00E074F2" w:rsidRPr="001875A6" w:rsidRDefault="00E074F2" w:rsidP="00E074F2">
      <w:pPr>
        <w:jc w:val="center"/>
        <w:rPr>
          <w:b/>
        </w:rPr>
      </w:pPr>
      <w:r w:rsidRPr="001875A6">
        <w:rPr>
          <w:b/>
        </w:rPr>
        <w:t>(Or)</w:t>
      </w:r>
    </w:p>
    <w:p w:rsidR="00E074F2" w:rsidRDefault="00E074F2" w:rsidP="00E074F2">
      <w:pPr>
        <w:jc w:val="both"/>
      </w:pPr>
      <w:r>
        <w:t>I/We _____________________________________________(</w:t>
      </w:r>
      <w:proofErr w:type="spellStart"/>
      <w:r>
        <w:t>Tenderer</w:t>
      </w:r>
      <w:proofErr w:type="spellEnd"/>
      <w:r>
        <w:t xml:space="preserve">) hereby declare that the </w:t>
      </w:r>
      <w:proofErr w:type="spellStart"/>
      <w:r>
        <w:t>Tenderer</w:t>
      </w:r>
      <w:proofErr w:type="spellEnd"/>
      <w:r>
        <w:t xml:space="preserve"> namely M/s ________________________________________________________was blacklisted or debarred by Union/State Government or any organization from taking part in Government tenders for a period of _________________years </w:t>
      </w:r>
      <w:proofErr w:type="spellStart"/>
      <w:r>
        <w:t>wef</w:t>
      </w:r>
      <w:proofErr w:type="spellEnd"/>
      <w:r>
        <w:t xml:space="preserve"> ____________________to _________________________. The period is over on ____________________ and now the firm/Company is entitled to take part in Government tenders.</w:t>
      </w:r>
    </w:p>
    <w:p w:rsidR="00E074F2" w:rsidRDefault="00E074F2" w:rsidP="00E074F2">
      <w:r>
        <w:t xml:space="preserve">2. In case the above information found false, I/we are fully aware that the tender/contract will be rejected/cancelled by Director , IIIT </w:t>
      </w:r>
      <w:proofErr w:type="spellStart"/>
      <w:r>
        <w:t>Kalyani</w:t>
      </w:r>
      <w:proofErr w:type="spellEnd"/>
      <w:r>
        <w:t>, and EMD/Performance security shall be forfeited.</w:t>
      </w:r>
    </w:p>
    <w:p w:rsidR="00E074F2" w:rsidRDefault="00E074F2" w:rsidP="00E074F2">
      <w:r>
        <w:t xml:space="preserve">3. In addition to the above, Director IIIT </w:t>
      </w:r>
      <w:proofErr w:type="spellStart"/>
      <w:r>
        <w:t>Kalyani</w:t>
      </w:r>
      <w:proofErr w:type="spellEnd"/>
      <w:r>
        <w:t xml:space="preserve"> will not be responsible to pay the bills for any completed /partially completed work.</w:t>
      </w:r>
    </w:p>
    <w:p w:rsidR="00E074F2" w:rsidRDefault="00E074F2" w:rsidP="00E074F2"/>
    <w:p w:rsidR="00E074F2" w:rsidRDefault="00E074F2" w:rsidP="00E074F2">
      <w:r>
        <w:tab/>
      </w:r>
      <w:r>
        <w:tab/>
      </w:r>
      <w:r>
        <w:tab/>
      </w:r>
      <w:r>
        <w:tab/>
      </w:r>
      <w:r>
        <w:tab/>
      </w:r>
      <w:r>
        <w:tab/>
      </w:r>
      <w:r>
        <w:tab/>
      </w:r>
      <w:r>
        <w:tab/>
      </w:r>
      <w:r>
        <w:tab/>
      </w:r>
      <w:r>
        <w:tab/>
      </w:r>
      <w:r>
        <w:tab/>
      </w:r>
      <w:r>
        <w:tab/>
        <w:t>DEPONENT</w:t>
      </w:r>
    </w:p>
    <w:p w:rsidR="00E074F2" w:rsidRDefault="00E074F2" w:rsidP="00E074F2">
      <w:pPr>
        <w:pStyle w:val="NoSpacing"/>
      </w:pPr>
      <w:r>
        <w:t>Attested</w:t>
      </w:r>
    </w:p>
    <w:p w:rsidR="00E074F2" w:rsidRDefault="00E074F2" w:rsidP="00E074F2">
      <w:pPr>
        <w:pStyle w:val="NoSpacing"/>
      </w:pPr>
      <w:r>
        <w:t>(Public Notary/Executive Magistrate)</w:t>
      </w:r>
    </w:p>
    <w:p w:rsidR="00E074F2" w:rsidRDefault="00E074F2" w:rsidP="00E074F2"/>
    <w:p w:rsidR="00E074F2" w:rsidRDefault="00E074F2" w:rsidP="00E074F2">
      <w:r>
        <w:tab/>
      </w:r>
      <w:r>
        <w:tab/>
      </w:r>
      <w:r>
        <w:tab/>
      </w:r>
      <w:r>
        <w:tab/>
      </w:r>
      <w:r>
        <w:tab/>
      </w:r>
      <w:r>
        <w:tab/>
      </w:r>
      <w:r>
        <w:tab/>
      </w:r>
      <w:r>
        <w:tab/>
      </w:r>
      <w:r>
        <w:tab/>
        <w:t>Name________________________</w:t>
      </w:r>
    </w:p>
    <w:p w:rsidR="00E074F2" w:rsidRDefault="00E074F2" w:rsidP="00E074F2">
      <w:r>
        <w:tab/>
      </w:r>
      <w:r>
        <w:tab/>
      </w:r>
      <w:r>
        <w:tab/>
      </w:r>
      <w:r>
        <w:tab/>
      </w:r>
      <w:r>
        <w:tab/>
      </w:r>
      <w:r>
        <w:tab/>
      </w:r>
      <w:r>
        <w:tab/>
      </w:r>
      <w:r>
        <w:tab/>
      </w:r>
      <w:r>
        <w:tab/>
        <w:t>Address ______________________</w:t>
      </w:r>
    </w:p>
    <w:p w:rsidR="00E074F2" w:rsidRDefault="00E074F2" w:rsidP="00E074F2"/>
    <w:p w:rsidR="00E074F2" w:rsidRDefault="00E074F2" w:rsidP="00E074F2">
      <w:r>
        <w:t xml:space="preserve">                                                                                             </w:t>
      </w:r>
    </w:p>
    <w:p w:rsidR="00E074F2" w:rsidRDefault="00E074F2" w:rsidP="00E074F2"/>
    <w:p w:rsidR="00E074F2" w:rsidRDefault="00E074F2" w:rsidP="00E074F2"/>
    <w:p w:rsidR="00E074F2" w:rsidRDefault="00E074F2" w:rsidP="00E074F2"/>
    <w:p w:rsidR="00E074F2" w:rsidRPr="00F808C1" w:rsidRDefault="00E074F2" w:rsidP="00E074F2">
      <w:pPr>
        <w:rPr>
          <w:b/>
          <w:sz w:val="24"/>
          <w:szCs w:val="24"/>
        </w:rPr>
      </w:pPr>
      <w:r>
        <w:tab/>
      </w:r>
      <w:r>
        <w:tab/>
      </w:r>
      <w:r>
        <w:tab/>
      </w:r>
      <w:r>
        <w:tab/>
      </w:r>
      <w:r>
        <w:tab/>
      </w:r>
      <w:r>
        <w:tab/>
      </w:r>
      <w:r w:rsidRPr="00F808C1">
        <w:rPr>
          <w:b/>
          <w:sz w:val="24"/>
          <w:szCs w:val="24"/>
        </w:rPr>
        <w:t>Seal &amp; Signature of the authorized signatory of the agency</w:t>
      </w:r>
    </w:p>
    <w:p w:rsidR="00E074F2" w:rsidRDefault="00E074F2" w:rsidP="00E074F2"/>
    <w:p w:rsidR="00E074F2" w:rsidRDefault="00E074F2" w:rsidP="00E074F2"/>
    <w:p w:rsidR="00E074F2" w:rsidRPr="001875A6" w:rsidRDefault="00E074F2" w:rsidP="00E074F2">
      <w:pPr>
        <w:rPr>
          <w:b/>
          <w:sz w:val="24"/>
          <w:szCs w:val="24"/>
          <w:u w:val="single"/>
        </w:rPr>
      </w:pPr>
      <w:r>
        <w:rPr>
          <w:b/>
        </w:rPr>
        <w:tab/>
      </w:r>
      <w:r>
        <w:rPr>
          <w:b/>
        </w:rPr>
        <w:tab/>
      </w:r>
      <w:r>
        <w:rPr>
          <w:b/>
        </w:rPr>
        <w:tab/>
      </w:r>
      <w:r>
        <w:rPr>
          <w:b/>
        </w:rPr>
        <w:tab/>
      </w:r>
      <w:r>
        <w:rPr>
          <w:b/>
        </w:rPr>
        <w:tab/>
      </w:r>
      <w:r>
        <w:rPr>
          <w:b/>
        </w:rPr>
        <w:tab/>
      </w:r>
      <w:r>
        <w:rPr>
          <w:b/>
        </w:rPr>
        <w:tab/>
      </w:r>
      <w:r>
        <w:rPr>
          <w:b/>
        </w:rPr>
        <w:tab/>
        <w:t xml:space="preserve">     </w:t>
      </w:r>
      <w:r>
        <w:rPr>
          <w:b/>
        </w:rPr>
        <w:tab/>
      </w:r>
      <w:r>
        <w:rPr>
          <w:b/>
        </w:rPr>
        <w:tab/>
      </w:r>
      <w:r>
        <w:rPr>
          <w:b/>
        </w:rPr>
        <w:tab/>
      </w:r>
      <w:r>
        <w:rPr>
          <w:b/>
        </w:rPr>
        <w:tab/>
      </w:r>
      <w:r w:rsidRPr="001875A6">
        <w:rPr>
          <w:b/>
          <w:sz w:val="24"/>
          <w:szCs w:val="24"/>
          <w:u w:val="single"/>
        </w:rPr>
        <w:t xml:space="preserve">  Appendix D</w:t>
      </w:r>
    </w:p>
    <w:p w:rsidR="00E074F2" w:rsidRDefault="00E074F2" w:rsidP="00E074F2"/>
    <w:p w:rsidR="00E074F2" w:rsidRPr="001875A6" w:rsidRDefault="00E074F2" w:rsidP="00E074F2">
      <w:pPr>
        <w:jc w:val="center"/>
        <w:rPr>
          <w:b/>
          <w:sz w:val="24"/>
          <w:szCs w:val="24"/>
          <w:u w:val="single"/>
        </w:rPr>
      </w:pPr>
      <w:r w:rsidRPr="001875A6">
        <w:rPr>
          <w:b/>
          <w:sz w:val="24"/>
          <w:szCs w:val="24"/>
          <w:u w:val="single"/>
        </w:rPr>
        <w:t>PROFORMA FOR FINANCIAL BID (on letter head)</w:t>
      </w:r>
    </w:p>
    <w:p w:rsidR="00E074F2" w:rsidRDefault="00E074F2" w:rsidP="00E074F2">
      <w:r>
        <w:t>Ref. No.</w:t>
      </w:r>
      <w:r>
        <w:tab/>
      </w:r>
      <w:r>
        <w:tab/>
      </w:r>
      <w:r>
        <w:tab/>
      </w:r>
      <w:r>
        <w:tab/>
      </w:r>
      <w:r>
        <w:tab/>
      </w:r>
      <w:r>
        <w:tab/>
      </w:r>
      <w:r>
        <w:tab/>
      </w:r>
      <w:r>
        <w:tab/>
      </w:r>
      <w:r>
        <w:tab/>
      </w:r>
      <w:r>
        <w:tab/>
      </w:r>
      <w:r>
        <w:tab/>
        <w:t>Date :</w:t>
      </w:r>
    </w:p>
    <w:p w:rsidR="00E074F2" w:rsidRDefault="00E074F2" w:rsidP="00E074F2"/>
    <w:p w:rsidR="00E074F2" w:rsidRDefault="00E074F2" w:rsidP="00E074F2">
      <w:pPr>
        <w:jc w:val="both"/>
      </w:pPr>
      <w:r>
        <w:t>1. I/We herewith submit the Financial Bid for the Supply of manpower, as per the details given in Tender document and assessed the scope of works thoroughly and have also gone through the tender documents and understood the terms &amp; conditions stipulated therein before quoting the rates hereunder.</w:t>
      </w:r>
    </w:p>
    <w:p w:rsidR="00E074F2" w:rsidRDefault="00E074F2" w:rsidP="00E074F2">
      <w:pPr>
        <w:jc w:val="both"/>
      </w:pPr>
      <w:r>
        <w:t>2. Our service charge is _____________% ( ____________Percentage) of the monthly bill for reimbursement.</w:t>
      </w:r>
    </w:p>
    <w:p w:rsidR="00E074F2" w:rsidRDefault="00E074F2" w:rsidP="00E074F2">
      <w:pPr>
        <w:jc w:val="both"/>
      </w:pPr>
      <w:r>
        <w:t>3. Our fee inclusive of all the statutory liability, duties fees, other charges but excluding of service tax. Service Tax or any other taxes and education cess will be paid by the Institute as applicable and will be charged on service charges of monthly bill.</w:t>
      </w:r>
    </w:p>
    <w:p w:rsidR="00E074F2" w:rsidRDefault="00E074F2" w:rsidP="00E074F2"/>
    <w:p w:rsidR="00E074F2" w:rsidRPr="001875A6" w:rsidRDefault="00E074F2" w:rsidP="00E074F2">
      <w:pPr>
        <w:jc w:val="center"/>
        <w:rPr>
          <w:b/>
          <w:sz w:val="24"/>
          <w:szCs w:val="24"/>
          <w:u w:val="single"/>
        </w:rPr>
      </w:pPr>
      <w:r w:rsidRPr="001875A6">
        <w:rPr>
          <w:b/>
          <w:sz w:val="24"/>
          <w:szCs w:val="24"/>
          <w:u w:val="single"/>
        </w:rPr>
        <w:t>D</w:t>
      </w:r>
      <w:r>
        <w:rPr>
          <w:b/>
          <w:sz w:val="24"/>
          <w:szCs w:val="24"/>
          <w:u w:val="single"/>
        </w:rPr>
        <w:t xml:space="preserve"> </w:t>
      </w:r>
      <w:r w:rsidRPr="001875A6">
        <w:rPr>
          <w:b/>
          <w:sz w:val="24"/>
          <w:szCs w:val="24"/>
          <w:u w:val="single"/>
        </w:rPr>
        <w:t>E</w:t>
      </w:r>
      <w:r>
        <w:rPr>
          <w:b/>
          <w:sz w:val="24"/>
          <w:szCs w:val="24"/>
          <w:u w:val="single"/>
        </w:rPr>
        <w:t xml:space="preserve"> </w:t>
      </w:r>
      <w:r w:rsidRPr="001875A6">
        <w:rPr>
          <w:b/>
          <w:sz w:val="24"/>
          <w:szCs w:val="24"/>
          <w:u w:val="single"/>
        </w:rPr>
        <w:t>C</w:t>
      </w:r>
      <w:r>
        <w:rPr>
          <w:b/>
          <w:sz w:val="24"/>
          <w:szCs w:val="24"/>
          <w:u w:val="single"/>
        </w:rPr>
        <w:t xml:space="preserve"> </w:t>
      </w:r>
      <w:r w:rsidRPr="001875A6">
        <w:rPr>
          <w:b/>
          <w:sz w:val="24"/>
          <w:szCs w:val="24"/>
          <w:u w:val="single"/>
        </w:rPr>
        <w:t>L</w:t>
      </w:r>
      <w:r>
        <w:rPr>
          <w:b/>
          <w:sz w:val="24"/>
          <w:szCs w:val="24"/>
          <w:u w:val="single"/>
        </w:rPr>
        <w:t xml:space="preserve"> </w:t>
      </w:r>
      <w:r w:rsidRPr="001875A6">
        <w:rPr>
          <w:b/>
          <w:sz w:val="24"/>
          <w:szCs w:val="24"/>
          <w:u w:val="single"/>
        </w:rPr>
        <w:t>A</w:t>
      </w:r>
      <w:r>
        <w:rPr>
          <w:b/>
          <w:sz w:val="24"/>
          <w:szCs w:val="24"/>
          <w:u w:val="single"/>
        </w:rPr>
        <w:t xml:space="preserve"> </w:t>
      </w:r>
      <w:r w:rsidRPr="001875A6">
        <w:rPr>
          <w:b/>
          <w:sz w:val="24"/>
          <w:szCs w:val="24"/>
          <w:u w:val="single"/>
        </w:rPr>
        <w:t>R</w:t>
      </w:r>
      <w:r>
        <w:rPr>
          <w:b/>
          <w:sz w:val="24"/>
          <w:szCs w:val="24"/>
          <w:u w:val="single"/>
        </w:rPr>
        <w:t xml:space="preserve"> </w:t>
      </w:r>
      <w:r w:rsidRPr="001875A6">
        <w:rPr>
          <w:b/>
          <w:sz w:val="24"/>
          <w:szCs w:val="24"/>
          <w:u w:val="single"/>
        </w:rPr>
        <w:t>A</w:t>
      </w:r>
      <w:r>
        <w:rPr>
          <w:b/>
          <w:sz w:val="24"/>
          <w:szCs w:val="24"/>
          <w:u w:val="single"/>
        </w:rPr>
        <w:t xml:space="preserve"> </w:t>
      </w:r>
      <w:r w:rsidRPr="001875A6">
        <w:rPr>
          <w:b/>
          <w:sz w:val="24"/>
          <w:szCs w:val="24"/>
          <w:u w:val="single"/>
        </w:rPr>
        <w:t>T</w:t>
      </w:r>
      <w:r>
        <w:rPr>
          <w:b/>
          <w:sz w:val="24"/>
          <w:szCs w:val="24"/>
          <w:u w:val="single"/>
        </w:rPr>
        <w:t xml:space="preserve"> </w:t>
      </w:r>
      <w:r w:rsidRPr="001875A6">
        <w:rPr>
          <w:b/>
          <w:sz w:val="24"/>
          <w:szCs w:val="24"/>
          <w:u w:val="single"/>
        </w:rPr>
        <w:t>I</w:t>
      </w:r>
      <w:r>
        <w:rPr>
          <w:b/>
          <w:sz w:val="24"/>
          <w:szCs w:val="24"/>
          <w:u w:val="single"/>
        </w:rPr>
        <w:t xml:space="preserve"> </w:t>
      </w:r>
      <w:r w:rsidRPr="001875A6">
        <w:rPr>
          <w:b/>
          <w:sz w:val="24"/>
          <w:szCs w:val="24"/>
          <w:u w:val="single"/>
        </w:rPr>
        <w:t>O</w:t>
      </w:r>
      <w:r>
        <w:rPr>
          <w:b/>
          <w:sz w:val="24"/>
          <w:szCs w:val="24"/>
          <w:u w:val="single"/>
        </w:rPr>
        <w:t xml:space="preserve"> </w:t>
      </w:r>
      <w:r w:rsidRPr="001875A6">
        <w:rPr>
          <w:b/>
          <w:sz w:val="24"/>
          <w:szCs w:val="24"/>
          <w:u w:val="single"/>
        </w:rPr>
        <w:t>N</w:t>
      </w:r>
    </w:p>
    <w:p w:rsidR="00E074F2" w:rsidRDefault="00E074F2" w:rsidP="00E074F2">
      <w:pPr>
        <w:jc w:val="both"/>
      </w:pPr>
      <w:r>
        <w:t xml:space="preserve">4. I/We undertake that the payment to the employees will be made as per minimum wages rates prescribed by Govt. of India from time to time under Minimum Wages Act or as prescribed in the </w:t>
      </w:r>
      <w:proofErr w:type="spellStart"/>
      <w:r>
        <w:t>indent</w:t>
      </w:r>
      <w:proofErr w:type="spellEnd"/>
      <w:r>
        <w:t xml:space="preserve"> of the Institute and applicable statutory payments on account of EPF &amp; ESI.</w:t>
      </w:r>
    </w:p>
    <w:p w:rsidR="00E074F2" w:rsidRDefault="00E074F2" w:rsidP="00E074F2">
      <w:pPr>
        <w:jc w:val="both"/>
      </w:pPr>
      <w:r>
        <w:t>5. We have gone through the terms and conditions stipulated in the tender document and confirm to abide by the same.</w:t>
      </w:r>
    </w:p>
    <w:p w:rsidR="00E074F2" w:rsidRDefault="00E074F2" w:rsidP="00E074F2">
      <w:pPr>
        <w:jc w:val="both"/>
      </w:pPr>
      <w:r>
        <w:t xml:space="preserve">6. No Other charges would </w:t>
      </w:r>
      <w:bookmarkStart w:id="0" w:name="_GoBack"/>
      <w:bookmarkEnd w:id="0"/>
      <w:r>
        <w:t>be payable by Institute</w:t>
      </w:r>
    </w:p>
    <w:p w:rsidR="00E074F2" w:rsidRDefault="00E074F2" w:rsidP="00E074F2"/>
    <w:p w:rsidR="00E074F2" w:rsidRDefault="00E074F2" w:rsidP="00E074F2"/>
    <w:p w:rsidR="00E074F2" w:rsidRDefault="00E074F2" w:rsidP="00E074F2"/>
    <w:p w:rsidR="00E074F2" w:rsidRDefault="00E074F2" w:rsidP="00E074F2"/>
    <w:p w:rsidR="00E074F2" w:rsidRDefault="00E074F2" w:rsidP="00E074F2"/>
    <w:p w:rsidR="00E074F2" w:rsidRPr="001875A6" w:rsidRDefault="00E074F2" w:rsidP="00E074F2">
      <w:pPr>
        <w:rPr>
          <w:b/>
          <w:sz w:val="24"/>
          <w:szCs w:val="24"/>
        </w:rPr>
      </w:pPr>
      <w:r>
        <w:rPr>
          <w:b/>
          <w:sz w:val="24"/>
          <w:szCs w:val="24"/>
        </w:rPr>
        <w:t xml:space="preserve">                                                                                    </w:t>
      </w:r>
      <w:r w:rsidRPr="001875A6">
        <w:rPr>
          <w:b/>
          <w:sz w:val="24"/>
          <w:szCs w:val="24"/>
        </w:rPr>
        <w:t>Seal &amp; Signature of the authorized signatory of the agency.</w:t>
      </w:r>
    </w:p>
    <w:p w:rsidR="00E074F2" w:rsidRDefault="00E074F2" w:rsidP="00E074F2"/>
    <w:p w:rsidR="00E074F2" w:rsidRDefault="00E074F2" w:rsidP="00E074F2">
      <w:r>
        <w:t xml:space="preserve"> </w:t>
      </w:r>
    </w:p>
    <w:p w:rsidR="00E074F2" w:rsidRDefault="00E074F2" w:rsidP="00E074F2"/>
    <w:p w:rsidR="00E074F2" w:rsidRPr="00527A17" w:rsidRDefault="00E074F2" w:rsidP="00E074F2"/>
    <w:p w:rsidR="00E074F2" w:rsidRDefault="00E074F2" w:rsidP="00E074F2"/>
    <w:sectPr w:rsidR="00E074F2" w:rsidSect="00E074F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7AE" w:rsidRDefault="000337AE" w:rsidP="00B27E25">
      <w:pPr>
        <w:spacing w:after="0" w:line="240" w:lineRule="auto"/>
      </w:pPr>
      <w:r>
        <w:separator/>
      </w:r>
    </w:p>
  </w:endnote>
  <w:endnote w:type="continuationSeparator" w:id="0">
    <w:p w:rsidR="000337AE" w:rsidRDefault="000337AE" w:rsidP="00B27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7AE" w:rsidRDefault="000337AE" w:rsidP="00B27E25">
      <w:pPr>
        <w:spacing w:after="0" w:line="240" w:lineRule="auto"/>
      </w:pPr>
      <w:r>
        <w:separator/>
      </w:r>
    </w:p>
  </w:footnote>
  <w:footnote w:type="continuationSeparator" w:id="0">
    <w:p w:rsidR="000337AE" w:rsidRDefault="000337AE" w:rsidP="00B27E2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AE23D1"/>
    <w:rsid w:val="000337AE"/>
    <w:rsid w:val="00097878"/>
    <w:rsid w:val="001E01AF"/>
    <w:rsid w:val="002B7246"/>
    <w:rsid w:val="002D2F62"/>
    <w:rsid w:val="00322A35"/>
    <w:rsid w:val="003D0D02"/>
    <w:rsid w:val="004250CD"/>
    <w:rsid w:val="004443F1"/>
    <w:rsid w:val="004846CF"/>
    <w:rsid w:val="004C3291"/>
    <w:rsid w:val="004D22F8"/>
    <w:rsid w:val="005028E4"/>
    <w:rsid w:val="00536157"/>
    <w:rsid w:val="00571C76"/>
    <w:rsid w:val="00682155"/>
    <w:rsid w:val="009554FE"/>
    <w:rsid w:val="00992A68"/>
    <w:rsid w:val="00AE23D1"/>
    <w:rsid w:val="00B27E25"/>
    <w:rsid w:val="00C60E05"/>
    <w:rsid w:val="00CA110A"/>
    <w:rsid w:val="00CA18F4"/>
    <w:rsid w:val="00CE740F"/>
    <w:rsid w:val="00DD1BE2"/>
    <w:rsid w:val="00E074F2"/>
    <w:rsid w:val="00E80262"/>
    <w:rsid w:val="00F911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9" type="connector" idref="#_x0000_s1059"/>
        <o:r id="V:Rule20" type="connector" idref="#_x0000_s1047"/>
        <o:r id="V:Rule21" type="connector" idref="#_x0000_s1048"/>
        <o:r id="V:Rule22" type="connector" idref="#_x0000_s1056"/>
        <o:r id="V:Rule23" type="connector" idref="#_x0000_s1057"/>
        <o:r id="V:Rule24" type="connector" idref="#_x0000_s1052"/>
        <o:r id="V:Rule25" type="connector" idref="#_x0000_s1061"/>
        <o:r id="V:Rule26" type="connector" idref="#_x0000_s1051"/>
        <o:r id="V:Rule27" type="connector" idref="#_x0000_s1054"/>
        <o:r id="V:Rule28" type="connector" idref="#_x0000_s1045"/>
        <o:r id="V:Rule29" type="connector" idref="#_x0000_s1049"/>
        <o:r id="V:Rule30" type="connector" idref="#_x0000_s1060"/>
        <o:r id="V:Rule31" type="connector" idref="#_x0000_s1044"/>
        <o:r id="V:Rule32" type="connector" idref="#_x0000_s1053"/>
        <o:r id="V:Rule33" type="connector" idref="#_x0000_s1046"/>
        <o:r id="V:Rule34" type="connector" idref="#_x0000_s1055"/>
        <o:r id="V:Rule35" type="connector" idref="#_x0000_s1058"/>
        <o:r id="V:Rule3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3D1"/>
    <w:pPr>
      <w:tabs>
        <w:tab w:val="center" w:pos="4680"/>
        <w:tab w:val="right" w:pos="9360"/>
      </w:tabs>
      <w:spacing w:after="0" w:line="240" w:lineRule="auto"/>
    </w:pPr>
    <w:rPr>
      <w:rFonts w:ascii="Trebuchet MS" w:eastAsia="Calibri" w:hAnsi="Trebuchet MS" w:cs="Times New Roman"/>
      <w:lang w:val="en-US"/>
    </w:rPr>
  </w:style>
  <w:style w:type="character" w:customStyle="1" w:styleId="HeaderChar">
    <w:name w:val="Header Char"/>
    <w:basedOn w:val="DefaultParagraphFont"/>
    <w:link w:val="Header"/>
    <w:uiPriority w:val="99"/>
    <w:rsid w:val="00AE23D1"/>
    <w:rPr>
      <w:rFonts w:ascii="Trebuchet MS" w:eastAsia="Calibri" w:hAnsi="Trebuchet MS" w:cs="Times New Roman"/>
      <w:lang w:val="en-US"/>
    </w:rPr>
  </w:style>
  <w:style w:type="character" w:styleId="Hyperlink">
    <w:name w:val="Hyperlink"/>
    <w:basedOn w:val="DefaultParagraphFont"/>
    <w:uiPriority w:val="99"/>
    <w:unhideWhenUsed/>
    <w:rsid w:val="00AE23D1"/>
    <w:rPr>
      <w:color w:val="0000FF"/>
      <w:u w:val="single"/>
    </w:rPr>
  </w:style>
  <w:style w:type="paragraph" w:styleId="NoSpacing">
    <w:name w:val="No Spacing"/>
    <w:uiPriority w:val="1"/>
    <w:qFormat/>
    <w:rsid w:val="00AE23D1"/>
    <w:pPr>
      <w:spacing w:after="0" w:line="240" w:lineRule="auto"/>
    </w:pPr>
  </w:style>
  <w:style w:type="table" w:styleId="TableGrid">
    <w:name w:val="Table Grid"/>
    <w:basedOn w:val="TableNormal"/>
    <w:uiPriority w:val="59"/>
    <w:rsid w:val="00AE2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E2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3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iitkalyani.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11</cp:revision>
  <dcterms:created xsi:type="dcterms:W3CDTF">2017-09-15T06:19:00Z</dcterms:created>
  <dcterms:modified xsi:type="dcterms:W3CDTF">2017-11-23T06:31:00Z</dcterms:modified>
</cp:coreProperties>
</file>