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F00" w:rsidRDefault="00632F00" w:rsidP="006152C5">
      <w:pPr>
        <w:pStyle w:val="NoSpacing"/>
      </w:pPr>
    </w:p>
    <w:p w:rsidR="00632F00" w:rsidRPr="00E57836" w:rsidRDefault="00A028D7" w:rsidP="006152C5">
      <w:pPr>
        <w:pStyle w:val="NoSpacing"/>
        <w:rPr>
          <w:sz w:val="16"/>
          <w:szCs w:val="16"/>
        </w:rPr>
      </w:pPr>
      <w:r>
        <w:rPr>
          <w:noProof/>
          <w:sz w:val="16"/>
          <w:szCs w:val="16"/>
          <w:lang w:eastAsia="en-IN"/>
        </w:rPr>
        <w:drawing>
          <wp:anchor distT="0" distB="0" distL="0" distR="0" simplePos="0" relativeHeight="251661312" behindDoc="0" locked="0" layoutInCell="1" allowOverlap="1">
            <wp:simplePos x="0" y="0"/>
            <wp:positionH relativeFrom="page">
              <wp:posOffset>3070225</wp:posOffset>
            </wp:positionH>
            <wp:positionV relativeFrom="paragraph">
              <wp:posOffset>-885825</wp:posOffset>
            </wp:positionV>
            <wp:extent cx="1123950" cy="1181100"/>
            <wp:effectExtent l="1905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tretch>
                      <a:fillRect/>
                    </a:stretch>
                  </pic:blipFill>
                  <pic:spPr bwMode="auto">
                    <a:xfrm>
                      <a:off x="0" y="0"/>
                      <a:ext cx="1123950" cy="1181100"/>
                    </a:xfrm>
                    <a:prstGeom prst="rect">
                      <a:avLst/>
                    </a:prstGeom>
                    <a:noFill/>
                    <a:ln w="9525">
                      <a:noFill/>
                      <a:miter lim="800000"/>
                      <a:headEnd/>
                      <a:tailEnd/>
                    </a:ln>
                  </pic:spPr>
                </pic:pic>
              </a:graphicData>
            </a:graphic>
          </wp:anchor>
        </w:drawing>
      </w:r>
    </w:p>
    <w:p w:rsidR="00632F00" w:rsidRPr="00632F00" w:rsidRDefault="00632F00" w:rsidP="00632F00">
      <w:pPr>
        <w:pStyle w:val="NoSpacing"/>
        <w:jc w:val="center"/>
        <w:rPr>
          <w:b/>
        </w:rPr>
      </w:pPr>
      <w:r w:rsidRPr="00632F00">
        <w:rPr>
          <w:b/>
        </w:rPr>
        <w:t>BIDDING DOCUMENT</w:t>
      </w:r>
    </w:p>
    <w:p w:rsidR="00632F00" w:rsidRDefault="00632F00" w:rsidP="006152C5">
      <w:pPr>
        <w:pStyle w:val="NoSpacing"/>
      </w:pPr>
    </w:p>
    <w:p w:rsidR="00632F00" w:rsidRPr="00392EEB" w:rsidRDefault="00632F00" w:rsidP="00392EEB">
      <w:pPr>
        <w:pStyle w:val="NoSpacing"/>
        <w:jc w:val="center"/>
        <w:rPr>
          <w:b/>
        </w:rPr>
      </w:pPr>
      <w:r w:rsidRPr="00392EEB">
        <w:rPr>
          <w:b/>
        </w:rPr>
        <w:t>(Tendor No.</w:t>
      </w:r>
      <w:r w:rsidR="00392EEB" w:rsidRPr="00392EEB">
        <w:rPr>
          <w:b/>
        </w:rPr>
        <w:t>IIITK/LABE/</w:t>
      </w:r>
      <w:r w:rsidR="001E1E42">
        <w:rPr>
          <w:b/>
        </w:rPr>
        <w:t>20</w:t>
      </w:r>
      <w:r w:rsidR="00392EEB" w:rsidRPr="00392EEB">
        <w:rPr>
          <w:b/>
        </w:rPr>
        <w:t>17/</w:t>
      </w:r>
      <w:r w:rsidR="001E1E42">
        <w:rPr>
          <w:b/>
        </w:rPr>
        <w:t>44</w:t>
      </w:r>
      <w:r w:rsidR="00392EEB" w:rsidRPr="00392EEB">
        <w:rPr>
          <w:b/>
        </w:rPr>
        <w:t>)</w:t>
      </w:r>
      <w:r w:rsidRPr="00392EEB">
        <w:rPr>
          <w:b/>
        </w:rPr>
        <w:t xml:space="preserve">       </w:t>
      </w:r>
      <w:r w:rsidR="00392EEB">
        <w:rPr>
          <w:b/>
        </w:rPr>
        <w:t xml:space="preserve">                               </w:t>
      </w:r>
    </w:p>
    <w:p w:rsidR="00632F00" w:rsidRPr="00392EEB" w:rsidRDefault="00632F00" w:rsidP="00392EEB">
      <w:pPr>
        <w:pStyle w:val="NoSpacing"/>
        <w:jc w:val="center"/>
        <w:rPr>
          <w:b/>
        </w:rPr>
      </w:pPr>
    </w:p>
    <w:p w:rsidR="00632F00" w:rsidRPr="00392EEB" w:rsidRDefault="00632F00" w:rsidP="00632F00">
      <w:pPr>
        <w:pStyle w:val="NoSpacing"/>
        <w:jc w:val="center"/>
        <w:rPr>
          <w:b/>
        </w:rPr>
      </w:pPr>
      <w:r w:rsidRPr="00392EEB">
        <w:rPr>
          <w:b/>
        </w:rPr>
        <w:t>For Supply Of</w:t>
      </w:r>
    </w:p>
    <w:p w:rsidR="00632F00" w:rsidRPr="00392EEB" w:rsidRDefault="00632F00" w:rsidP="006152C5">
      <w:pPr>
        <w:pStyle w:val="NoSpacing"/>
        <w:rPr>
          <w:b/>
        </w:rPr>
      </w:pPr>
    </w:p>
    <w:p w:rsidR="00632F00" w:rsidRDefault="00632F00" w:rsidP="00A028D7">
      <w:pPr>
        <w:pStyle w:val="NoSpacing"/>
        <w:jc w:val="center"/>
      </w:pPr>
      <w:r w:rsidRPr="00392EEB">
        <w:rPr>
          <w:b/>
        </w:rPr>
        <w:t>Electronic items for Test Laboratories</w:t>
      </w:r>
    </w:p>
    <w:p w:rsidR="00632F00" w:rsidRDefault="00632F00" w:rsidP="006152C5">
      <w:pPr>
        <w:pStyle w:val="NoSpacing"/>
      </w:pPr>
    </w:p>
    <w:p w:rsidR="002C550A" w:rsidRDefault="002C550A" w:rsidP="006152C5">
      <w:pPr>
        <w:pStyle w:val="NoSpacing"/>
      </w:pPr>
    </w:p>
    <w:p w:rsidR="0095494F" w:rsidRPr="0083364F" w:rsidRDefault="0095494F" w:rsidP="006152C5">
      <w:pPr>
        <w:pStyle w:val="NoSpacing"/>
        <w:rPr>
          <w:b/>
        </w:rPr>
      </w:pPr>
      <w:r w:rsidRPr="0083364F">
        <w:rPr>
          <w:b/>
        </w:rPr>
        <w:t>Subject :- Procurement of</w:t>
      </w:r>
      <w:r w:rsidR="005C5CA0">
        <w:rPr>
          <w:b/>
        </w:rPr>
        <w:t xml:space="preserve"> Electronic Items </w:t>
      </w:r>
      <w:r w:rsidRPr="0083364F">
        <w:rPr>
          <w:b/>
        </w:rPr>
        <w:t xml:space="preserve"> for </w:t>
      </w:r>
      <w:r w:rsidR="005C5CA0">
        <w:rPr>
          <w:b/>
        </w:rPr>
        <w:t>Electronic</w:t>
      </w:r>
      <w:r w:rsidRPr="0083364F">
        <w:rPr>
          <w:b/>
        </w:rPr>
        <w:t xml:space="preserve"> Laboratories of </w:t>
      </w:r>
      <w:r w:rsidR="00D73382" w:rsidRPr="0083364F">
        <w:rPr>
          <w:b/>
        </w:rPr>
        <w:t xml:space="preserve"> </w:t>
      </w:r>
      <w:r w:rsidRPr="0083364F">
        <w:rPr>
          <w:b/>
        </w:rPr>
        <w:t>IIIT-Kalyani.</w:t>
      </w:r>
    </w:p>
    <w:p w:rsidR="0095494F" w:rsidRDefault="0095494F" w:rsidP="006152C5">
      <w:pPr>
        <w:pStyle w:val="NoSpacing"/>
      </w:pPr>
    </w:p>
    <w:p w:rsidR="0095494F" w:rsidRDefault="005C5CA0" w:rsidP="006152C5">
      <w:pPr>
        <w:pStyle w:val="NoSpacing"/>
      </w:pPr>
      <w:r>
        <w:t>Tender</w:t>
      </w:r>
      <w:r w:rsidR="0095494F">
        <w:t xml:space="preserve"> Notice No.</w:t>
      </w:r>
      <w:r w:rsidR="00243364">
        <w:t xml:space="preserve"> LABE/17/01</w:t>
      </w:r>
    </w:p>
    <w:p w:rsidR="0095494F" w:rsidRDefault="0095494F" w:rsidP="006152C5">
      <w:pPr>
        <w:pStyle w:val="NoSpacing"/>
      </w:pPr>
    </w:p>
    <w:p w:rsidR="0095494F" w:rsidRDefault="0095494F" w:rsidP="0083364F">
      <w:pPr>
        <w:pStyle w:val="NoSpacing"/>
        <w:jc w:val="both"/>
      </w:pPr>
      <w:r>
        <w:t>II</w:t>
      </w:r>
      <w:r w:rsidR="0083364F">
        <w:t xml:space="preserve">IT </w:t>
      </w:r>
      <w:r>
        <w:t xml:space="preserve"> Kalyani</w:t>
      </w:r>
      <w:r w:rsidR="0083364F">
        <w:t xml:space="preserve">, </w:t>
      </w:r>
      <w:r>
        <w:t xml:space="preserve"> an institute of national Importance, invites sealed Bids from Principal manufacturer's or their authorized distributors (foreign firms or their Indian representative companies) who have adequate credential for procurement of electronic equipments for laborator</w:t>
      </w:r>
      <w:r w:rsidR="0083364F">
        <w:t>ies</w:t>
      </w:r>
      <w:r>
        <w:t xml:space="preserve"> of IIIT</w:t>
      </w:r>
      <w:r w:rsidR="00982336">
        <w:t>, Kalyani as per the list given in Annexure 1.</w:t>
      </w:r>
    </w:p>
    <w:p w:rsidR="006C1D10" w:rsidRDefault="006C1D10" w:rsidP="0083364F">
      <w:pPr>
        <w:pStyle w:val="NoSpacing"/>
        <w:jc w:val="both"/>
      </w:pPr>
    </w:p>
    <w:p w:rsidR="006C1D10" w:rsidRDefault="006D144A" w:rsidP="006152C5">
      <w:pPr>
        <w:pStyle w:val="NoSpacing"/>
      </w:pPr>
      <w:r>
        <w:t xml:space="preserve">                                                                                                                  </w:t>
      </w:r>
      <w:r w:rsidR="006D5DDA">
        <w:t xml:space="preserve">                                     </w:t>
      </w:r>
      <w:r>
        <w:t xml:space="preserve">        Annexure 1.</w:t>
      </w:r>
    </w:p>
    <w:p w:rsidR="006D144A" w:rsidRDefault="006D144A" w:rsidP="006152C5">
      <w:pPr>
        <w:pStyle w:val="NoSpacing"/>
      </w:pPr>
    </w:p>
    <w:p w:rsidR="006D144A" w:rsidRPr="00392EEB" w:rsidRDefault="006D144A" w:rsidP="006152C5">
      <w:pPr>
        <w:pStyle w:val="NoSpacing"/>
        <w:rPr>
          <w:b/>
        </w:rPr>
      </w:pPr>
      <w:r w:rsidRPr="00392EEB">
        <w:rPr>
          <w:b/>
        </w:rPr>
        <w:t>List of Equipments :</w:t>
      </w:r>
    </w:p>
    <w:p w:rsidR="006D144A" w:rsidRPr="00392EEB" w:rsidRDefault="006D144A" w:rsidP="006152C5">
      <w:pPr>
        <w:pStyle w:val="NoSpacing"/>
        <w:rPr>
          <w:b/>
        </w:rPr>
      </w:pPr>
    </w:p>
    <w:tbl>
      <w:tblPr>
        <w:tblStyle w:val="TableGrid"/>
        <w:tblW w:w="0" w:type="auto"/>
        <w:tblLook w:val="04A0" w:firstRow="1" w:lastRow="0" w:firstColumn="1" w:lastColumn="0" w:noHBand="0" w:noVBand="1"/>
      </w:tblPr>
      <w:tblGrid>
        <w:gridCol w:w="737"/>
        <w:gridCol w:w="2303"/>
        <w:gridCol w:w="5079"/>
        <w:gridCol w:w="897"/>
      </w:tblGrid>
      <w:tr w:rsidR="006D144A" w:rsidTr="0038445F">
        <w:tc>
          <w:tcPr>
            <w:tcW w:w="737" w:type="dxa"/>
          </w:tcPr>
          <w:p w:rsidR="006D144A" w:rsidRDefault="006D144A" w:rsidP="006152C5">
            <w:pPr>
              <w:pStyle w:val="NoSpacing"/>
            </w:pPr>
            <w:r>
              <w:t>Sl.No.</w:t>
            </w:r>
          </w:p>
        </w:tc>
        <w:tc>
          <w:tcPr>
            <w:tcW w:w="2348" w:type="dxa"/>
          </w:tcPr>
          <w:p w:rsidR="006D144A" w:rsidRDefault="006D144A" w:rsidP="006152C5">
            <w:pPr>
              <w:pStyle w:val="NoSpacing"/>
            </w:pPr>
            <w:r>
              <w:t xml:space="preserve">Name of Equipment  </w:t>
            </w:r>
          </w:p>
        </w:tc>
        <w:tc>
          <w:tcPr>
            <w:tcW w:w="5245" w:type="dxa"/>
          </w:tcPr>
          <w:p w:rsidR="006D144A" w:rsidRDefault="006D144A" w:rsidP="006152C5">
            <w:pPr>
              <w:pStyle w:val="NoSpacing"/>
            </w:pPr>
            <w:r>
              <w:t>Specifications</w:t>
            </w:r>
          </w:p>
        </w:tc>
        <w:tc>
          <w:tcPr>
            <w:tcW w:w="912" w:type="dxa"/>
          </w:tcPr>
          <w:p w:rsidR="006D144A" w:rsidRDefault="006D144A" w:rsidP="006152C5">
            <w:pPr>
              <w:pStyle w:val="NoSpacing"/>
            </w:pPr>
            <w:r>
              <w:t>Qty.</w:t>
            </w:r>
          </w:p>
        </w:tc>
      </w:tr>
      <w:tr w:rsidR="006D144A" w:rsidTr="0038445F">
        <w:tc>
          <w:tcPr>
            <w:tcW w:w="737" w:type="dxa"/>
          </w:tcPr>
          <w:p w:rsidR="006D144A" w:rsidRDefault="00392EEB" w:rsidP="006152C5">
            <w:pPr>
              <w:pStyle w:val="NoSpacing"/>
            </w:pPr>
            <w:r>
              <w:t>1.</w:t>
            </w:r>
          </w:p>
        </w:tc>
        <w:tc>
          <w:tcPr>
            <w:tcW w:w="2348" w:type="dxa"/>
          </w:tcPr>
          <w:p w:rsidR="006D144A" w:rsidRDefault="00392EEB" w:rsidP="006152C5">
            <w:pPr>
              <w:pStyle w:val="NoSpacing"/>
            </w:pPr>
            <w:r>
              <w:t>Arduino Beginner Boards/Fluke multimeters</w:t>
            </w:r>
          </w:p>
        </w:tc>
        <w:tc>
          <w:tcPr>
            <w:tcW w:w="5245" w:type="dxa"/>
          </w:tcPr>
          <w:p w:rsidR="006D144A" w:rsidRDefault="00392EEB" w:rsidP="006152C5">
            <w:pPr>
              <w:pStyle w:val="NoSpacing"/>
            </w:pPr>
            <w:r>
              <w:t>1. Arduino UNO</w:t>
            </w:r>
          </w:p>
          <w:p w:rsidR="00392EEB" w:rsidRDefault="00392EEB" w:rsidP="006152C5">
            <w:pPr>
              <w:pStyle w:val="NoSpacing"/>
            </w:pPr>
            <w:r>
              <w:t>2. Arduino Nano V3</w:t>
            </w:r>
          </w:p>
        </w:tc>
        <w:tc>
          <w:tcPr>
            <w:tcW w:w="912" w:type="dxa"/>
          </w:tcPr>
          <w:p w:rsidR="006D144A" w:rsidRDefault="006D5DDA" w:rsidP="006152C5">
            <w:pPr>
              <w:pStyle w:val="NoSpacing"/>
            </w:pPr>
            <w:r>
              <w:t>30</w:t>
            </w:r>
          </w:p>
        </w:tc>
      </w:tr>
      <w:tr w:rsidR="006D144A" w:rsidTr="0038445F">
        <w:tc>
          <w:tcPr>
            <w:tcW w:w="737" w:type="dxa"/>
          </w:tcPr>
          <w:p w:rsidR="006D144A" w:rsidRDefault="00392EEB" w:rsidP="006152C5">
            <w:pPr>
              <w:pStyle w:val="NoSpacing"/>
            </w:pPr>
            <w:r>
              <w:t>2.</w:t>
            </w:r>
          </w:p>
        </w:tc>
        <w:tc>
          <w:tcPr>
            <w:tcW w:w="2348" w:type="dxa"/>
          </w:tcPr>
          <w:p w:rsidR="006D144A" w:rsidRDefault="00392EEB" w:rsidP="006152C5">
            <w:pPr>
              <w:pStyle w:val="NoSpacing"/>
            </w:pPr>
            <w:r>
              <w:t>Arduino Compatible sensors</w:t>
            </w:r>
          </w:p>
        </w:tc>
        <w:tc>
          <w:tcPr>
            <w:tcW w:w="5245" w:type="dxa"/>
          </w:tcPr>
          <w:p w:rsidR="006D144A" w:rsidRDefault="00392EEB" w:rsidP="006152C5">
            <w:pPr>
              <w:pStyle w:val="NoSpacing"/>
            </w:pPr>
            <w:r>
              <w:t>1. MQ-2 Gas Sensors</w:t>
            </w:r>
          </w:p>
          <w:p w:rsidR="00392EEB" w:rsidRDefault="00392EEB" w:rsidP="006152C5">
            <w:pPr>
              <w:pStyle w:val="NoSpacing"/>
            </w:pPr>
            <w:r>
              <w:t>2.Thermometers Dallas DS1820</w:t>
            </w:r>
          </w:p>
          <w:p w:rsidR="00392EEB" w:rsidRDefault="00392EEB" w:rsidP="006152C5">
            <w:pPr>
              <w:pStyle w:val="NoSpacing"/>
            </w:pPr>
            <w:r>
              <w:t>3. IR Sensors</w:t>
            </w:r>
          </w:p>
          <w:p w:rsidR="00392EEB" w:rsidRDefault="00392EEB" w:rsidP="006152C5">
            <w:pPr>
              <w:pStyle w:val="NoSpacing"/>
            </w:pPr>
            <w:r>
              <w:t>4. Resistance Thermometers</w:t>
            </w:r>
          </w:p>
          <w:p w:rsidR="00392EEB" w:rsidRDefault="00392EEB" w:rsidP="006152C5">
            <w:pPr>
              <w:pStyle w:val="NoSpacing"/>
            </w:pPr>
            <w:r>
              <w:t>5. Ultrasonic Range Finder module sensor</w:t>
            </w:r>
          </w:p>
          <w:p w:rsidR="0038445F" w:rsidRDefault="0038445F" w:rsidP="006152C5">
            <w:pPr>
              <w:pStyle w:val="NoSpacing"/>
            </w:pPr>
            <w:r>
              <w:t>6. RH Sensor</w:t>
            </w:r>
          </w:p>
          <w:p w:rsidR="0038445F" w:rsidRDefault="0038445F" w:rsidP="006152C5">
            <w:pPr>
              <w:pStyle w:val="NoSpacing"/>
            </w:pPr>
            <w:r>
              <w:t>7. Three Axis Grroscope Accelerometer Sensor</w:t>
            </w:r>
          </w:p>
          <w:p w:rsidR="0038445F" w:rsidRDefault="0038445F" w:rsidP="006152C5">
            <w:pPr>
              <w:pStyle w:val="NoSpacing"/>
            </w:pPr>
            <w:r>
              <w:t>8.  Module for Arduino</w:t>
            </w:r>
          </w:p>
          <w:p w:rsidR="00392EEB" w:rsidRDefault="00392EEB" w:rsidP="006152C5">
            <w:pPr>
              <w:pStyle w:val="NoSpacing"/>
            </w:pPr>
          </w:p>
        </w:tc>
        <w:tc>
          <w:tcPr>
            <w:tcW w:w="912" w:type="dxa"/>
          </w:tcPr>
          <w:p w:rsidR="006D144A" w:rsidRDefault="00D24B79" w:rsidP="006152C5">
            <w:pPr>
              <w:pStyle w:val="NoSpacing"/>
            </w:pPr>
            <w:r>
              <w:t>3</w:t>
            </w:r>
          </w:p>
          <w:p w:rsidR="00D24B79" w:rsidRDefault="00D24B79" w:rsidP="006152C5">
            <w:pPr>
              <w:pStyle w:val="NoSpacing"/>
            </w:pPr>
            <w:r>
              <w:t>4</w:t>
            </w:r>
          </w:p>
          <w:p w:rsidR="00D24B79" w:rsidRDefault="00D24B79" w:rsidP="006152C5">
            <w:pPr>
              <w:pStyle w:val="NoSpacing"/>
            </w:pPr>
            <w:r>
              <w:t>3</w:t>
            </w:r>
          </w:p>
          <w:p w:rsidR="00D24B79" w:rsidRDefault="00D24B79" w:rsidP="006152C5">
            <w:pPr>
              <w:pStyle w:val="NoSpacing"/>
            </w:pPr>
            <w:r>
              <w:t>3</w:t>
            </w:r>
          </w:p>
          <w:p w:rsidR="00D24B79" w:rsidRDefault="00D24B79" w:rsidP="006152C5">
            <w:pPr>
              <w:pStyle w:val="NoSpacing"/>
            </w:pPr>
            <w:r>
              <w:t>3</w:t>
            </w:r>
          </w:p>
          <w:p w:rsidR="00D24B79" w:rsidRDefault="00D24B79" w:rsidP="006152C5">
            <w:pPr>
              <w:pStyle w:val="NoSpacing"/>
            </w:pPr>
            <w:r>
              <w:t>3</w:t>
            </w:r>
          </w:p>
          <w:p w:rsidR="00D24B79" w:rsidRDefault="00D24B79" w:rsidP="006152C5">
            <w:pPr>
              <w:pStyle w:val="NoSpacing"/>
            </w:pPr>
            <w:r>
              <w:t>3</w:t>
            </w:r>
          </w:p>
          <w:p w:rsidR="00D24B79" w:rsidRDefault="00D24B79" w:rsidP="006152C5">
            <w:pPr>
              <w:pStyle w:val="NoSpacing"/>
            </w:pPr>
            <w:r>
              <w:t>3</w:t>
            </w:r>
          </w:p>
        </w:tc>
      </w:tr>
      <w:tr w:rsidR="006D144A" w:rsidTr="0038445F">
        <w:tc>
          <w:tcPr>
            <w:tcW w:w="737" w:type="dxa"/>
          </w:tcPr>
          <w:p w:rsidR="006D144A" w:rsidRDefault="0038445F" w:rsidP="006152C5">
            <w:pPr>
              <w:pStyle w:val="NoSpacing"/>
            </w:pPr>
            <w:r>
              <w:t>3.</w:t>
            </w:r>
          </w:p>
        </w:tc>
        <w:tc>
          <w:tcPr>
            <w:tcW w:w="2348" w:type="dxa"/>
          </w:tcPr>
          <w:p w:rsidR="006D144A" w:rsidRDefault="0038445F" w:rsidP="006152C5">
            <w:pPr>
              <w:pStyle w:val="NoSpacing"/>
            </w:pPr>
            <w:r>
              <w:t>Xilinx Nexus 4 FPGA</w:t>
            </w:r>
          </w:p>
        </w:tc>
        <w:tc>
          <w:tcPr>
            <w:tcW w:w="5245" w:type="dxa"/>
          </w:tcPr>
          <w:p w:rsidR="006D144A" w:rsidRDefault="006D144A" w:rsidP="006152C5">
            <w:pPr>
              <w:pStyle w:val="NoSpacing"/>
            </w:pPr>
          </w:p>
        </w:tc>
        <w:tc>
          <w:tcPr>
            <w:tcW w:w="912" w:type="dxa"/>
          </w:tcPr>
          <w:p w:rsidR="006D144A" w:rsidRDefault="00D24B79" w:rsidP="006152C5">
            <w:pPr>
              <w:pStyle w:val="NoSpacing"/>
            </w:pPr>
            <w:r>
              <w:t>10</w:t>
            </w:r>
          </w:p>
        </w:tc>
      </w:tr>
      <w:tr w:rsidR="006D144A" w:rsidTr="0038445F">
        <w:tc>
          <w:tcPr>
            <w:tcW w:w="737" w:type="dxa"/>
          </w:tcPr>
          <w:p w:rsidR="006D144A" w:rsidRDefault="0038445F" w:rsidP="006152C5">
            <w:pPr>
              <w:pStyle w:val="NoSpacing"/>
            </w:pPr>
            <w:r>
              <w:t xml:space="preserve">4. </w:t>
            </w:r>
          </w:p>
        </w:tc>
        <w:tc>
          <w:tcPr>
            <w:tcW w:w="2348" w:type="dxa"/>
          </w:tcPr>
          <w:p w:rsidR="006D144A" w:rsidRDefault="0038445F" w:rsidP="0038445F">
            <w:pPr>
              <w:pStyle w:val="NoSpacing"/>
            </w:pPr>
            <w:r>
              <w:t>Simple Pendulum Assembly</w:t>
            </w:r>
          </w:p>
        </w:tc>
        <w:tc>
          <w:tcPr>
            <w:tcW w:w="5245" w:type="dxa"/>
          </w:tcPr>
          <w:p w:rsidR="006D144A" w:rsidRDefault="0038445F" w:rsidP="006152C5">
            <w:pPr>
              <w:pStyle w:val="NoSpacing"/>
            </w:pPr>
            <w:r>
              <w:t>1. Bobs of different masses</w:t>
            </w:r>
          </w:p>
          <w:p w:rsidR="0038445F" w:rsidRDefault="0038445F" w:rsidP="0038445F">
            <w:pPr>
              <w:pStyle w:val="NoSpacing"/>
            </w:pPr>
            <w:r>
              <w:t>2. Pendulum Stands</w:t>
            </w:r>
          </w:p>
        </w:tc>
        <w:tc>
          <w:tcPr>
            <w:tcW w:w="912" w:type="dxa"/>
          </w:tcPr>
          <w:p w:rsidR="006D144A" w:rsidRDefault="00D24B79" w:rsidP="006152C5">
            <w:pPr>
              <w:pStyle w:val="NoSpacing"/>
            </w:pPr>
            <w:r>
              <w:t>3</w:t>
            </w:r>
          </w:p>
        </w:tc>
      </w:tr>
      <w:tr w:rsidR="006D144A" w:rsidTr="0038445F">
        <w:tc>
          <w:tcPr>
            <w:tcW w:w="737" w:type="dxa"/>
          </w:tcPr>
          <w:p w:rsidR="006D144A" w:rsidRDefault="0038445F" w:rsidP="006152C5">
            <w:pPr>
              <w:pStyle w:val="NoSpacing"/>
            </w:pPr>
            <w:r>
              <w:t>5.</w:t>
            </w:r>
          </w:p>
        </w:tc>
        <w:tc>
          <w:tcPr>
            <w:tcW w:w="2348" w:type="dxa"/>
          </w:tcPr>
          <w:p w:rsidR="006D144A" w:rsidRDefault="0038445F" w:rsidP="006152C5">
            <w:pPr>
              <w:pStyle w:val="NoSpacing"/>
            </w:pPr>
            <w:r>
              <w:t>Digital Multimeters</w:t>
            </w:r>
          </w:p>
        </w:tc>
        <w:tc>
          <w:tcPr>
            <w:tcW w:w="5245" w:type="dxa"/>
          </w:tcPr>
          <w:p w:rsidR="006D144A" w:rsidRDefault="0038445F" w:rsidP="006152C5">
            <w:pPr>
              <w:pStyle w:val="NoSpacing"/>
            </w:pPr>
            <w:r>
              <w:t>Hand held 33/4 Digit Digital Multimeter with 4000 counts, auto/manual range</w:t>
            </w:r>
          </w:p>
        </w:tc>
        <w:tc>
          <w:tcPr>
            <w:tcW w:w="912" w:type="dxa"/>
          </w:tcPr>
          <w:p w:rsidR="006D144A" w:rsidRDefault="00D24B79" w:rsidP="006152C5">
            <w:pPr>
              <w:pStyle w:val="NoSpacing"/>
            </w:pPr>
            <w:r>
              <w:t>20</w:t>
            </w:r>
          </w:p>
        </w:tc>
      </w:tr>
      <w:tr w:rsidR="006D144A" w:rsidTr="0038445F">
        <w:tc>
          <w:tcPr>
            <w:tcW w:w="737" w:type="dxa"/>
          </w:tcPr>
          <w:p w:rsidR="006D144A" w:rsidRDefault="002C550A" w:rsidP="006152C5">
            <w:pPr>
              <w:pStyle w:val="NoSpacing"/>
            </w:pPr>
            <w:r>
              <w:t>6.</w:t>
            </w:r>
          </w:p>
        </w:tc>
        <w:tc>
          <w:tcPr>
            <w:tcW w:w="2348" w:type="dxa"/>
          </w:tcPr>
          <w:p w:rsidR="006D144A" w:rsidRDefault="002C550A" w:rsidP="006152C5">
            <w:pPr>
              <w:pStyle w:val="NoSpacing"/>
            </w:pPr>
            <w:r>
              <w:t>DC Regulated Power Supply</w:t>
            </w:r>
          </w:p>
        </w:tc>
        <w:tc>
          <w:tcPr>
            <w:tcW w:w="5245" w:type="dxa"/>
          </w:tcPr>
          <w:p w:rsidR="006D144A" w:rsidRDefault="002C550A" w:rsidP="006152C5">
            <w:pPr>
              <w:pStyle w:val="NoSpacing"/>
            </w:pPr>
            <w:r>
              <w:t>4 channel DC Regulated Power Supply with two 30V@3A, one 15V@1A and one 5V@1A</w:t>
            </w:r>
          </w:p>
        </w:tc>
        <w:tc>
          <w:tcPr>
            <w:tcW w:w="912" w:type="dxa"/>
          </w:tcPr>
          <w:p w:rsidR="006D144A" w:rsidRDefault="00D24B79" w:rsidP="006152C5">
            <w:pPr>
              <w:pStyle w:val="NoSpacing"/>
            </w:pPr>
            <w:r>
              <w:t>6</w:t>
            </w:r>
          </w:p>
        </w:tc>
      </w:tr>
      <w:tr w:rsidR="006D144A" w:rsidTr="0038445F">
        <w:tc>
          <w:tcPr>
            <w:tcW w:w="737" w:type="dxa"/>
          </w:tcPr>
          <w:p w:rsidR="006D144A" w:rsidRDefault="002C550A" w:rsidP="006152C5">
            <w:pPr>
              <w:pStyle w:val="NoSpacing"/>
            </w:pPr>
            <w:r>
              <w:lastRenderedPageBreak/>
              <w:t>7.</w:t>
            </w:r>
          </w:p>
        </w:tc>
        <w:tc>
          <w:tcPr>
            <w:tcW w:w="2348" w:type="dxa"/>
          </w:tcPr>
          <w:p w:rsidR="006D144A" w:rsidRDefault="002C550A" w:rsidP="006152C5">
            <w:pPr>
              <w:pStyle w:val="NoSpacing"/>
            </w:pPr>
            <w:r>
              <w:t>Digital Storage Oscilloscope</w:t>
            </w:r>
          </w:p>
        </w:tc>
        <w:tc>
          <w:tcPr>
            <w:tcW w:w="5245" w:type="dxa"/>
          </w:tcPr>
          <w:p w:rsidR="006D144A" w:rsidRDefault="002C550A" w:rsidP="006152C5">
            <w:pPr>
              <w:pStyle w:val="NoSpacing"/>
            </w:pPr>
            <w:r>
              <w:t>70 MHz, 2 Channel, Sample Rate - 1Gs/s, 9 " Display Digital Storage Oscilloscope</w:t>
            </w:r>
          </w:p>
        </w:tc>
        <w:tc>
          <w:tcPr>
            <w:tcW w:w="912" w:type="dxa"/>
          </w:tcPr>
          <w:p w:rsidR="006D144A" w:rsidRDefault="006D5DDA" w:rsidP="006152C5">
            <w:pPr>
              <w:pStyle w:val="NoSpacing"/>
            </w:pPr>
            <w:r>
              <w:t>10</w:t>
            </w:r>
          </w:p>
        </w:tc>
      </w:tr>
      <w:tr w:rsidR="006D144A" w:rsidTr="0038445F">
        <w:tc>
          <w:tcPr>
            <w:tcW w:w="737" w:type="dxa"/>
          </w:tcPr>
          <w:p w:rsidR="006D144A" w:rsidRDefault="00D24B79" w:rsidP="006152C5">
            <w:pPr>
              <w:pStyle w:val="NoSpacing"/>
            </w:pPr>
            <w:r>
              <w:t>8.</w:t>
            </w:r>
          </w:p>
        </w:tc>
        <w:tc>
          <w:tcPr>
            <w:tcW w:w="2348" w:type="dxa"/>
          </w:tcPr>
          <w:p w:rsidR="006D144A" w:rsidRDefault="002C550A" w:rsidP="006152C5">
            <w:pPr>
              <w:pStyle w:val="NoSpacing"/>
            </w:pPr>
            <w:r>
              <w:t>Function Generator</w:t>
            </w:r>
          </w:p>
        </w:tc>
        <w:tc>
          <w:tcPr>
            <w:tcW w:w="5245" w:type="dxa"/>
          </w:tcPr>
          <w:p w:rsidR="006D144A" w:rsidRDefault="002C550A" w:rsidP="006152C5">
            <w:pPr>
              <w:pStyle w:val="NoSpacing"/>
            </w:pPr>
            <w:r>
              <w:t xml:space="preserve">3 MHz DDS Function Generator, 6 Digit LED Display for voltage and frequency Sine, Square, Triangle, TTL. Amplitude from 1.1 mV p-p to 10V p-p </w:t>
            </w:r>
          </w:p>
        </w:tc>
        <w:tc>
          <w:tcPr>
            <w:tcW w:w="912" w:type="dxa"/>
          </w:tcPr>
          <w:p w:rsidR="006D144A" w:rsidRDefault="00D24B79" w:rsidP="006152C5">
            <w:pPr>
              <w:pStyle w:val="NoSpacing"/>
            </w:pPr>
            <w:r>
              <w:t>6</w:t>
            </w:r>
          </w:p>
        </w:tc>
      </w:tr>
      <w:tr w:rsidR="006D144A" w:rsidTr="0038445F">
        <w:tc>
          <w:tcPr>
            <w:tcW w:w="737" w:type="dxa"/>
          </w:tcPr>
          <w:p w:rsidR="006D144A" w:rsidRDefault="002C550A" w:rsidP="006152C5">
            <w:pPr>
              <w:pStyle w:val="NoSpacing"/>
            </w:pPr>
            <w:r>
              <w:t>9.</w:t>
            </w:r>
          </w:p>
        </w:tc>
        <w:tc>
          <w:tcPr>
            <w:tcW w:w="2348" w:type="dxa"/>
          </w:tcPr>
          <w:p w:rsidR="006D144A" w:rsidRDefault="002C550A" w:rsidP="006152C5">
            <w:pPr>
              <w:pStyle w:val="NoSpacing"/>
            </w:pPr>
            <w:r>
              <w:t>Microlab Kit</w:t>
            </w:r>
          </w:p>
        </w:tc>
        <w:tc>
          <w:tcPr>
            <w:tcW w:w="5245" w:type="dxa"/>
          </w:tcPr>
          <w:p w:rsidR="006D144A" w:rsidRDefault="006D144A" w:rsidP="006152C5">
            <w:pPr>
              <w:pStyle w:val="NoSpacing"/>
            </w:pPr>
          </w:p>
        </w:tc>
        <w:tc>
          <w:tcPr>
            <w:tcW w:w="912" w:type="dxa"/>
          </w:tcPr>
          <w:p w:rsidR="006D144A" w:rsidRDefault="00D24B79" w:rsidP="006152C5">
            <w:pPr>
              <w:pStyle w:val="NoSpacing"/>
            </w:pPr>
            <w:r>
              <w:t>6</w:t>
            </w:r>
          </w:p>
        </w:tc>
      </w:tr>
    </w:tbl>
    <w:p w:rsidR="002C438C" w:rsidRDefault="002C438C" w:rsidP="002C550A">
      <w:pPr>
        <w:pStyle w:val="NoSpacing"/>
        <w:rPr>
          <w:b/>
        </w:rPr>
      </w:pPr>
    </w:p>
    <w:p w:rsidR="002C550A" w:rsidRPr="00392EEB" w:rsidRDefault="002C438C" w:rsidP="002C550A">
      <w:pPr>
        <w:pStyle w:val="NoSpacing"/>
        <w:rPr>
          <w:b/>
        </w:rPr>
      </w:pPr>
      <w:r>
        <w:rPr>
          <w:b/>
        </w:rPr>
        <w:t>L</w:t>
      </w:r>
      <w:r w:rsidR="002C550A">
        <w:rPr>
          <w:b/>
        </w:rPr>
        <w:t>ist of Consumable Items</w:t>
      </w:r>
    </w:p>
    <w:p w:rsidR="002C550A" w:rsidRPr="00392EEB" w:rsidRDefault="002C550A" w:rsidP="002C550A">
      <w:pPr>
        <w:pStyle w:val="NoSpacing"/>
        <w:rPr>
          <w:b/>
        </w:rPr>
      </w:pPr>
    </w:p>
    <w:tbl>
      <w:tblPr>
        <w:tblStyle w:val="TableGrid"/>
        <w:tblW w:w="0" w:type="auto"/>
        <w:tblLook w:val="04A0" w:firstRow="1" w:lastRow="0" w:firstColumn="1" w:lastColumn="0" w:noHBand="0" w:noVBand="1"/>
      </w:tblPr>
      <w:tblGrid>
        <w:gridCol w:w="802"/>
        <w:gridCol w:w="2227"/>
        <w:gridCol w:w="5086"/>
        <w:gridCol w:w="901"/>
      </w:tblGrid>
      <w:tr w:rsidR="002C550A" w:rsidTr="002C550A">
        <w:tc>
          <w:tcPr>
            <w:tcW w:w="817" w:type="dxa"/>
          </w:tcPr>
          <w:p w:rsidR="002C550A" w:rsidRDefault="002C550A" w:rsidP="006152C5">
            <w:pPr>
              <w:pStyle w:val="NoSpacing"/>
            </w:pPr>
            <w:r>
              <w:t>Sl. No</w:t>
            </w:r>
          </w:p>
        </w:tc>
        <w:tc>
          <w:tcPr>
            <w:tcW w:w="2268" w:type="dxa"/>
          </w:tcPr>
          <w:p w:rsidR="002C550A" w:rsidRDefault="002C550A" w:rsidP="006152C5">
            <w:pPr>
              <w:pStyle w:val="NoSpacing"/>
            </w:pPr>
            <w:r>
              <w:t>Name of item</w:t>
            </w:r>
          </w:p>
        </w:tc>
        <w:tc>
          <w:tcPr>
            <w:tcW w:w="5245" w:type="dxa"/>
          </w:tcPr>
          <w:p w:rsidR="002C550A" w:rsidRDefault="002C550A" w:rsidP="006152C5">
            <w:pPr>
              <w:pStyle w:val="NoSpacing"/>
            </w:pPr>
            <w:r>
              <w:t>Specification</w:t>
            </w:r>
          </w:p>
        </w:tc>
        <w:tc>
          <w:tcPr>
            <w:tcW w:w="912" w:type="dxa"/>
          </w:tcPr>
          <w:p w:rsidR="002C550A" w:rsidRDefault="002C550A" w:rsidP="006152C5">
            <w:pPr>
              <w:pStyle w:val="NoSpacing"/>
            </w:pPr>
            <w:r>
              <w:t>Qty.</w:t>
            </w:r>
          </w:p>
        </w:tc>
      </w:tr>
      <w:tr w:rsidR="002C550A" w:rsidTr="002C550A">
        <w:tc>
          <w:tcPr>
            <w:tcW w:w="817" w:type="dxa"/>
          </w:tcPr>
          <w:p w:rsidR="002C550A" w:rsidRDefault="00366C71" w:rsidP="006152C5">
            <w:pPr>
              <w:pStyle w:val="NoSpacing"/>
            </w:pPr>
            <w:r>
              <w:t>1.</w:t>
            </w:r>
          </w:p>
        </w:tc>
        <w:tc>
          <w:tcPr>
            <w:tcW w:w="2268" w:type="dxa"/>
          </w:tcPr>
          <w:p w:rsidR="002C550A" w:rsidRDefault="00366C71" w:rsidP="006152C5">
            <w:pPr>
              <w:pStyle w:val="NoSpacing"/>
            </w:pPr>
            <w:r>
              <w:t>Component Box</w:t>
            </w:r>
          </w:p>
        </w:tc>
        <w:tc>
          <w:tcPr>
            <w:tcW w:w="5245" w:type="dxa"/>
          </w:tcPr>
          <w:p w:rsidR="002C550A" w:rsidRDefault="00D24B79" w:rsidP="006152C5">
            <w:pPr>
              <w:pStyle w:val="NoSpacing"/>
            </w:pPr>
            <w:r>
              <w:t>Component Box which includes , 2 metre hookup wire, Assorted Resistor, Assorted Ceramic Capacitor, Assorted Transistor, Assorted 5mm LED, Assorted Diodes, Misc Components, LED's (Green, Red), LDR's Resistors and other usual components</w:t>
            </w:r>
          </w:p>
        </w:tc>
        <w:tc>
          <w:tcPr>
            <w:tcW w:w="912" w:type="dxa"/>
          </w:tcPr>
          <w:p w:rsidR="002C550A" w:rsidRDefault="006D5DDA" w:rsidP="006152C5">
            <w:pPr>
              <w:pStyle w:val="NoSpacing"/>
            </w:pPr>
            <w:r>
              <w:t xml:space="preserve">30 </w:t>
            </w:r>
            <w:r w:rsidR="00D24B79">
              <w:t>each</w:t>
            </w:r>
          </w:p>
          <w:p w:rsidR="00D24B79" w:rsidRDefault="00D24B79" w:rsidP="006152C5">
            <w:pPr>
              <w:pStyle w:val="NoSpacing"/>
            </w:pPr>
            <w:r>
              <w:t>5</w:t>
            </w:r>
          </w:p>
        </w:tc>
      </w:tr>
    </w:tbl>
    <w:p w:rsidR="006C1D10" w:rsidRDefault="006C1D10" w:rsidP="006152C5">
      <w:pPr>
        <w:pStyle w:val="NoSpacing"/>
      </w:pPr>
    </w:p>
    <w:p w:rsidR="00982336" w:rsidRDefault="00982336" w:rsidP="006152C5">
      <w:pPr>
        <w:pStyle w:val="NoSpacing"/>
      </w:pPr>
    </w:p>
    <w:p w:rsidR="00982336" w:rsidRPr="0083364F" w:rsidRDefault="00982336" w:rsidP="006152C5">
      <w:pPr>
        <w:pStyle w:val="NoSpacing"/>
        <w:rPr>
          <w:b/>
        </w:rPr>
      </w:pPr>
      <w:r w:rsidRPr="0083364F">
        <w:rPr>
          <w:b/>
        </w:rPr>
        <w:t>TERMS &amp; CONDITIONS AND IMPORTANT INSTRUCTIONS FOR BIDDING</w:t>
      </w:r>
    </w:p>
    <w:p w:rsidR="00982336" w:rsidRDefault="00982336" w:rsidP="006152C5">
      <w:pPr>
        <w:pStyle w:val="NoSpacing"/>
      </w:pPr>
    </w:p>
    <w:p w:rsidR="00982336" w:rsidRDefault="00982336" w:rsidP="0083364F">
      <w:pPr>
        <w:pStyle w:val="NoSpacing"/>
        <w:jc w:val="both"/>
      </w:pPr>
      <w:r>
        <w:t>1) Bidders are to invited to submit sealed quotations as per the Technical Specifications for tendered items to office of Registrar , Indian Institute of Information Technology , Webel IT Park, Kalyani, Nadia, Pin Code - 741235, West Bengal between 11.00 am to 3.00 pm except Sunday, Monday and other Public Holidays.</w:t>
      </w:r>
    </w:p>
    <w:p w:rsidR="00982336" w:rsidRDefault="00982336" w:rsidP="006152C5">
      <w:pPr>
        <w:pStyle w:val="NoSpacing"/>
      </w:pPr>
    </w:p>
    <w:p w:rsidR="00982336" w:rsidRDefault="00982336" w:rsidP="0083364F">
      <w:pPr>
        <w:pStyle w:val="NoSpacing"/>
        <w:jc w:val="both"/>
      </w:pPr>
      <w:r>
        <w:t xml:space="preserve">2) The last date of receipt of tender is </w:t>
      </w:r>
      <w:r w:rsidR="00AF3195">
        <w:rPr>
          <w:color w:val="FF0000"/>
        </w:rPr>
        <w:t>23</w:t>
      </w:r>
      <w:bookmarkStart w:id="0" w:name="_GoBack"/>
      <w:bookmarkEnd w:id="0"/>
      <w:r w:rsidRPr="00855C39">
        <w:rPr>
          <w:color w:val="FF0000"/>
        </w:rPr>
        <w:t>.</w:t>
      </w:r>
      <w:r w:rsidR="00855C39" w:rsidRPr="00855C39">
        <w:rPr>
          <w:color w:val="FF0000"/>
        </w:rPr>
        <w:t>07</w:t>
      </w:r>
      <w:r w:rsidRPr="00855C39">
        <w:rPr>
          <w:color w:val="FF0000"/>
        </w:rPr>
        <w:t>.17.</w:t>
      </w:r>
      <w:r>
        <w:t xml:space="preserve"> Quotations received later will not be entertained under any circumstances.</w:t>
      </w:r>
    </w:p>
    <w:p w:rsidR="00982336" w:rsidRDefault="00982336" w:rsidP="006152C5">
      <w:pPr>
        <w:pStyle w:val="NoSpacing"/>
      </w:pPr>
    </w:p>
    <w:p w:rsidR="00982336" w:rsidRDefault="00982336" w:rsidP="0083364F">
      <w:pPr>
        <w:pStyle w:val="NoSpacing"/>
        <w:jc w:val="both"/>
      </w:pPr>
      <w:r>
        <w:t>3) Date and Timing of opening the bid is next working day of the last date of receiving quotation at 2.00 pm and the place of opening of bid is office of IIIT Kalyani.</w:t>
      </w:r>
    </w:p>
    <w:p w:rsidR="00982336" w:rsidRDefault="00982336" w:rsidP="006152C5">
      <w:pPr>
        <w:pStyle w:val="NoSpacing"/>
      </w:pPr>
    </w:p>
    <w:p w:rsidR="00982336" w:rsidRDefault="00982336" w:rsidP="006152C5">
      <w:pPr>
        <w:pStyle w:val="NoSpacing"/>
      </w:pPr>
      <w:r>
        <w:t xml:space="preserve">4) Bidders are to submit the quotations in sealed cover </w:t>
      </w:r>
      <w:r w:rsidR="00DC0A5E">
        <w:t>to the office in the Following address.</w:t>
      </w:r>
    </w:p>
    <w:p w:rsidR="005C5CA0" w:rsidRDefault="00DC0A5E" w:rsidP="006152C5">
      <w:pPr>
        <w:pStyle w:val="NoSpacing"/>
      </w:pPr>
      <w:r>
        <w:t xml:space="preserve">                    </w:t>
      </w:r>
      <w:r w:rsidR="005C5CA0">
        <w:t xml:space="preserve"> </w:t>
      </w:r>
      <w:r>
        <w:t xml:space="preserve">Registrar, </w:t>
      </w:r>
    </w:p>
    <w:p w:rsidR="00DC0A5E" w:rsidRDefault="005C5CA0" w:rsidP="006152C5">
      <w:pPr>
        <w:pStyle w:val="NoSpacing"/>
      </w:pPr>
      <w:r>
        <w:t xml:space="preserve">                     </w:t>
      </w:r>
      <w:r w:rsidR="00DC0A5E">
        <w:t>Indian Institute of Information Technology</w:t>
      </w:r>
      <w:r>
        <w:t>,</w:t>
      </w:r>
    </w:p>
    <w:p w:rsidR="00DC0A5E" w:rsidRDefault="005C5CA0" w:rsidP="006152C5">
      <w:pPr>
        <w:pStyle w:val="NoSpacing"/>
      </w:pPr>
      <w:r>
        <w:t xml:space="preserve">                    </w:t>
      </w:r>
      <w:r w:rsidR="00DC0A5E">
        <w:t xml:space="preserve"> Webel IT Park, Kalyani</w:t>
      </w:r>
    </w:p>
    <w:p w:rsidR="00DC0A5E" w:rsidRDefault="00DC0A5E" w:rsidP="006152C5">
      <w:pPr>
        <w:pStyle w:val="NoSpacing"/>
      </w:pPr>
      <w:r>
        <w:t xml:space="preserve">                      Nadia, Pin Code- 741235</w:t>
      </w:r>
    </w:p>
    <w:p w:rsidR="00DC0A5E" w:rsidRDefault="00DC0A5E" w:rsidP="006152C5">
      <w:pPr>
        <w:pStyle w:val="NoSpacing"/>
      </w:pPr>
      <w:r>
        <w:tab/>
        <w:t xml:space="preserve">       West Bengal.</w:t>
      </w:r>
    </w:p>
    <w:p w:rsidR="00DC0A5E" w:rsidRDefault="00DC0A5E" w:rsidP="006152C5">
      <w:pPr>
        <w:pStyle w:val="NoSpacing"/>
      </w:pPr>
    </w:p>
    <w:p w:rsidR="00DC0A5E" w:rsidRPr="007754AF" w:rsidRDefault="00DC0A5E" w:rsidP="00A028D7">
      <w:pPr>
        <w:pStyle w:val="NoSpacing"/>
        <w:jc w:val="both"/>
        <w:rPr>
          <w:b/>
        </w:rPr>
      </w:pPr>
      <w:r w:rsidRPr="007754AF">
        <w:rPr>
          <w:b/>
        </w:rPr>
        <w:t>5) All bidders should submit in ONE-BID (TECHO-COMMERCIAL BID) in sealed envelope (Tender Number must be mentioned on envelope). The price quoted should be inclusive of all Taxes, duties, levies or any other charges to deliver items at the premises of the Institute. All taxes, freight, insurance charges, installation charges or any other specified overheads etc. should be clearly indicated . Inclusion of Tax/levy or any other charges at a later stage will not be accepted . At the end , the total price of a single item must be indicated as TOTAL PRICE: Rs.............only INCLUDING ALL.</w:t>
      </w:r>
    </w:p>
    <w:p w:rsidR="00DC0A5E" w:rsidRPr="007754AF" w:rsidRDefault="00DC0A5E" w:rsidP="006152C5">
      <w:pPr>
        <w:pStyle w:val="NoSpacing"/>
        <w:rPr>
          <w:b/>
        </w:rPr>
      </w:pPr>
    </w:p>
    <w:p w:rsidR="00DC0A5E" w:rsidRPr="007754AF" w:rsidRDefault="00DC0A5E" w:rsidP="00A028D7">
      <w:pPr>
        <w:pStyle w:val="NoSpacing"/>
        <w:jc w:val="both"/>
        <w:rPr>
          <w:b/>
        </w:rPr>
      </w:pPr>
      <w:r w:rsidRPr="007754AF">
        <w:rPr>
          <w:b/>
        </w:rPr>
        <w:t xml:space="preserve">6. Vendors must enclose attested copies of Trade licence, Sales Tax, VAT Registration, </w:t>
      </w:r>
      <w:r w:rsidR="007754AF" w:rsidRPr="007754AF">
        <w:rPr>
          <w:b/>
        </w:rPr>
        <w:t>PAN Card or any other statutory testimonials etc. along with the bidding document, otherwise their tender will be cancelled.</w:t>
      </w:r>
    </w:p>
    <w:p w:rsidR="007754AF" w:rsidRPr="007754AF" w:rsidRDefault="007754AF" w:rsidP="006152C5">
      <w:pPr>
        <w:pStyle w:val="NoSpacing"/>
        <w:rPr>
          <w:b/>
        </w:rPr>
      </w:pPr>
    </w:p>
    <w:p w:rsidR="007754AF" w:rsidRDefault="007754AF" w:rsidP="00A028D7">
      <w:pPr>
        <w:pStyle w:val="NoSpacing"/>
        <w:jc w:val="both"/>
        <w:rPr>
          <w:b/>
        </w:rPr>
      </w:pPr>
      <w:r w:rsidRPr="007754AF">
        <w:rPr>
          <w:b/>
        </w:rPr>
        <w:t>TECHNO-COMMERCIAL BID - giving detailed specification, International Standards (BIS/INTERNATIONAL) catalogues, list of users &amp; Technical details/operating parameters , Pre-</w:t>
      </w:r>
      <w:r w:rsidRPr="007754AF">
        <w:rPr>
          <w:b/>
        </w:rPr>
        <w:lastRenderedPageBreak/>
        <w:t xml:space="preserve">installation Requirements, payment terms, on-site warranty, etc along with PRICE BID-giving full prices in </w:t>
      </w:r>
      <w:r w:rsidR="005C5CA0">
        <w:rPr>
          <w:b/>
        </w:rPr>
        <w:t>I</w:t>
      </w:r>
      <w:r w:rsidRPr="007754AF">
        <w:rPr>
          <w:b/>
        </w:rPr>
        <w:t xml:space="preserve">ndian Rupees(only) for (tendered items)   (b) Essential Accessories &amp; Spares. </w:t>
      </w:r>
    </w:p>
    <w:p w:rsidR="007754AF" w:rsidRDefault="007754AF" w:rsidP="00A028D7">
      <w:pPr>
        <w:pStyle w:val="NoSpacing"/>
        <w:jc w:val="both"/>
        <w:rPr>
          <w:b/>
        </w:rPr>
      </w:pPr>
    </w:p>
    <w:p w:rsidR="007754AF" w:rsidRDefault="007754AF" w:rsidP="00A028D7">
      <w:pPr>
        <w:pStyle w:val="NoSpacing"/>
        <w:jc w:val="both"/>
      </w:pPr>
      <w:r>
        <w:t>7) The items must be supplied within a period of 15 days after the receipt of the purchase order. Pre installation or any other allied pre-backup</w:t>
      </w:r>
      <w:r w:rsidR="0083364F">
        <w:t xml:space="preserve"> </w:t>
      </w:r>
      <w:r>
        <w:t xml:space="preserve">job, if required must be completed with three (03) weeks after receipt of purchase including execution of the core order, failing of which appropriate action will be taken </w:t>
      </w:r>
      <w:r w:rsidR="009211CD">
        <w:t>as per Institute's rules.</w:t>
      </w:r>
    </w:p>
    <w:p w:rsidR="009211CD" w:rsidRDefault="009211CD" w:rsidP="00A028D7">
      <w:pPr>
        <w:pStyle w:val="NoSpacing"/>
        <w:jc w:val="both"/>
      </w:pPr>
    </w:p>
    <w:p w:rsidR="009211CD" w:rsidRDefault="009211CD" w:rsidP="00A028D7">
      <w:pPr>
        <w:pStyle w:val="NoSpacing"/>
        <w:jc w:val="both"/>
      </w:pPr>
      <w:r>
        <w:t>8) The materials are to be supplied at a place within IIITK s premises between 11.00 am and 4.00 pm. The tenderer will be responsible for any breakage , damage in item/product detected subsequently.</w:t>
      </w:r>
    </w:p>
    <w:p w:rsidR="009211CD" w:rsidRDefault="009211CD" w:rsidP="00A028D7">
      <w:pPr>
        <w:pStyle w:val="NoSpacing"/>
        <w:jc w:val="both"/>
      </w:pPr>
    </w:p>
    <w:p w:rsidR="009211CD" w:rsidRDefault="009211CD" w:rsidP="00D24777">
      <w:pPr>
        <w:pStyle w:val="NoSpacing"/>
        <w:jc w:val="both"/>
      </w:pPr>
      <w:r>
        <w:t>9) If the supply is not completed within the stipulated period as indicated in the work order, a liquidated damage @ 1/2 per cent per week will be imposed subject to maximum of 5% of the value of work order.</w:t>
      </w:r>
    </w:p>
    <w:p w:rsidR="009211CD" w:rsidRDefault="009211CD" w:rsidP="006152C5">
      <w:pPr>
        <w:pStyle w:val="NoSpacing"/>
      </w:pPr>
    </w:p>
    <w:p w:rsidR="009211CD" w:rsidRDefault="009211CD" w:rsidP="00D24777">
      <w:pPr>
        <w:pStyle w:val="NoSpacing"/>
        <w:jc w:val="both"/>
      </w:pPr>
      <w:r>
        <w:t xml:space="preserve">10) For Indian Purchase ( This clause is applicable only for Indian Purchase and not applicable for foreign purchase). Bills in triplicate should be presented for payment within 15 days of supply/completion of work. </w:t>
      </w:r>
      <w:r w:rsidRPr="009211CD">
        <w:rPr>
          <w:b/>
        </w:rPr>
        <w:t>No Advance Payment can be Allowed</w:t>
      </w:r>
      <w:r>
        <w:rPr>
          <w:b/>
        </w:rPr>
        <w:t xml:space="preserve">. </w:t>
      </w:r>
      <w:r>
        <w:t xml:space="preserve"> All bills are to be accompanied by order copies and challan receipt. The order number is to be noted on both the challan and the Bill.</w:t>
      </w:r>
    </w:p>
    <w:p w:rsidR="009211CD" w:rsidRDefault="009211CD" w:rsidP="006152C5">
      <w:pPr>
        <w:pStyle w:val="NoSpacing"/>
      </w:pPr>
    </w:p>
    <w:p w:rsidR="009211CD" w:rsidRDefault="009211CD" w:rsidP="00D24777">
      <w:pPr>
        <w:pStyle w:val="NoSpacing"/>
        <w:jc w:val="both"/>
      </w:pPr>
      <w:r>
        <w:t xml:space="preserve">11) Documents to be submitted with the tender . Tender documents/Terms &amp; Conditions in Original duly signed by the </w:t>
      </w:r>
      <w:r w:rsidR="005C5CA0">
        <w:t>Proprietor</w:t>
      </w:r>
      <w:r>
        <w:t>/Partner/Director of the company as a token of acceptance of terms &amp; conditions of Tender.</w:t>
      </w:r>
    </w:p>
    <w:p w:rsidR="009211CD" w:rsidRDefault="009211CD" w:rsidP="006152C5">
      <w:pPr>
        <w:pStyle w:val="NoSpacing"/>
      </w:pPr>
    </w:p>
    <w:p w:rsidR="009211CD" w:rsidRDefault="009211CD" w:rsidP="006152C5">
      <w:pPr>
        <w:pStyle w:val="NoSpacing"/>
      </w:pPr>
      <w:r>
        <w:t>12)</w:t>
      </w:r>
      <w:r w:rsidR="002D2BC4">
        <w:t>Customs Duty and Excise Duty</w:t>
      </w:r>
    </w:p>
    <w:p w:rsidR="002D2BC4" w:rsidRDefault="002D2BC4" w:rsidP="002D2BC4">
      <w:pPr>
        <w:pStyle w:val="NoSpacing"/>
        <w:numPr>
          <w:ilvl w:val="0"/>
          <w:numId w:val="6"/>
        </w:numPr>
      </w:pPr>
      <w:r>
        <w:t>The institute will not issue any C or D form availing of concessional Sales Tax/VAT.</w:t>
      </w:r>
    </w:p>
    <w:p w:rsidR="002D2BC4" w:rsidRDefault="002D2BC4" w:rsidP="002D2BC4">
      <w:pPr>
        <w:pStyle w:val="NoSpacing"/>
        <w:numPr>
          <w:ilvl w:val="0"/>
          <w:numId w:val="6"/>
        </w:numPr>
      </w:pPr>
      <w:r>
        <w:t>The institute will issue Duty Exemption Certificate for foreign purchase, if required.</w:t>
      </w:r>
    </w:p>
    <w:p w:rsidR="002D2BC4" w:rsidRDefault="002D2BC4" w:rsidP="00D24777">
      <w:pPr>
        <w:pStyle w:val="NoSpacing"/>
        <w:jc w:val="both"/>
      </w:pPr>
      <w:r>
        <w:t>13) PLEASE NOTE IIIT-KALYANI RESERVES THE RIGHT TO ACCEPT/MODIFY/AMEND</w:t>
      </w:r>
      <w:r w:rsidR="00D73382">
        <w:t>MENT/DISCRET/TERMINATE/REJECT/CANCEL ANY OR ALL QUOTATIONS IN PART OR IN WHOLE AT ANY STAGE WITHOUT ASSISGNING ANY REASON IN THIS REGARD.NO SEPARATE /INDIVIDUAL INTIMATION WILL BE INFORMED FURTHER TO RESPONDENTSAND ALL INFORMATIONS IN THIS REGARD SHALL BE UPLOADED THROUGH INSTITUTE OFFICIAL WEBSITE.</w:t>
      </w:r>
    </w:p>
    <w:p w:rsidR="00D73382" w:rsidRDefault="00D73382" w:rsidP="00D24777">
      <w:pPr>
        <w:pStyle w:val="NoSpacing"/>
        <w:jc w:val="both"/>
      </w:pPr>
      <w:r>
        <w:t>14) MERE SUBMISSION OF LOWEST BIDDING RATE WILL NOT BE CONFERRED ANY RIGHT TO BIDDERS TO AWARD OF CONTRACT.</w:t>
      </w:r>
    </w:p>
    <w:p w:rsidR="00D73382" w:rsidRDefault="00D73382" w:rsidP="002D2BC4">
      <w:pPr>
        <w:pStyle w:val="NoSpacing"/>
      </w:pPr>
    </w:p>
    <w:p w:rsidR="00D73382" w:rsidRDefault="00D73382" w:rsidP="00D24777">
      <w:pPr>
        <w:pStyle w:val="NoSpacing"/>
        <w:jc w:val="both"/>
      </w:pPr>
      <w:r>
        <w:t>14)If there are any doubt please contact Dr Sandip Karmakar</w:t>
      </w:r>
      <w:r w:rsidR="001E1E42">
        <w:t xml:space="preserve"> (9748042664)</w:t>
      </w:r>
      <w:r>
        <w:t xml:space="preserve"> (</w:t>
      </w:r>
      <w:r w:rsidR="001E1E42">
        <w:t>2</w:t>
      </w:r>
      <w:r>
        <w:t xml:space="preserve">.00 </w:t>
      </w:r>
      <w:r w:rsidR="001E1E42">
        <w:t>pm</w:t>
      </w:r>
      <w:r>
        <w:t xml:space="preserve"> - 4.00 pm). Bidders are advised to clear all doubts (if any) before submitting quotations. After submission the same, they shall not be entertained / not eligible to re-consider any issues under any circumstances.</w:t>
      </w:r>
    </w:p>
    <w:p w:rsidR="00D73382" w:rsidRDefault="00D73382" w:rsidP="002D2BC4">
      <w:pPr>
        <w:pStyle w:val="NoSpacing"/>
      </w:pPr>
    </w:p>
    <w:p w:rsidR="00D73382" w:rsidRDefault="00D73382" w:rsidP="002D2BC4">
      <w:pPr>
        <w:pStyle w:val="NoSpacing"/>
      </w:pPr>
    </w:p>
    <w:p w:rsidR="00D73382" w:rsidRDefault="00D73382" w:rsidP="002D2BC4">
      <w:pPr>
        <w:pStyle w:val="NoSpacing"/>
      </w:pPr>
      <w:r>
        <w:t>We accept the above conditions.</w:t>
      </w:r>
    </w:p>
    <w:p w:rsidR="00D73382" w:rsidRDefault="00D73382" w:rsidP="002D2BC4">
      <w:pPr>
        <w:pStyle w:val="NoSpacing"/>
      </w:pPr>
    </w:p>
    <w:p w:rsidR="00D73382" w:rsidRDefault="00D73382" w:rsidP="002D2BC4">
      <w:pPr>
        <w:pStyle w:val="NoSpacing"/>
      </w:pPr>
    </w:p>
    <w:p w:rsidR="00D73382" w:rsidRDefault="00D73382" w:rsidP="002D2BC4">
      <w:pPr>
        <w:pStyle w:val="NoSpacing"/>
      </w:pPr>
    </w:p>
    <w:p w:rsidR="00D73382" w:rsidRDefault="00D73382" w:rsidP="002D2BC4">
      <w:pPr>
        <w:pStyle w:val="NoSpacing"/>
      </w:pPr>
      <w:r>
        <w:t xml:space="preserve">Dated:                     </w:t>
      </w:r>
      <w:r>
        <w:tab/>
      </w:r>
      <w:r>
        <w:tab/>
      </w:r>
      <w:r>
        <w:tab/>
      </w:r>
      <w:r>
        <w:tab/>
      </w:r>
      <w:r>
        <w:tab/>
      </w:r>
      <w:r>
        <w:tab/>
        <w:t>Signature of Bidders/Suppliers</w:t>
      </w:r>
    </w:p>
    <w:p w:rsidR="00D73382" w:rsidRDefault="00D73382" w:rsidP="002D2BC4">
      <w:pPr>
        <w:pStyle w:val="NoSpacing"/>
      </w:pPr>
      <w:r>
        <w:tab/>
      </w:r>
      <w:r>
        <w:tab/>
      </w:r>
      <w:r>
        <w:tab/>
      </w:r>
      <w:r>
        <w:tab/>
      </w:r>
      <w:r>
        <w:tab/>
      </w:r>
      <w:r>
        <w:tab/>
      </w:r>
      <w:r>
        <w:tab/>
      </w:r>
      <w:r>
        <w:tab/>
        <w:t xml:space="preserve">                         with date &amp; seal</w:t>
      </w:r>
      <w:r>
        <w:tab/>
      </w:r>
      <w:r>
        <w:tab/>
      </w:r>
    </w:p>
    <w:p w:rsidR="00D73382" w:rsidRDefault="00D73382" w:rsidP="002D2BC4">
      <w:pPr>
        <w:pStyle w:val="NoSpacing"/>
      </w:pPr>
    </w:p>
    <w:p w:rsidR="00D73382" w:rsidRDefault="00D73382" w:rsidP="002D2BC4">
      <w:pPr>
        <w:pStyle w:val="NoSpacing"/>
      </w:pPr>
    </w:p>
    <w:p w:rsidR="006152C5" w:rsidRDefault="006152C5" w:rsidP="00333915">
      <w:pPr>
        <w:pStyle w:val="NoSpacing"/>
      </w:pPr>
    </w:p>
    <w:sectPr w:rsidR="006152C5" w:rsidSect="003279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D62" w:rsidRDefault="00AE1D62" w:rsidP="006152C5">
      <w:r>
        <w:separator/>
      </w:r>
    </w:p>
  </w:endnote>
  <w:endnote w:type="continuationSeparator" w:id="0">
    <w:p w:rsidR="00AE1D62" w:rsidRDefault="00AE1D62" w:rsidP="00615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D62" w:rsidRDefault="00AE1D62" w:rsidP="006152C5">
      <w:r>
        <w:separator/>
      </w:r>
    </w:p>
  </w:footnote>
  <w:footnote w:type="continuationSeparator" w:id="0">
    <w:p w:rsidR="00AE1D62" w:rsidRDefault="00AE1D62" w:rsidP="00615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5F6"/>
    <w:multiLevelType w:val="hybridMultilevel"/>
    <w:tmpl w:val="D76CC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5E1E74"/>
    <w:multiLevelType w:val="hybridMultilevel"/>
    <w:tmpl w:val="9A6E1CDC"/>
    <w:lvl w:ilvl="0" w:tplc="E4D8D2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31C2358"/>
    <w:multiLevelType w:val="hybridMultilevel"/>
    <w:tmpl w:val="AFEC8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F12B30"/>
    <w:multiLevelType w:val="hybridMultilevel"/>
    <w:tmpl w:val="25BE3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AE1E63"/>
    <w:multiLevelType w:val="hybridMultilevel"/>
    <w:tmpl w:val="AFEC8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89143A"/>
    <w:multiLevelType w:val="hybridMultilevel"/>
    <w:tmpl w:val="34FCF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2C5"/>
    <w:rsid w:val="000E12D8"/>
    <w:rsid w:val="001E1E42"/>
    <w:rsid w:val="00243364"/>
    <w:rsid w:val="002849B2"/>
    <w:rsid w:val="002C438C"/>
    <w:rsid w:val="002C550A"/>
    <w:rsid w:val="002D2BC4"/>
    <w:rsid w:val="00321D93"/>
    <w:rsid w:val="003279DF"/>
    <w:rsid w:val="00333915"/>
    <w:rsid w:val="00366C71"/>
    <w:rsid w:val="0038445F"/>
    <w:rsid w:val="00391635"/>
    <w:rsid w:val="00392EEB"/>
    <w:rsid w:val="004225EC"/>
    <w:rsid w:val="004509B8"/>
    <w:rsid w:val="005C5CA0"/>
    <w:rsid w:val="006152C5"/>
    <w:rsid w:val="00632F00"/>
    <w:rsid w:val="006622C0"/>
    <w:rsid w:val="006C1D10"/>
    <w:rsid w:val="006D144A"/>
    <w:rsid w:val="006D5DDA"/>
    <w:rsid w:val="0077351C"/>
    <w:rsid w:val="007754AF"/>
    <w:rsid w:val="00783357"/>
    <w:rsid w:val="00787FCF"/>
    <w:rsid w:val="007A31C6"/>
    <w:rsid w:val="0083364F"/>
    <w:rsid w:val="00855C39"/>
    <w:rsid w:val="009211CD"/>
    <w:rsid w:val="00941D24"/>
    <w:rsid w:val="0095494F"/>
    <w:rsid w:val="00982336"/>
    <w:rsid w:val="00A028D7"/>
    <w:rsid w:val="00A55B28"/>
    <w:rsid w:val="00A86DD8"/>
    <w:rsid w:val="00AE1D62"/>
    <w:rsid w:val="00AF3195"/>
    <w:rsid w:val="00B23A14"/>
    <w:rsid w:val="00B24BF9"/>
    <w:rsid w:val="00BB160A"/>
    <w:rsid w:val="00D24777"/>
    <w:rsid w:val="00D24B79"/>
    <w:rsid w:val="00D73382"/>
    <w:rsid w:val="00D87D40"/>
    <w:rsid w:val="00DC0A5E"/>
    <w:rsid w:val="00E074D6"/>
    <w:rsid w:val="00E57836"/>
    <w:rsid w:val="00F33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33AAD"/>
  <w15:docId w15:val="{F6788821-15E8-472F-B133-5E013CAE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494F"/>
    <w:pPr>
      <w:spacing w:after="0" w:line="240" w:lineRule="auto"/>
    </w:pPr>
    <w:rPr>
      <w:rFonts w:ascii="Trebuchet MS" w:eastAsia="Calibri" w:hAnsi="Trebuchet MS"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52C5"/>
    <w:pPr>
      <w:spacing w:after="0" w:line="240" w:lineRule="auto"/>
    </w:pPr>
  </w:style>
  <w:style w:type="paragraph" w:styleId="Header">
    <w:name w:val="header"/>
    <w:basedOn w:val="Normal"/>
    <w:link w:val="HeaderChar"/>
    <w:uiPriority w:val="99"/>
    <w:semiHidden/>
    <w:unhideWhenUsed/>
    <w:rsid w:val="006152C5"/>
    <w:pPr>
      <w:tabs>
        <w:tab w:val="center" w:pos="4513"/>
        <w:tab w:val="right" w:pos="9026"/>
      </w:tabs>
    </w:pPr>
  </w:style>
  <w:style w:type="character" w:customStyle="1" w:styleId="HeaderChar">
    <w:name w:val="Header Char"/>
    <w:basedOn w:val="DefaultParagraphFont"/>
    <w:link w:val="Header"/>
    <w:uiPriority w:val="99"/>
    <w:semiHidden/>
    <w:rsid w:val="006152C5"/>
  </w:style>
  <w:style w:type="paragraph" w:styleId="Footer">
    <w:name w:val="footer"/>
    <w:basedOn w:val="Normal"/>
    <w:link w:val="FooterChar"/>
    <w:uiPriority w:val="99"/>
    <w:semiHidden/>
    <w:unhideWhenUsed/>
    <w:rsid w:val="006152C5"/>
    <w:pPr>
      <w:tabs>
        <w:tab w:val="center" w:pos="4513"/>
        <w:tab w:val="right" w:pos="9026"/>
      </w:tabs>
    </w:pPr>
  </w:style>
  <w:style w:type="character" w:customStyle="1" w:styleId="FooterChar">
    <w:name w:val="Footer Char"/>
    <w:basedOn w:val="DefaultParagraphFont"/>
    <w:link w:val="Footer"/>
    <w:uiPriority w:val="99"/>
    <w:semiHidden/>
    <w:rsid w:val="006152C5"/>
  </w:style>
  <w:style w:type="table" w:styleId="TableGrid">
    <w:name w:val="Table Grid"/>
    <w:basedOn w:val="TableNormal"/>
    <w:uiPriority w:val="59"/>
    <w:rsid w:val="00954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4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DC1549-A0C0-4FD4-ABFC-8C42F222C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Sandip Karmakar</cp:lastModifiedBy>
  <cp:revision>6</cp:revision>
  <dcterms:created xsi:type="dcterms:W3CDTF">2017-06-23T22:10:00Z</dcterms:created>
  <dcterms:modified xsi:type="dcterms:W3CDTF">2017-07-03T00:59:00Z</dcterms:modified>
</cp:coreProperties>
</file>