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F330693" w14:textId="77777777" w:rsidR="00B5663D" w:rsidRDefault="00565E60">
      <w:pPr>
        <w:jc w:val="center"/>
        <w:rPr>
          <w:sz w:val="24"/>
          <w:szCs w:val="24"/>
        </w:rPr>
      </w:pPr>
      <w:r>
        <w:rPr>
          <w:sz w:val="32"/>
          <w:szCs w:val="32"/>
          <w:u w:val="single"/>
        </w:rPr>
        <w:t>Project: Predictive Analytics Capstone</w:t>
      </w:r>
    </w:p>
    <w:p w14:paraId="639039CC" w14:textId="77777777" w:rsidR="00B5663D" w:rsidRDefault="00565E60">
      <w:pPr>
        <w:jc w:val="center"/>
      </w:pPr>
      <w:r>
        <w:t>Complete each section. When you are ready, save your file as a PDF document and submit it here:</w:t>
      </w:r>
      <w:hyperlink r:id="rId5">
        <w:r>
          <w:t xml:space="preserve"> </w:t>
        </w:r>
      </w:hyperlink>
      <w:r>
        <w:t xml:space="preserve"> </w:t>
      </w:r>
      <w:hyperlink r:id="rId6">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2F0645D1" w14:textId="77777777" w:rsidR="00B5663D" w:rsidRDefault="00565E60">
      <w:pPr>
        <w:pStyle w:val="Heading2"/>
        <w:keepNext w:val="0"/>
        <w:keepLines w:val="0"/>
        <w:spacing w:before="240" w:after="40"/>
      </w:pPr>
      <w:r>
        <w:fldChar w:fldCharType="end"/>
      </w:r>
      <w:r>
        <w:t>Task 1: Determine Store Formats for Existing Stores</w:t>
      </w:r>
    </w:p>
    <w:p w14:paraId="1EB11C53" w14:textId="0EF96963" w:rsidR="00B5663D" w:rsidRDefault="00565E60">
      <w:pPr>
        <w:numPr>
          <w:ilvl w:val="0"/>
          <w:numId w:val="1"/>
        </w:numPr>
        <w:spacing w:line="240" w:lineRule="auto"/>
      </w:pPr>
      <w:r>
        <w:t>What is the optimal number of store formats? How did you arrive at that number?</w:t>
      </w:r>
    </w:p>
    <w:p w14:paraId="17AFA135" w14:textId="77777777" w:rsidR="00927AC0" w:rsidRDefault="00927AC0" w:rsidP="00927AC0">
      <w:pPr>
        <w:pStyle w:val="Default"/>
      </w:pPr>
    </w:p>
    <w:p w14:paraId="114CAAC6" w14:textId="060F623B" w:rsidR="00927AC0" w:rsidRDefault="00927AC0" w:rsidP="00927AC0">
      <w:pPr>
        <w:spacing w:line="240" w:lineRule="auto"/>
        <w:ind w:left="720"/>
        <w:rPr>
          <w:color w:val="00B0F0"/>
          <w:sz w:val="23"/>
          <w:szCs w:val="23"/>
        </w:rPr>
      </w:pPr>
      <w:r w:rsidRPr="00927AC0">
        <w:rPr>
          <w:color w:val="00B0F0"/>
          <w:sz w:val="23"/>
          <w:szCs w:val="23"/>
        </w:rPr>
        <w:t>A company currently has 85 grocery stores. Up until now, the company has treated all stores, similarly, shipping the same amount of product to each store. This is beginning to cause problems as stores are suffering from product surpluses in some product categories and shortages in others. To remedy the product surplus and shortages, the company wants to introduce different store formats with no more than 40 individual stores per store format. The purpose of this report is to provide analytical support to make decisions about store formats and inventory planning.</w:t>
      </w:r>
    </w:p>
    <w:p w14:paraId="728B18AE" w14:textId="77777777" w:rsidR="00F449C8" w:rsidRDefault="00F449C8" w:rsidP="00F449C8">
      <w:pPr>
        <w:spacing w:line="240" w:lineRule="auto"/>
        <w:ind w:left="720"/>
        <w:rPr>
          <w:color w:val="00B0F0"/>
        </w:rPr>
      </w:pPr>
    </w:p>
    <w:p w14:paraId="130CC77A" w14:textId="2CCFB492" w:rsidR="00F449C8" w:rsidRPr="00F449C8" w:rsidRDefault="00F449C8" w:rsidP="00F449C8">
      <w:pPr>
        <w:spacing w:line="240" w:lineRule="auto"/>
        <w:ind w:left="720"/>
        <w:rPr>
          <w:color w:val="00B0F0"/>
        </w:rPr>
      </w:pPr>
      <w:r w:rsidRPr="00F449C8">
        <w:rPr>
          <w:color w:val="00B0F0"/>
        </w:rPr>
        <w:t>In order to determine the best number of store formats to use. A k-centroids analysis was done using k-means clustering method for k=</w:t>
      </w:r>
      <w:r w:rsidR="00565E60">
        <w:rPr>
          <w:color w:val="00B0F0"/>
        </w:rPr>
        <w:t xml:space="preserve"> </w:t>
      </w:r>
      <w:r w:rsidRPr="00F449C8">
        <w:rPr>
          <w:color w:val="00B0F0"/>
        </w:rPr>
        <w:t>3,4,5,6.</w:t>
      </w:r>
    </w:p>
    <w:p w14:paraId="6C4D4AEA" w14:textId="77777777" w:rsidR="00F449C8" w:rsidRPr="00F449C8" w:rsidRDefault="00F449C8" w:rsidP="00F449C8">
      <w:pPr>
        <w:spacing w:line="240" w:lineRule="auto"/>
        <w:ind w:left="720"/>
        <w:rPr>
          <w:color w:val="00B0F0"/>
        </w:rPr>
      </w:pPr>
    </w:p>
    <w:p w14:paraId="17381CD2" w14:textId="5D3EBE60" w:rsidR="00927AC0" w:rsidRDefault="00F449C8" w:rsidP="00F449C8">
      <w:pPr>
        <w:spacing w:line="240" w:lineRule="auto"/>
        <w:ind w:left="720"/>
        <w:rPr>
          <w:color w:val="00B0F0"/>
        </w:rPr>
      </w:pPr>
      <w:r w:rsidRPr="00F449C8">
        <w:rPr>
          <w:color w:val="00B0F0"/>
        </w:rPr>
        <w:t>Below are the results:</w:t>
      </w:r>
    </w:p>
    <w:p w14:paraId="4B1A49C2" w14:textId="2E8036E1" w:rsidR="00F449C8" w:rsidRDefault="00F449C8" w:rsidP="00F449C8">
      <w:pPr>
        <w:spacing w:line="240" w:lineRule="auto"/>
        <w:ind w:left="720"/>
        <w:rPr>
          <w:color w:val="00B0F0"/>
        </w:rPr>
      </w:pPr>
      <w:r>
        <w:rPr>
          <w:noProof/>
          <w:color w:val="00B0F0"/>
        </w:rPr>
        <w:drawing>
          <wp:inline distT="0" distB="0" distL="0" distR="0" wp14:anchorId="425FA4B8" wp14:editId="1B6EA46C">
            <wp:extent cx="2719070" cy="382841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9070" cy="3828415"/>
                    </a:xfrm>
                    <a:prstGeom prst="rect">
                      <a:avLst/>
                    </a:prstGeom>
                    <a:noFill/>
                  </pic:spPr>
                </pic:pic>
              </a:graphicData>
            </a:graphic>
          </wp:inline>
        </w:drawing>
      </w:r>
      <w:r>
        <w:rPr>
          <w:noProof/>
          <w:lang w:eastAsia="en-GB"/>
        </w:rPr>
        <w:drawing>
          <wp:inline distT="0" distB="0" distL="0" distR="0" wp14:anchorId="13F22B94" wp14:editId="4C7E90A7">
            <wp:extent cx="2696069" cy="3781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_1_Cluster_Analysis_k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1560" cy="3803152"/>
                    </a:xfrm>
                    <a:prstGeom prst="rect">
                      <a:avLst/>
                    </a:prstGeom>
                  </pic:spPr>
                </pic:pic>
              </a:graphicData>
            </a:graphic>
          </wp:inline>
        </w:drawing>
      </w:r>
    </w:p>
    <w:p w14:paraId="07C611E9" w14:textId="50E70ED3" w:rsidR="00F449C8" w:rsidRDefault="00F449C8" w:rsidP="00F449C8">
      <w:pPr>
        <w:spacing w:line="240" w:lineRule="auto"/>
        <w:ind w:left="720"/>
        <w:rPr>
          <w:color w:val="00B0F0"/>
        </w:rPr>
      </w:pPr>
      <w:r>
        <w:rPr>
          <w:noProof/>
          <w:lang w:eastAsia="en-GB"/>
        </w:rPr>
        <w:lastRenderedPageBreak/>
        <w:drawing>
          <wp:inline distT="0" distB="0" distL="0" distR="0" wp14:anchorId="5F6A4B32" wp14:editId="0BD3AD09">
            <wp:extent cx="2651631"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_1_Cluster_Analysis_k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646" cy="3436736"/>
                    </a:xfrm>
                    <a:prstGeom prst="rect">
                      <a:avLst/>
                    </a:prstGeom>
                  </pic:spPr>
                </pic:pic>
              </a:graphicData>
            </a:graphic>
          </wp:inline>
        </w:drawing>
      </w:r>
      <w:r>
        <w:rPr>
          <w:noProof/>
          <w:lang w:eastAsia="en-GB"/>
        </w:rPr>
        <w:drawing>
          <wp:inline distT="0" distB="0" distL="0" distR="0" wp14:anchorId="578744C1" wp14:editId="7B6576E0">
            <wp:extent cx="2563309" cy="33172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_1_Cluster_Analysis_k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328" cy="3327618"/>
                    </a:xfrm>
                    <a:prstGeom prst="rect">
                      <a:avLst/>
                    </a:prstGeom>
                  </pic:spPr>
                </pic:pic>
              </a:graphicData>
            </a:graphic>
          </wp:inline>
        </w:drawing>
      </w:r>
    </w:p>
    <w:p w14:paraId="334A6891" w14:textId="77777777" w:rsidR="00F449C8" w:rsidRPr="00F449C8" w:rsidRDefault="00F449C8" w:rsidP="00F449C8">
      <w:pPr>
        <w:spacing w:line="240" w:lineRule="auto"/>
        <w:ind w:left="720"/>
        <w:rPr>
          <w:color w:val="00B0F0"/>
        </w:rPr>
      </w:pPr>
      <w:r w:rsidRPr="00F449C8">
        <w:rPr>
          <w:color w:val="00B0F0"/>
        </w:rPr>
        <w:t>From the above diagnostics, cluster 3 seems to be the best cluster and therefore I will use cluster 3 as my base to compare the number of k terms. Comparing cluster 3, between all the differing k terms, it looks like using k=3 for my analysis offers the best results with cluster 3 having the tightest range and highest mean when k=3.</w:t>
      </w:r>
    </w:p>
    <w:p w14:paraId="489A5B64" w14:textId="77777777" w:rsidR="00F449C8" w:rsidRPr="00F449C8" w:rsidRDefault="00F449C8" w:rsidP="00F449C8">
      <w:pPr>
        <w:spacing w:line="240" w:lineRule="auto"/>
        <w:ind w:left="720"/>
        <w:rPr>
          <w:color w:val="00B0F0"/>
        </w:rPr>
      </w:pPr>
    </w:p>
    <w:p w14:paraId="4B309250" w14:textId="1D7F3A5A" w:rsidR="00F449C8" w:rsidRDefault="00F449C8" w:rsidP="00F449C8">
      <w:pPr>
        <w:spacing w:line="240" w:lineRule="auto"/>
        <w:ind w:left="720"/>
        <w:rPr>
          <w:color w:val="00B0F0"/>
        </w:rPr>
      </w:pPr>
      <w:r w:rsidRPr="00F449C8">
        <w:rPr>
          <w:color w:val="00B0F0"/>
        </w:rPr>
        <w:t>The optimal number of store formats in my opinion is 3.</w:t>
      </w:r>
    </w:p>
    <w:p w14:paraId="34EE4193" w14:textId="77777777" w:rsidR="007F5B8B" w:rsidRPr="00927AC0" w:rsidRDefault="007F5B8B" w:rsidP="00F449C8">
      <w:pPr>
        <w:spacing w:line="240" w:lineRule="auto"/>
        <w:ind w:left="720"/>
        <w:rPr>
          <w:color w:val="00B0F0"/>
        </w:rPr>
      </w:pPr>
    </w:p>
    <w:p w14:paraId="0B9854E0" w14:textId="77777777" w:rsidR="00B5663D" w:rsidRDefault="00B5663D">
      <w:pPr>
        <w:spacing w:line="240" w:lineRule="auto"/>
        <w:ind w:left="720"/>
      </w:pPr>
    </w:p>
    <w:p w14:paraId="6DFCDC1B" w14:textId="39B0AE87" w:rsidR="00B5663D" w:rsidRDefault="00565E60">
      <w:pPr>
        <w:numPr>
          <w:ilvl w:val="0"/>
          <w:numId w:val="1"/>
        </w:numPr>
        <w:spacing w:line="240" w:lineRule="auto"/>
      </w:pPr>
      <w:r>
        <w:t>How many stores fall into each store format?</w:t>
      </w:r>
    </w:p>
    <w:tbl>
      <w:tblPr>
        <w:tblStyle w:val="TableGrid1"/>
        <w:tblW w:w="0" w:type="auto"/>
        <w:jc w:val="center"/>
        <w:tblLook w:val="04A0" w:firstRow="1" w:lastRow="0" w:firstColumn="1" w:lastColumn="0" w:noHBand="0" w:noVBand="1"/>
      </w:tblPr>
      <w:tblGrid>
        <w:gridCol w:w="4505"/>
        <w:gridCol w:w="4505"/>
      </w:tblGrid>
      <w:tr w:rsidR="007F5B8B" w:rsidRPr="007F5B8B" w14:paraId="19D32E12" w14:textId="77777777" w:rsidTr="007F5B8B">
        <w:trPr>
          <w:jc w:val="center"/>
        </w:trPr>
        <w:tc>
          <w:tcPr>
            <w:tcW w:w="4505" w:type="dxa"/>
          </w:tcPr>
          <w:p w14:paraId="2D33BE51"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Store Format</w:t>
            </w:r>
          </w:p>
        </w:tc>
        <w:tc>
          <w:tcPr>
            <w:tcW w:w="4505" w:type="dxa"/>
          </w:tcPr>
          <w:p w14:paraId="3518F747"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Number of stores</w:t>
            </w:r>
          </w:p>
        </w:tc>
      </w:tr>
      <w:tr w:rsidR="007F5B8B" w:rsidRPr="007F5B8B" w14:paraId="5009BA2C" w14:textId="77777777" w:rsidTr="007F5B8B">
        <w:trPr>
          <w:jc w:val="center"/>
        </w:trPr>
        <w:tc>
          <w:tcPr>
            <w:tcW w:w="4505" w:type="dxa"/>
          </w:tcPr>
          <w:p w14:paraId="559B22C2"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1</w:t>
            </w:r>
          </w:p>
        </w:tc>
        <w:tc>
          <w:tcPr>
            <w:tcW w:w="4505" w:type="dxa"/>
          </w:tcPr>
          <w:p w14:paraId="3B914B7C"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23</w:t>
            </w:r>
          </w:p>
        </w:tc>
      </w:tr>
      <w:tr w:rsidR="007F5B8B" w:rsidRPr="007F5B8B" w14:paraId="09335A4B" w14:textId="77777777" w:rsidTr="007F5B8B">
        <w:trPr>
          <w:jc w:val="center"/>
        </w:trPr>
        <w:tc>
          <w:tcPr>
            <w:tcW w:w="4505" w:type="dxa"/>
          </w:tcPr>
          <w:p w14:paraId="203819EE"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2</w:t>
            </w:r>
          </w:p>
        </w:tc>
        <w:tc>
          <w:tcPr>
            <w:tcW w:w="4505" w:type="dxa"/>
          </w:tcPr>
          <w:p w14:paraId="2347812D"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29</w:t>
            </w:r>
          </w:p>
        </w:tc>
      </w:tr>
      <w:tr w:rsidR="007F5B8B" w:rsidRPr="007F5B8B" w14:paraId="6E478CBE" w14:textId="77777777" w:rsidTr="007F5B8B">
        <w:trPr>
          <w:jc w:val="center"/>
        </w:trPr>
        <w:tc>
          <w:tcPr>
            <w:tcW w:w="4505" w:type="dxa"/>
          </w:tcPr>
          <w:p w14:paraId="121B928A"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3</w:t>
            </w:r>
          </w:p>
        </w:tc>
        <w:tc>
          <w:tcPr>
            <w:tcW w:w="4505" w:type="dxa"/>
          </w:tcPr>
          <w:p w14:paraId="46D180D0" w14:textId="77777777" w:rsidR="007F5B8B" w:rsidRPr="007F5B8B" w:rsidRDefault="007F5B8B" w:rsidP="007F5B8B">
            <w:pPr>
              <w:rPr>
                <w:rFonts w:ascii="Arial" w:eastAsia="Arial" w:hAnsi="Arial" w:cs="Arial"/>
                <w:color w:val="00B0F0"/>
                <w:sz w:val="22"/>
                <w:szCs w:val="22"/>
                <w:lang w:val="en-US" w:eastAsia="en-AU"/>
              </w:rPr>
            </w:pPr>
            <w:r w:rsidRPr="007F5B8B">
              <w:rPr>
                <w:rFonts w:ascii="Arial" w:eastAsia="Arial" w:hAnsi="Arial" w:cs="Arial"/>
                <w:color w:val="00B0F0"/>
                <w:sz w:val="22"/>
                <w:szCs w:val="22"/>
                <w:lang w:val="en-US" w:eastAsia="en-AU"/>
              </w:rPr>
              <w:t>33</w:t>
            </w:r>
          </w:p>
        </w:tc>
      </w:tr>
    </w:tbl>
    <w:p w14:paraId="4A245393" w14:textId="77777777" w:rsidR="007F5B8B" w:rsidRDefault="007F5B8B" w:rsidP="007F5B8B">
      <w:pPr>
        <w:spacing w:line="240" w:lineRule="auto"/>
        <w:ind w:left="720"/>
      </w:pPr>
    </w:p>
    <w:p w14:paraId="1894E3A2" w14:textId="77777777" w:rsidR="00B5663D" w:rsidRDefault="00B5663D">
      <w:pPr>
        <w:spacing w:line="240" w:lineRule="auto"/>
        <w:ind w:left="720"/>
      </w:pPr>
    </w:p>
    <w:p w14:paraId="22ED8004" w14:textId="6D11C638" w:rsidR="00B5663D" w:rsidRDefault="00565E60">
      <w:pPr>
        <w:numPr>
          <w:ilvl w:val="0"/>
          <w:numId w:val="1"/>
        </w:numPr>
        <w:spacing w:line="240" w:lineRule="auto"/>
      </w:pPr>
      <w:r>
        <w:t>Based on the results of the clustering model, what is one way that the clusters differ from one another?</w:t>
      </w:r>
    </w:p>
    <w:p w14:paraId="50588842" w14:textId="77777777" w:rsidR="007F5B8B" w:rsidRPr="007F5B8B" w:rsidRDefault="007F5B8B" w:rsidP="007F5B8B">
      <w:pPr>
        <w:ind w:firstLine="720"/>
        <w:rPr>
          <w:color w:val="00B0F0"/>
        </w:rPr>
      </w:pPr>
      <w:r w:rsidRPr="007F5B8B">
        <w:rPr>
          <w:color w:val="00B0F0"/>
        </w:rPr>
        <w:t>Below is the summary of the cluster analysis for k=3.</w:t>
      </w:r>
    </w:p>
    <w:p w14:paraId="5DEE474E" w14:textId="11AB51BC" w:rsidR="007F5B8B" w:rsidRDefault="007F5B8B" w:rsidP="007F5B8B">
      <w:pPr>
        <w:spacing w:line="240" w:lineRule="auto"/>
        <w:ind w:left="720"/>
      </w:pPr>
      <w:r>
        <w:rPr>
          <w:noProof/>
        </w:rPr>
        <w:lastRenderedPageBreak/>
        <w:drawing>
          <wp:inline distT="0" distB="0" distL="0" distR="0" wp14:anchorId="0B0138F7" wp14:editId="28098E78">
            <wp:extent cx="5730875" cy="41395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139565"/>
                    </a:xfrm>
                    <a:prstGeom prst="rect">
                      <a:avLst/>
                    </a:prstGeom>
                    <a:noFill/>
                  </pic:spPr>
                </pic:pic>
              </a:graphicData>
            </a:graphic>
          </wp:inline>
        </w:drawing>
      </w:r>
    </w:p>
    <w:p w14:paraId="0C54DBD8" w14:textId="77777777" w:rsidR="00B5663D" w:rsidRDefault="00B5663D">
      <w:pPr>
        <w:ind w:left="720"/>
      </w:pPr>
    </w:p>
    <w:p w14:paraId="2E829E66" w14:textId="38F0DF45" w:rsidR="00B5663D" w:rsidRDefault="00565E60">
      <w:pPr>
        <w:numPr>
          <w:ilvl w:val="0"/>
          <w:numId w:val="1"/>
        </w:numPr>
        <w:spacing w:line="240" w:lineRule="auto"/>
      </w:pPr>
      <w:r>
        <w:t>Please provide a Tableau visualization (saved as a Tableau Public file) that shows the location of the stores, uses color to show cluster, and size to show total sales.</w:t>
      </w:r>
    </w:p>
    <w:p w14:paraId="0F8812B5" w14:textId="4F0DD67C" w:rsidR="00652BEE" w:rsidRDefault="00652BEE" w:rsidP="00652BEE">
      <w:pPr>
        <w:spacing w:line="240" w:lineRule="auto"/>
        <w:ind w:left="720"/>
      </w:pPr>
      <w:r>
        <w:rPr>
          <w:noProof/>
        </w:rPr>
        <w:drawing>
          <wp:inline distT="0" distB="0" distL="0" distR="0" wp14:anchorId="4D0A40C0" wp14:editId="3AA3CCB4">
            <wp:extent cx="5943600" cy="3437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7890"/>
                    </a:xfrm>
                    <a:prstGeom prst="rect">
                      <a:avLst/>
                    </a:prstGeom>
                  </pic:spPr>
                </pic:pic>
              </a:graphicData>
            </a:graphic>
          </wp:inline>
        </w:drawing>
      </w:r>
    </w:p>
    <w:p w14:paraId="60EA4490" w14:textId="77777777" w:rsidR="00652BEE" w:rsidRDefault="00652BEE" w:rsidP="00652BEE">
      <w:pPr>
        <w:spacing w:line="240" w:lineRule="auto"/>
        <w:ind w:left="720"/>
      </w:pPr>
    </w:p>
    <w:p w14:paraId="640379FB" w14:textId="77777777" w:rsidR="00B5663D" w:rsidRDefault="00B5663D">
      <w:pPr>
        <w:spacing w:line="240" w:lineRule="auto"/>
      </w:pPr>
    </w:p>
    <w:p w14:paraId="746B8499" w14:textId="77777777" w:rsidR="00B5663D" w:rsidRDefault="00565E60">
      <w:pPr>
        <w:pStyle w:val="Heading2"/>
        <w:keepNext w:val="0"/>
        <w:keepLines w:val="0"/>
        <w:spacing w:before="240" w:after="40"/>
      </w:pPr>
      <w:r>
        <w:t xml:space="preserve">Task 2: Formats for New Stores </w:t>
      </w:r>
    </w:p>
    <w:p w14:paraId="5BCAC96E" w14:textId="0154BF96" w:rsidR="00B5663D" w:rsidRDefault="00565E60">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38967C3A" w14:textId="77777777" w:rsidR="00CA10FB" w:rsidRDefault="00CA10FB" w:rsidP="00B504DF">
      <w:pPr>
        <w:ind w:left="720"/>
        <w:rPr>
          <w:color w:val="00B0F0"/>
        </w:rPr>
      </w:pPr>
    </w:p>
    <w:p w14:paraId="2B4692B1" w14:textId="2CCC66F4" w:rsidR="00B504DF" w:rsidRDefault="00B504DF" w:rsidP="00B504DF">
      <w:pPr>
        <w:ind w:left="720"/>
        <w:rPr>
          <w:color w:val="00B0F0"/>
        </w:rPr>
      </w:pPr>
      <w:r w:rsidRPr="00B504DF">
        <w:rPr>
          <w:color w:val="00B0F0"/>
        </w:rPr>
        <w:t>The grocery store chain has 10 new stores opening at the beginning of the year. The company wants to determine which store format each of the new stores should have. However, we do not have sales data for these new stores yet, so we will have to determine the format using each of the new store’s demographic data.</w:t>
      </w:r>
    </w:p>
    <w:p w14:paraId="76B58281" w14:textId="77777777" w:rsidR="00B504DF" w:rsidRDefault="00B504DF" w:rsidP="00B504DF">
      <w:pPr>
        <w:ind w:left="720"/>
        <w:rPr>
          <w:color w:val="00B0F0"/>
        </w:rPr>
      </w:pPr>
    </w:p>
    <w:p w14:paraId="477353B6" w14:textId="2C5C95BC" w:rsidR="00B504DF" w:rsidRDefault="00B504DF" w:rsidP="00B504DF">
      <w:pPr>
        <w:ind w:left="720"/>
        <w:rPr>
          <w:color w:val="00B0F0"/>
        </w:rPr>
      </w:pPr>
      <w:r w:rsidRPr="00B504DF">
        <w:rPr>
          <w:color w:val="00B0F0"/>
        </w:rPr>
        <w:t>In order to predict the store formats for the new stores, demographic data from StoreDemographicData.csv was used. All the variables were kept as predictor variables and run through a boosted, decision tree and random forest model. An 80/20 split of the data was used for training and validating the models.</w:t>
      </w:r>
    </w:p>
    <w:p w14:paraId="76E92556" w14:textId="275F3A1C" w:rsidR="00B504DF" w:rsidRDefault="00B504DF" w:rsidP="00B504DF">
      <w:pPr>
        <w:ind w:left="720"/>
        <w:rPr>
          <w:color w:val="00B0F0"/>
        </w:rPr>
      </w:pPr>
      <w:r>
        <w:rPr>
          <w:color w:val="00B0F0"/>
        </w:rPr>
        <w:t>The comparison of the model is as follows,</w:t>
      </w:r>
    </w:p>
    <w:p w14:paraId="0B450776" w14:textId="77777777" w:rsidR="00B504DF" w:rsidRDefault="00B504DF" w:rsidP="00B504DF">
      <w:pPr>
        <w:ind w:left="720"/>
        <w:rPr>
          <w:color w:val="00B0F0"/>
        </w:rPr>
      </w:pPr>
    </w:p>
    <w:p w14:paraId="235BD7FC" w14:textId="723BF1B0" w:rsidR="00B504DF" w:rsidRDefault="00B504DF" w:rsidP="00B504DF">
      <w:pPr>
        <w:ind w:left="720"/>
        <w:rPr>
          <w:color w:val="00B0F0"/>
        </w:rPr>
      </w:pPr>
      <w:r>
        <w:rPr>
          <w:noProof/>
          <w:color w:val="00B0F0"/>
        </w:rPr>
        <w:drawing>
          <wp:inline distT="0" distB="0" distL="0" distR="0" wp14:anchorId="79F775B3" wp14:editId="6F3CA20F">
            <wp:extent cx="5730875" cy="10001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000125"/>
                    </a:xfrm>
                    <a:prstGeom prst="rect">
                      <a:avLst/>
                    </a:prstGeom>
                    <a:noFill/>
                  </pic:spPr>
                </pic:pic>
              </a:graphicData>
            </a:graphic>
          </wp:inline>
        </w:drawing>
      </w:r>
    </w:p>
    <w:p w14:paraId="00B3D325" w14:textId="7F1C4EFE" w:rsidR="00B504DF" w:rsidRDefault="00B504DF" w:rsidP="00B504DF">
      <w:pPr>
        <w:ind w:left="720"/>
        <w:rPr>
          <w:color w:val="00B0F0"/>
        </w:rPr>
      </w:pPr>
      <w:r w:rsidRPr="00B504DF">
        <w:rPr>
          <w:color w:val="00B0F0"/>
        </w:rPr>
        <w:t xml:space="preserve">Based on the above results, I have decided to use the Boosted, </w:t>
      </w:r>
      <w:r>
        <w:rPr>
          <w:color w:val="00B0F0"/>
        </w:rPr>
        <w:t>due to</w:t>
      </w:r>
      <w:r w:rsidRPr="00B504DF">
        <w:rPr>
          <w:color w:val="00B0F0"/>
        </w:rPr>
        <w:t xml:space="preserve"> the higher F1 score of the model as my deciding factor.</w:t>
      </w:r>
    </w:p>
    <w:p w14:paraId="2F71A2FC" w14:textId="77777777" w:rsidR="00CA10FB" w:rsidRDefault="00CA10FB" w:rsidP="00D242FF">
      <w:pPr>
        <w:ind w:left="720"/>
        <w:rPr>
          <w:color w:val="00B0F0"/>
        </w:rPr>
      </w:pPr>
    </w:p>
    <w:p w14:paraId="17BDC3BB" w14:textId="002891E5" w:rsidR="00D242FF" w:rsidRPr="00D242FF" w:rsidRDefault="00D242FF" w:rsidP="00D242FF">
      <w:pPr>
        <w:ind w:left="720"/>
        <w:rPr>
          <w:color w:val="00B0F0"/>
        </w:rPr>
      </w:pPr>
      <w:r>
        <w:rPr>
          <w:color w:val="00B0F0"/>
        </w:rPr>
        <w:t>T</w:t>
      </w:r>
      <w:r w:rsidRPr="00D242FF">
        <w:rPr>
          <w:color w:val="00B0F0"/>
        </w:rPr>
        <w:t>he 3 most important variables for the Boosted model are:</w:t>
      </w:r>
    </w:p>
    <w:p w14:paraId="3DA385B5" w14:textId="77777777" w:rsidR="00D242FF" w:rsidRPr="00D242FF" w:rsidRDefault="00D242FF" w:rsidP="00D242FF">
      <w:pPr>
        <w:pStyle w:val="ListParagraph"/>
        <w:numPr>
          <w:ilvl w:val="1"/>
          <w:numId w:val="3"/>
        </w:numPr>
        <w:rPr>
          <w:color w:val="00B0F0"/>
        </w:rPr>
      </w:pPr>
      <w:r w:rsidRPr="00D242FF">
        <w:rPr>
          <w:color w:val="00B0F0"/>
        </w:rPr>
        <w:t>Variable</w:t>
      </w:r>
    </w:p>
    <w:p w14:paraId="454D38FC" w14:textId="77777777" w:rsidR="00D242FF" w:rsidRPr="00D242FF" w:rsidRDefault="00D242FF" w:rsidP="00D242FF">
      <w:pPr>
        <w:pStyle w:val="ListParagraph"/>
        <w:numPr>
          <w:ilvl w:val="1"/>
          <w:numId w:val="3"/>
        </w:numPr>
        <w:rPr>
          <w:color w:val="00B0F0"/>
        </w:rPr>
      </w:pPr>
      <w:r w:rsidRPr="00D242FF">
        <w:rPr>
          <w:color w:val="00B0F0"/>
        </w:rPr>
        <w:t>Age0to9</w:t>
      </w:r>
    </w:p>
    <w:p w14:paraId="3E8FF948" w14:textId="77777777" w:rsidR="00D242FF" w:rsidRPr="00D242FF" w:rsidRDefault="00D242FF" w:rsidP="00D242FF">
      <w:pPr>
        <w:pStyle w:val="ListParagraph"/>
        <w:numPr>
          <w:ilvl w:val="1"/>
          <w:numId w:val="3"/>
        </w:numPr>
        <w:rPr>
          <w:color w:val="00B0F0"/>
        </w:rPr>
      </w:pPr>
      <w:r w:rsidRPr="00D242FF">
        <w:rPr>
          <w:color w:val="00B0F0"/>
        </w:rPr>
        <w:t>HVal750KPlus</w:t>
      </w:r>
    </w:p>
    <w:p w14:paraId="7C0F51CB" w14:textId="4F0F07ED" w:rsidR="00D242FF" w:rsidRDefault="00D242FF" w:rsidP="00D242FF">
      <w:pPr>
        <w:pStyle w:val="ListParagraph"/>
        <w:numPr>
          <w:ilvl w:val="1"/>
          <w:numId w:val="3"/>
        </w:numPr>
        <w:rPr>
          <w:color w:val="00B0F0"/>
        </w:rPr>
      </w:pPr>
      <w:r w:rsidRPr="00D242FF">
        <w:rPr>
          <w:color w:val="00B0F0"/>
        </w:rPr>
        <w:t>EdHSGrad</w:t>
      </w:r>
    </w:p>
    <w:p w14:paraId="0EAFDB87" w14:textId="2E35A257" w:rsidR="00D242FF" w:rsidRPr="00D242FF" w:rsidRDefault="00D242FF" w:rsidP="00A90A83">
      <w:pPr>
        <w:pStyle w:val="ListParagraph"/>
        <w:ind w:left="1440"/>
        <w:jc w:val="center"/>
        <w:rPr>
          <w:color w:val="00B0F0"/>
        </w:rPr>
      </w:pPr>
      <w:r>
        <w:rPr>
          <w:noProof/>
          <w:color w:val="00B0F0"/>
        </w:rPr>
        <w:lastRenderedPageBreak/>
        <w:drawing>
          <wp:inline distT="0" distB="0" distL="0" distR="0" wp14:anchorId="1CBF96E3" wp14:editId="56AAE657">
            <wp:extent cx="5210080" cy="4771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433" cy="4788099"/>
                    </a:xfrm>
                    <a:prstGeom prst="rect">
                      <a:avLst/>
                    </a:prstGeom>
                    <a:noFill/>
                  </pic:spPr>
                </pic:pic>
              </a:graphicData>
            </a:graphic>
          </wp:inline>
        </w:drawing>
      </w:r>
    </w:p>
    <w:p w14:paraId="0D9E77E0" w14:textId="77777777" w:rsidR="00B5663D" w:rsidRDefault="00B5663D"/>
    <w:p w14:paraId="136989F8" w14:textId="77777777" w:rsidR="00B5663D" w:rsidRDefault="00565E60">
      <w:pPr>
        <w:numPr>
          <w:ilvl w:val="0"/>
          <w:numId w:val="2"/>
        </w:numPr>
      </w:pPr>
      <w:r>
        <w:t>What format do each of the 10 new stores fall into? Please fill in the table below.</w:t>
      </w:r>
    </w:p>
    <w:p w14:paraId="52DEAE68" w14:textId="77777777" w:rsidR="00B5663D" w:rsidRDefault="00B5663D">
      <w:pPr>
        <w:ind w:left="720"/>
      </w:pPr>
    </w:p>
    <w:tbl>
      <w:tblPr>
        <w:tblStyle w:val="a"/>
        <w:tblW w:w="3864"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3"/>
        <w:gridCol w:w="1781"/>
      </w:tblGrid>
      <w:tr w:rsidR="00B5663D" w14:paraId="42F7F87D" w14:textId="77777777" w:rsidTr="00A90A83">
        <w:trPr>
          <w:trHeight w:val="337"/>
        </w:trPr>
        <w:tc>
          <w:tcPr>
            <w:tcW w:w="2083" w:type="dxa"/>
          </w:tcPr>
          <w:p w14:paraId="43D5B847" w14:textId="77777777" w:rsidR="00B5663D" w:rsidRDefault="00565E60">
            <w:pPr>
              <w:spacing w:line="276" w:lineRule="auto"/>
            </w:pPr>
            <w:r>
              <w:t>Store Number</w:t>
            </w:r>
          </w:p>
        </w:tc>
        <w:tc>
          <w:tcPr>
            <w:tcW w:w="1781" w:type="dxa"/>
          </w:tcPr>
          <w:p w14:paraId="790B563A" w14:textId="77777777" w:rsidR="00B5663D" w:rsidRDefault="00565E60">
            <w:pPr>
              <w:spacing w:line="276" w:lineRule="auto"/>
            </w:pPr>
            <w:r>
              <w:t>Segment</w:t>
            </w:r>
          </w:p>
        </w:tc>
      </w:tr>
      <w:tr w:rsidR="00D242FF" w14:paraId="48DCF4B0" w14:textId="77777777" w:rsidTr="00A90A83">
        <w:trPr>
          <w:trHeight w:val="348"/>
        </w:trPr>
        <w:tc>
          <w:tcPr>
            <w:tcW w:w="2083" w:type="dxa"/>
          </w:tcPr>
          <w:p w14:paraId="3E04B258" w14:textId="77777777" w:rsidR="00D242FF" w:rsidRDefault="00D242FF" w:rsidP="00D242FF">
            <w:pPr>
              <w:spacing w:line="276" w:lineRule="auto"/>
            </w:pPr>
            <w:r>
              <w:t>S0086</w:t>
            </w:r>
          </w:p>
        </w:tc>
        <w:tc>
          <w:tcPr>
            <w:tcW w:w="1781" w:type="dxa"/>
            <w:vAlign w:val="bottom"/>
          </w:tcPr>
          <w:p w14:paraId="553AB920" w14:textId="29D706A5"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3</w:t>
            </w:r>
          </w:p>
        </w:tc>
      </w:tr>
      <w:tr w:rsidR="00D242FF" w14:paraId="73951EE4" w14:textId="77777777" w:rsidTr="00A90A83">
        <w:trPr>
          <w:trHeight w:val="358"/>
        </w:trPr>
        <w:tc>
          <w:tcPr>
            <w:tcW w:w="2083" w:type="dxa"/>
          </w:tcPr>
          <w:p w14:paraId="5FA3EBA3" w14:textId="77777777" w:rsidR="00D242FF" w:rsidRDefault="00D242FF" w:rsidP="00D242FF">
            <w:pPr>
              <w:spacing w:line="276" w:lineRule="auto"/>
            </w:pPr>
            <w:r>
              <w:t>S0087</w:t>
            </w:r>
          </w:p>
        </w:tc>
        <w:tc>
          <w:tcPr>
            <w:tcW w:w="1781" w:type="dxa"/>
            <w:vAlign w:val="bottom"/>
          </w:tcPr>
          <w:p w14:paraId="2E93B50A" w14:textId="3926B4AB"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r w:rsidR="00D242FF" w14:paraId="5519A3CC" w14:textId="77777777" w:rsidTr="00A90A83">
        <w:trPr>
          <w:trHeight w:val="348"/>
        </w:trPr>
        <w:tc>
          <w:tcPr>
            <w:tcW w:w="2083" w:type="dxa"/>
          </w:tcPr>
          <w:p w14:paraId="3ACEFE00" w14:textId="77777777" w:rsidR="00D242FF" w:rsidRDefault="00D242FF" w:rsidP="00D242FF">
            <w:pPr>
              <w:spacing w:line="276" w:lineRule="auto"/>
            </w:pPr>
            <w:r>
              <w:t>S0088</w:t>
            </w:r>
          </w:p>
        </w:tc>
        <w:tc>
          <w:tcPr>
            <w:tcW w:w="1781" w:type="dxa"/>
            <w:vAlign w:val="bottom"/>
          </w:tcPr>
          <w:p w14:paraId="31F31281" w14:textId="1CEDDDF6"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3</w:t>
            </w:r>
          </w:p>
        </w:tc>
      </w:tr>
      <w:tr w:rsidR="00D242FF" w14:paraId="2C2B0E8C" w14:textId="77777777" w:rsidTr="00A90A83">
        <w:trPr>
          <w:trHeight w:val="358"/>
        </w:trPr>
        <w:tc>
          <w:tcPr>
            <w:tcW w:w="2083" w:type="dxa"/>
          </w:tcPr>
          <w:p w14:paraId="53ADA725" w14:textId="77777777" w:rsidR="00D242FF" w:rsidRDefault="00D242FF" w:rsidP="00D242FF">
            <w:pPr>
              <w:spacing w:line="276" w:lineRule="auto"/>
            </w:pPr>
            <w:r>
              <w:t>S0089</w:t>
            </w:r>
          </w:p>
        </w:tc>
        <w:tc>
          <w:tcPr>
            <w:tcW w:w="1781" w:type="dxa"/>
            <w:vAlign w:val="bottom"/>
          </w:tcPr>
          <w:p w14:paraId="47F20EB5" w14:textId="6C68F809"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r w:rsidR="00D242FF" w14:paraId="234EE6BB" w14:textId="77777777" w:rsidTr="00A90A83">
        <w:trPr>
          <w:trHeight w:val="348"/>
        </w:trPr>
        <w:tc>
          <w:tcPr>
            <w:tcW w:w="2083" w:type="dxa"/>
          </w:tcPr>
          <w:p w14:paraId="0AD9CDB4" w14:textId="77777777" w:rsidR="00D242FF" w:rsidRDefault="00D242FF" w:rsidP="00D242FF">
            <w:pPr>
              <w:spacing w:line="276" w:lineRule="auto"/>
            </w:pPr>
            <w:r>
              <w:t>S0090</w:t>
            </w:r>
          </w:p>
        </w:tc>
        <w:tc>
          <w:tcPr>
            <w:tcW w:w="1781" w:type="dxa"/>
            <w:vAlign w:val="bottom"/>
          </w:tcPr>
          <w:p w14:paraId="60B538BF" w14:textId="12007107"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r w:rsidR="00D242FF" w14:paraId="77888BED" w14:textId="77777777" w:rsidTr="00A90A83">
        <w:trPr>
          <w:trHeight w:val="358"/>
        </w:trPr>
        <w:tc>
          <w:tcPr>
            <w:tcW w:w="2083" w:type="dxa"/>
          </w:tcPr>
          <w:p w14:paraId="24F66AA1" w14:textId="77777777" w:rsidR="00D242FF" w:rsidRDefault="00D242FF" w:rsidP="00D242FF">
            <w:pPr>
              <w:spacing w:line="276" w:lineRule="auto"/>
            </w:pPr>
            <w:r>
              <w:t>S0091</w:t>
            </w:r>
          </w:p>
        </w:tc>
        <w:tc>
          <w:tcPr>
            <w:tcW w:w="1781" w:type="dxa"/>
            <w:vAlign w:val="bottom"/>
          </w:tcPr>
          <w:p w14:paraId="1C655C09" w14:textId="35FCC17B"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1</w:t>
            </w:r>
          </w:p>
        </w:tc>
      </w:tr>
      <w:tr w:rsidR="00D242FF" w14:paraId="0FEFC2FC" w14:textId="77777777" w:rsidTr="00A90A83">
        <w:trPr>
          <w:trHeight w:val="348"/>
        </w:trPr>
        <w:tc>
          <w:tcPr>
            <w:tcW w:w="2083" w:type="dxa"/>
          </w:tcPr>
          <w:p w14:paraId="4C6CE7F3" w14:textId="77777777" w:rsidR="00D242FF" w:rsidRDefault="00D242FF" w:rsidP="00D242FF">
            <w:pPr>
              <w:spacing w:line="276" w:lineRule="auto"/>
            </w:pPr>
            <w:r>
              <w:t>S0092</w:t>
            </w:r>
          </w:p>
        </w:tc>
        <w:tc>
          <w:tcPr>
            <w:tcW w:w="1781" w:type="dxa"/>
            <w:vAlign w:val="bottom"/>
          </w:tcPr>
          <w:p w14:paraId="090B4201" w14:textId="3C975E68"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r w:rsidR="00D242FF" w14:paraId="4B7ED92D" w14:textId="77777777" w:rsidTr="00A90A83">
        <w:trPr>
          <w:trHeight w:val="358"/>
        </w:trPr>
        <w:tc>
          <w:tcPr>
            <w:tcW w:w="2083" w:type="dxa"/>
          </w:tcPr>
          <w:p w14:paraId="7C17EDDF" w14:textId="77777777" w:rsidR="00D242FF" w:rsidRDefault="00D242FF" w:rsidP="00D242FF">
            <w:pPr>
              <w:spacing w:line="276" w:lineRule="auto"/>
            </w:pPr>
            <w:r>
              <w:t>S0093</w:t>
            </w:r>
          </w:p>
        </w:tc>
        <w:tc>
          <w:tcPr>
            <w:tcW w:w="1781" w:type="dxa"/>
            <w:vAlign w:val="bottom"/>
          </w:tcPr>
          <w:p w14:paraId="3D0D8A49" w14:textId="160D83A4"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1</w:t>
            </w:r>
          </w:p>
        </w:tc>
      </w:tr>
      <w:tr w:rsidR="00D242FF" w14:paraId="4BD3857D" w14:textId="77777777" w:rsidTr="00A90A83">
        <w:trPr>
          <w:trHeight w:val="348"/>
        </w:trPr>
        <w:tc>
          <w:tcPr>
            <w:tcW w:w="2083" w:type="dxa"/>
          </w:tcPr>
          <w:p w14:paraId="5C5E7833" w14:textId="77777777" w:rsidR="00D242FF" w:rsidRDefault="00D242FF" w:rsidP="00D242FF">
            <w:pPr>
              <w:spacing w:line="276" w:lineRule="auto"/>
            </w:pPr>
            <w:r>
              <w:t>S0094</w:t>
            </w:r>
          </w:p>
        </w:tc>
        <w:tc>
          <w:tcPr>
            <w:tcW w:w="1781" w:type="dxa"/>
            <w:vAlign w:val="bottom"/>
          </w:tcPr>
          <w:p w14:paraId="2F36291A" w14:textId="1F7FE579"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r w:rsidR="00D242FF" w14:paraId="324EB5B1" w14:textId="77777777" w:rsidTr="00A90A83">
        <w:trPr>
          <w:trHeight w:val="358"/>
        </w:trPr>
        <w:tc>
          <w:tcPr>
            <w:tcW w:w="2083" w:type="dxa"/>
          </w:tcPr>
          <w:p w14:paraId="0CB4EB59" w14:textId="77777777" w:rsidR="00D242FF" w:rsidRDefault="00D242FF" w:rsidP="00D242FF">
            <w:pPr>
              <w:spacing w:line="276" w:lineRule="auto"/>
            </w:pPr>
            <w:r>
              <w:t>S0095</w:t>
            </w:r>
          </w:p>
        </w:tc>
        <w:tc>
          <w:tcPr>
            <w:tcW w:w="1781" w:type="dxa"/>
            <w:vAlign w:val="bottom"/>
          </w:tcPr>
          <w:p w14:paraId="13B56E21" w14:textId="089323F5" w:rsidR="00D242FF" w:rsidRPr="00D242FF" w:rsidRDefault="00D242FF" w:rsidP="00D242FF">
            <w:pPr>
              <w:spacing w:line="276" w:lineRule="auto"/>
              <w:rPr>
                <w:color w:val="00B0F0"/>
              </w:rPr>
            </w:pPr>
            <w:r w:rsidRPr="00D242FF">
              <w:rPr>
                <w:rFonts w:ascii="Calibri" w:eastAsia="Times New Roman" w:hAnsi="Calibri" w:cs="Times New Roman"/>
                <w:color w:val="00B0F0"/>
                <w:lang w:eastAsia="en-GB"/>
              </w:rPr>
              <w:t>2</w:t>
            </w:r>
          </w:p>
        </w:tc>
      </w:tr>
    </w:tbl>
    <w:p w14:paraId="73613E09" w14:textId="77777777" w:rsidR="00B5663D" w:rsidRDefault="00565E60">
      <w:pPr>
        <w:pStyle w:val="Heading2"/>
        <w:keepNext w:val="0"/>
        <w:keepLines w:val="0"/>
        <w:spacing w:before="240" w:after="40"/>
      </w:pPr>
      <w:r>
        <w:lastRenderedPageBreak/>
        <w:t>Task 3: Predicting Produce Sales</w:t>
      </w:r>
    </w:p>
    <w:p w14:paraId="7495E3E4" w14:textId="6AD261A7" w:rsidR="00B5663D" w:rsidRDefault="00565E60" w:rsidP="00996955">
      <w:pPr>
        <w:ind w:left="720"/>
      </w:pPr>
      <w:r>
        <w:t>1. 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23F93F60" w14:textId="4D1DE609" w:rsidR="00996955" w:rsidRDefault="00996955" w:rsidP="00996955">
      <w:pPr>
        <w:ind w:left="720"/>
        <w:rPr>
          <w:color w:val="00B0F0"/>
        </w:rPr>
      </w:pPr>
      <w:r w:rsidRPr="00996955">
        <w:rPr>
          <w:color w:val="00B0F0"/>
        </w:rPr>
        <w:t>The company has requested a monthly forecast for produce sales for the full year of 2016 for both existing and new stores. To do so, historical monthly produce sales is required for existing stores. As the supplied historic data contains monthly sales measured over a continuous time period with sequential and equal time intervals and only one data point per time unit, the historic data is enough to carry out a time series analysis. To assess the performance of our time series analysis, a comparison of models will be conducted on a holdout sample. This holdout sample will contain the most recent 6 months of the historical sales data.</w:t>
      </w:r>
    </w:p>
    <w:p w14:paraId="1ECCFE80" w14:textId="77777777" w:rsidR="000F2246" w:rsidRPr="000F2246" w:rsidRDefault="000F2246" w:rsidP="00B93C51">
      <w:pPr>
        <w:rPr>
          <w:color w:val="00B0F0"/>
        </w:rPr>
      </w:pPr>
    </w:p>
    <w:p w14:paraId="2730BADB" w14:textId="089C3862" w:rsidR="00996955" w:rsidRDefault="000F2246" w:rsidP="002D4198">
      <w:pPr>
        <w:ind w:left="720"/>
        <w:rPr>
          <w:color w:val="00B0F0"/>
        </w:rPr>
      </w:pPr>
      <w:r w:rsidRPr="000F2246">
        <w:rPr>
          <w:color w:val="00B0F0"/>
        </w:rPr>
        <w:t>The data used here is sales for produce only per month for all stores aggregated.</w:t>
      </w:r>
    </w:p>
    <w:p w14:paraId="45DAFC92" w14:textId="786F36B9" w:rsidR="00B93C51" w:rsidRDefault="00E2080A" w:rsidP="00B93C51">
      <w:pPr>
        <w:ind w:left="720"/>
        <w:rPr>
          <w:color w:val="00B0F0"/>
        </w:rPr>
      </w:pPr>
      <w:r>
        <w:rPr>
          <w:color w:val="00B0F0"/>
        </w:rPr>
        <w:t>A de</w:t>
      </w:r>
      <w:r w:rsidR="00B93C51">
        <w:rPr>
          <w:color w:val="00B0F0"/>
        </w:rPr>
        <w:t xml:space="preserve">composition plot of the time series, </w:t>
      </w:r>
    </w:p>
    <w:p w14:paraId="6A0C14D1" w14:textId="45265BFC" w:rsidR="00B93C51" w:rsidRDefault="00B93C51" w:rsidP="00FD6D7B">
      <w:pPr>
        <w:ind w:left="720"/>
        <w:jc w:val="center"/>
        <w:rPr>
          <w:color w:val="00B0F0"/>
        </w:rPr>
      </w:pPr>
      <w:r>
        <w:rPr>
          <w:noProof/>
          <w:color w:val="00B0F0"/>
        </w:rPr>
        <w:drawing>
          <wp:inline distT="0" distB="0" distL="0" distR="0" wp14:anchorId="0B3A7061" wp14:editId="3E71347C">
            <wp:extent cx="4021016" cy="31082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748" cy="3115029"/>
                    </a:xfrm>
                    <a:prstGeom prst="rect">
                      <a:avLst/>
                    </a:prstGeom>
                    <a:noFill/>
                  </pic:spPr>
                </pic:pic>
              </a:graphicData>
            </a:graphic>
          </wp:inline>
        </w:drawing>
      </w:r>
    </w:p>
    <w:p w14:paraId="490898C1" w14:textId="77777777" w:rsidR="00B93C51" w:rsidRDefault="00B93C51" w:rsidP="00B93C51">
      <w:pPr>
        <w:ind w:left="720"/>
        <w:jc w:val="center"/>
        <w:rPr>
          <w:color w:val="00B0F0"/>
        </w:rPr>
      </w:pPr>
    </w:p>
    <w:p w14:paraId="071F423E" w14:textId="02503B91" w:rsidR="00B93C51" w:rsidRDefault="00B93C51" w:rsidP="00996955">
      <w:pPr>
        <w:ind w:left="720"/>
        <w:rPr>
          <w:color w:val="00B0F0"/>
        </w:rPr>
      </w:pPr>
      <w:r w:rsidRPr="00B93C51">
        <w:rPr>
          <w:color w:val="00B0F0"/>
        </w:rPr>
        <w:t>Both ETS and ARIMA models were run for comparison. Analysis of the initial time series decomposition plots below allowed further analysis of model parameters to be established.</w:t>
      </w:r>
    </w:p>
    <w:p w14:paraId="22823E97" w14:textId="77777777" w:rsidR="00B93C51" w:rsidRPr="00B93C51" w:rsidRDefault="00B93C51" w:rsidP="00B93C51">
      <w:pPr>
        <w:ind w:left="720"/>
        <w:rPr>
          <w:color w:val="00B0F0"/>
        </w:rPr>
      </w:pPr>
      <w:r w:rsidRPr="00B93C51">
        <w:rPr>
          <w:color w:val="00B0F0"/>
        </w:rPr>
        <w:t>From the above decomposition plots, I can see that the Error element is increasing, Trend element is non-existent and the Seasonal element is also increasing, therefore an ETS(</w:t>
      </w:r>
      <w:proofErr w:type="gramStart"/>
      <w:r w:rsidRPr="00B93C51">
        <w:rPr>
          <w:color w:val="00B0F0"/>
        </w:rPr>
        <w:t>M,N</w:t>
      </w:r>
      <w:proofErr w:type="gramEnd"/>
      <w:r w:rsidRPr="00B93C51">
        <w:rPr>
          <w:color w:val="00B0F0"/>
        </w:rPr>
        <w:t>,M) will be used. As for the ARIMA model, I have set the model to calculate the elements automatically.</w:t>
      </w:r>
    </w:p>
    <w:p w14:paraId="79A7E2DF" w14:textId="77777777" w:rsidR="00B93C51" w:rsidRPr="00B93C51" w:rsidRDefault="00B93C51" w:rsidP="00B93C51">
      <w:pPr>
        <w:ind w:left="720"/>
        <w:rPr>
          <w:color w:val="00B0F0"/>
        </w:rPr>
      </w:pPr>
    </w:p>
    <w:p w14:paraId="38B771CF" w14:textId="77777777" w:rsidR="00B93C51" w:rsidRPr="00B93C51" w:rsidRDefault="00B93C51" w:rsidP="00B93C51">
      <w:pPr>
        <w:ind w:left="720"/>
        <w:rPr>
          <w:color w:val="00B0F0"/>
        </w:rPr>
      </w:pPr>
      <w:r w:rsidRPr="00B93C51">
        <w:rPr>
          <w:color w:val="00B0F0"/>
        </w:rPr>
        <w:t>For comparison, a holdout period of 12 periods was used to validate the ETS and ARIMA model.</w:t>
      </w:r>
    </w:p>
    <w:p w14:paraId="7095E225" w14:textId="77777777" w:rsidR="00B93C51" w:rsidRPr="00B93C51" w:rsidRDefault="00B93C51" w:rsidP="00B93C51">
      <w:pPr>
        <w:ind w:left="720"/>
        <w:rPr>
          <w:color w:val="00B0F0"/>
        </w:rPr>
      </w:pPr>
    </w:p>
    <w:p w14:paraId="66109049" w14:textId="77777777" w:rsidR="002D4198" w:rsidRDefault="002D4198" w:rsidP="00B93C51">
      <w:pPr>
        <w:ind w:left="720"/>
        <w:rPr>
          <w:color w:val="00B0F0"/>
        </w:rPr>
      </w:pPr>
    </w:p>
    <w:p w14:paraId="5B09D68E" w14:textId="6C2BC424" w:rsidR="00B93C51" w:rsidRDefault="00B93C51" w:rsidP="00B93C51">
      <w:pPr>
        <w:ind w:left="720"/>
        <w:rPr>
          <w:color w:val="00B0F0"/>
        </w:rPr>
      </w:pPr>
      <w:r w:rsidRPr="00B93C51">
        <w:rPr>
          <w:color w:val="00B0F0"/>
        </w:rPr>
        <w:lastRenderedPageBreak/>
        <w:t>Below is the ETS(</w:t>
      </w:r>
      <w:proofErr w:type="gramStart"/>
      <w:r w:rsidRPr="00B93C51">
        <w:rPr>
          <w:color w:val="00B0F0"/>
        </w:rPr>
        <w:t>M,N</w:t>
      </w:r>
      <w:proofErr w:type="gramEnd"/>
      <w:r w:rsidRPr="00B93C51">
        <w:rPr>
          <w:color w:val="00B0F0"/>
        </w:rPr>
        <w:t>,M) in-sample summary.</w:t>
      </w:r>
    </w:p>
    <w:p w14:paraId="030D4D23" w14:textId="77777777" w:rsidR="00FD6D7B" w:rsidRDefault="00FD6D7B" w:rsidP="002D4198">
      <w:pPr>
        <w:rPr>
          <w:color w:val="00B0F0"/>
        </w:rPr>
      </w:pPr>
    </w:p>
    <w:p w14:paraId="2A02AF72" w14:textId="210C07A8" w:rsidR="00B93C51" w:rsidRDefault="00B93C51" w:rsidP="00B93C51">
      <w:pPr>
        <w:ind w:left="720"/>
        <w:rPr>
          <w:color w:val="00B0F0"/>
        </w:rPr>
      </w:pPr>
      <w:r>
        <w:rPr>
          <w:noProof/>
          <w:lang w:eastAsia="en-GB"/>
        </w:rPr>
        <w:drawing>
          <wp:inline distT="0" distB="0" distL="0" distR="0" wp14:anchorId="6A85F9E9" wp14:editId="30D14805">
            <wp:extent cx="5727700" cy="1518920"/>
            <wp:effectExtent l="0" t="0" r="1270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S_In_Sample_Part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518920"/>
                    </a:xfrm>
                    <a:prstGeom prst="rect">
                      <a:avLst/>
                    </a:prstGeom>
                  </pic:spPr>
                </pic:pic>
              </a:graphicData>
            </a:graphic>
          </wp:inline>
        </w:drawing>
      </w:r>
    </w:p>
    <w:p w14:paraId="658E7B9D" w14:textId="3EF6578A" w:rsidR="00B93C51" w:rsidRDefault="00B93C51" w:rsidP="00B93C51">
      <w:pPr>
        <w:ind w:left="720"/>
        <w:rPr>
          <w:color w:val="00B0F0"/>
        </w:rPr>
      </w:pPr>
      <w:r>
        <w:rPr>
          <w:noProof/>
          <w:lang w:eastAsia="en-GB"/>
        </w:rPr>
        <w:drawing>
          <wp:inline distT="0" distB="0" distL="0" distR="0" wp14:anchorId="5B67253D" wp14:editId="1F0C8927">
            <wp:extent cx="2108835" cy="6181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TS_In_Sample_Part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8389" cy="644356"/>
                    </a:xfrm>
                    <a:prstGeom prst="rect">
                      <a:avLst/>
                    </a:prstGeom>
                  </pic:spPr>
                </pic:pic>
              </a:graphicData>
            </a:graphic>
          </wp:inline>
        </w:drawing>
      </w:r>
    </w:p>
    <w:p w14:paraId="66F53471" w14:textId="77777777" w:rsidR="00B93C51" w:rsidRDefault="00B93C51" w:rsidP="00B93C51">
      <w:pPr>
        <w:ind w:left="720"/>
        <w:rPr>
          <w:color w:val="00B0F0"/>
        </w:rPr>
      </w:pPr>
    </w:p>
    <w:p w14:paraId="0B890FB8" w14:textId="5F73579E" w:rsidR="00B93C51" w:rsidRDefault="00B93C51" w:rsidP="00B93C51">
      <w:pPr>
        <w:ind w:left="720"/>
        <w:rPr>
          <w:color w:val="00B0F0"/>
        </w:rPr>
      </w:pPr>
      <w:r w:rsidRPr="00B93C51">
        <w:rPr>
          <w:color w:val="00B0F0"/>
        </w:rPr>
        <w:t xml:space="preserve">The </w:t>
      </w:r>
      <w:proofErr w:type="gramStart"/>
      <w:r w:rsidRPr="00B93C51">
        <w:rPr>
          <w:color w:val="00B0F0"/>
        </w:rPr>
        <w:t>ARIMA(</w:t>
      </w:r>
      <w:proofErr w:type="gramEnd"/>
      <w:r w:rsidRPr="00B93C51">
        <w:rPr>
          <w:color w:val="00B0F0"/>
        </w:rPr>
        <w:t>1,0,0)(0,1,0)12 model in-sample summary.</w:t>
      </w:r>
    </w:p>
    <w:p w14:paraId="76B745A2" w14:textId="54A1AD94" w:rsidR="00B93C51" w:rsidRDefault="00FD6D7B" w:rsidP="00B93C51">
      <w:pPr>
        <w:ind w:left="720"/>
        <w:rPr>
          <w:color w:val="00B0F0"/>
        </w:rPr>
      </w:pPr>
      <w:r>
        <w:rPr>
          <w:noProof/>
          <w:color w:val="00B0F0"/>
        </w:rPr>
        <w:drawing>
          <wp:inline distT="0" distB="0" distL="0" distR="0" wp14:anchorId="04D9E53A" wp14:editId="50EF5273">
            <wp:extent cx="5730875" cy="16338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633855"/>
                    </a:xfrm>
                    <a:prstGeom prst="rect">
                      <a:avLst/>
                    </a:prstGeom>
                    <a:noFill/>
                  </pic:spPr>
                </pic:pic>
              </a:graphicData>
            </a:graphic>
          </wp:inline>
        </w:drawing>
      </w:r>
    </w:p>
    <w:p w14:paraId="509E3B2B" w14:textId="247C406D" w:rsidR="00FD6D7B" w:rsidRDefault="00FD6D7B" w:rsidP="002D4198">
      <w:pPr>
        <w:ind w:left="720"/>
        <w:rPr>
          <w:color w:val="00B0F0"/>
        </w:rPr>
      </w:pPr>
      <w:r w:rsidRPr="00FD6D7B">
        <w:rPr>
          <w:color w:val="00B0F0"/>
        </w:rPr>
        <w:t>The ETS(</w:t>
      </w:r>
      <w:proofErr w:type="gramStart"/>
      <w:r w:rsidRPr="00FD6D7B">
        <w:rPr>
          <w:color w:val="00B0F0"/>
        </w:rPr>
        <w:t>M,N</w:t>
      </w:r>
      <w:proofErr w:type="gramEnd"/>
      <w:r w:rsidRPr="00FD6D7B">
        <w:rPr>
          <w:color w:val="00B0F0"/>
        </w:rPr>
        <w:t>,M) will be used for forecasting due to the model having lower error values compared to the ARIMA model.</w:t>
      </w:r>
    </w:p>
    <w:p w14:paraId="71AC2B6C" w14:textId="750AD181" w:rsidR="00FD6D7B" w:rsidRDefault="00FD6D7B" w:rsidP="00996955">
      <w:pPr>
        <w:ind w:left="720"/>
        <w:rPr>
          <w:color w:val="00B0F0"/>
        </w:rPr>
      </w:pPr>
    </w:p>
    <w:p w14:paraId="3B144B0F" w14:textId="4DC04B65" w:rsidR="00FD6D7B" w:rsidRDefault="00FD6D7B" w:rsidP="00996955">
      <w:pPr>
        <w:ind w:left="720"/>
        <w:rPr>
          <w:color w:val="00B0F0"/>
        </w:rPr>
      </w:pPr>
    </w:p>
    <w:p w14:paraId="65194B90" w14:textId="1674C668" w:rsidR="002D4198" w:rsidRDefault="002D4198" w:rsidP="00996955">
      <w:pPr>
        <w:ind w:left="720"/>
        <w:rPr>
          <w:color w:val="00B0F0"/>
        </w:rPr>
      </w:pPr>
    </w:p>
    <w:p w14:paraId="18EC3742" w14:textId="3910B0A6" w:rsidR="002D4198" w:rsidRDefault="002D4198" w:rsidP="00996955">
      <w:pPr>
        <w:ind w:left="720"/>
        <w:rPr>
          <w:color w:val="00B0F0"/>
        </w:rPr>
      </w:pPr>
    </w:p>
    <w:p w14:paraId="5055A9B2" w14:textId="015BDFE5" w:rsidR="002D4198" w:rsidRDefault="002D4198" w:rsidP="00996955">
      <w:pPr>
        <w:ind w:left="720"/>
        <w:rPr>
          <w:color w:val="00B0F0"/>
        </w:rPr>
      </w:pPr>
    </w:p>
    <w:p w14:paraId="3CA8F995" w14:textId="397B951C" w:rsidR="002D4198" w:rsidRDefault="002D4198" w:rsidP="00996955">
      <w:pPr>
        <w:ind w:left="720"/>
        <w:rPr>
          <w:color w:val="00B0F0"/>
        </w:rPr>
      </w:pPr>
    </w:p>
    <w:p w14:paraId="55141927" w14:textId="7F15E008" w:rsidR="002D4198" w:rsidRDefault="002D4198" w:rsidP="00996955">
      <w:pPr>
        <w:ind w:left="720"/>
        <w:rPr>
          <w:color w:val="00B0F0"/>
        </w:rPr>
      </w:pPr>
    </w:p>
    <w:p w14:paraId="05407E35" w14:textId="16366EEE" w:rsidR="002D4198" w:rsidRDefault="002D4198" w:rsidP="00996955">
      <w:pPr>
        <w:ind w:left="720"/>
        <w:rPr>
          <w:color w:val="00B0F0"/>
        </w:rPr>
      </w:pPr>
    </w:p>
    <w:p w14:paraId="414A525D" w14:textId="5B469293" w:rsidR="002D4198" w:rsidRDefault="002D4198" w:rsidP="00996955">
      <w:pPr>
        <w:ind w:left="720"/>
        <w:rPr>
          <w:color w:val="00B0F0"/>
        </w:rPr>
      </w:pPr>
    </w:p>
    <w:p w14:paraId="3D71F49C" w14:textId="57C1CB07" w:rsidR="002D4198" w:rsidRDefault="002D4198" w:rsidP="00996955">
      <w:pPr>
        <w:ind w:left="720"/>
        <w:rPr>
          <w:color w:val="00B0F0"/>
        </w:rPr>
      </w:pPr>
    </w:p>
    <w:p w14:paraId="4096BAE3" w14:textId="718C6D27" w:rsidR="002D4198" w:rsidRDefault="002D4198" w:rsidP="00996955">
      <w:pPr>
        <w:ind w:left="720"/>
        <w:rPr>
          <w:color w:val="00B0F0"/>
        </w:rPr>
      </w:pPr>
    </w:p>
    <w:p w14:paraId="33447771" w14:textId="64A6F0B5" w:rsidR="002D4198" w:rsidRDefault="002D4198" w:rsidP="00996955">
      <w:pPr>
        <w:ind w:left="720"/>
        <w:rPr>
          <w:color w:val="00B0F0"/>
        </w:rPr>
      </w:pPr>
    </w:p>
    <w:p w14:paraId="736D349B" w14:textId="3F880AE1" w:rsidR="002D4198" w:rsidRDefault="002D4198" w:rsidP="00996955">
      <w:pPr>
        <w:ind w:left="720"/>
        <w:rPr>
          <w:color w:val="00B0F0"/>
        </w:rPr>
      </w:pPr>
    </w:p>
    <w:p w14:paraId="61163B38" w14:textId="2CEAB93F" w:rsidR="002D4198" w:rsidRDefault="002D4198" w:rsidP="00996955">
      <w:pPr>
        <w:ind w:left="720"/>
        <w:rPr>
          <w:color w:val="00B0F0"/>
        </w:rPr>
      </w:pPr>
    </w:p>
    <w:p w14:paraId="43D180ED" w14:textId="574BD22C" w:rsidR="002D4198" w:rsidRDefault="002D4198" w:rsidP="00996955">
      <w:pPr>
        <w:ind w:left="720"/>
        <w:rPr>
          <w:color w:val="00B0F0"/>
        </w:rPr>
      </w:pPr>
    </w:p>
    <w:p w14:paraId="12CAC62B" w14:textId="08210D7B" w:rsidR="002D4198" w:rsidRDefault="002D4198" w:rsidP="00996955">
      <w:pPr>
        <w:ind w:left="720"/>
        <w:rPr>
          <w:color w:val="00B0F0"/>
        </w:rPr>
      </w:pPr>
    </w:p>
    <w:p w14:paraId="47FDA408" w14:textId="77777777" w:rsidR="002D4198" w:rsidRPr="00996955" w:rsidRDefault="002D4198" w:rsidP="00996955">
      <w:pPr>
        <w:ind w:left="720"/>
        <w:rPr>
          <w:color w:val="00B0F0"/>
        </w:rPr>
      </w:pPr>
    </w:p>
    <w:p w14:paraId="35548F26" w14:textId="64CD13AB" w:rsidR="00B5663D" w:rsidRPr="00FD6D7B" w:rsidRDefault="00565E60" w:rsidP="00FD6D7B">
      <w:pPr>
        <w:pStyle w:val="ListParagraph"/>
        <w:numPr>
          <w:ilvl w:val="0"/>
          <w:numId w:val="2"/>
        </w:numPr>
        <w:rPr>
          <w:color w:val="4F4F4F"/>
        </w:rPr>
      </w:pPr>
      <w:r w:rsidRPr="00FD6D7B">
        <w:rPr>
          <w:color w:val="4F4F4F"/>
        </w:rPr>
        <w:lastRenderedPageBreak/>
        <w:t>Please provide a table of your forecasts for existing and new stores. Also, provide visualization of your forecasts that includes historical data, existing stores forecasts, and new stores forecasts.</w:t>
      </w:r>
    </w:p>
    <w:p w14:paraId="00840C00" w14:textId="74BA5FBF" w:rsidR="00FD6D7B" w:rsidRDefault="00FD6D7B" w:rsidP="00FD6D7B">
      <w:pPr>
        <w:pStyle w:val="ListParagraph"/>
        <w:rPr>
          <w:color w:val="00B0F0"/>
        </w:rPr>
      </w:pPr>
      <w:r w:rsidRPr="00FD6D7B">
        <w:rPr>
          <w:color w:val="00B0F0"/>
        </w:rPr>
        <w:t>Below is a table of sales forecasts for existing stores, new stores and both new and existing stores combined.</w:t>
      </w:r>
    </w:p>
    <w:tbl>
      <w:tblPr>
        <w:tblW w:w="4938" w:type="pct"/>
        <w:tblInd w:w="81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28"/>
        <w:gridCol w:w="747"/>
        <w:gridCol w:w="2640"/>
        <w:gridCol w:w="2368"/>
        <w:gridCol w:w="2875"/>
      </w:tblGrid>
      <w:tr w:rsidR="00FD6D7B" w:rsidRPr="001959B5" w14:paraId="745D4BCE" w14:textId="77777777" w:rsidTr="00FD6D7B">
        <w:trPr>
          <w:trHeight w:val="325"/>
        </w:trPr>
        <w:tc>
          <w:tcPr>
            <w:tcW w:w="828" w:type="dxa"/>
            <w:shd w:val="clear" w:color="auto" w:fill="auto"/>
            <w:noWrap/>
            <w:vAlign w:val="bottom"/>
            <w:hideMark/>
          </w:tcPr>
          <w:p w14:paraId="46C107B0" w14:textId="77777777" w:rsidR="00FD6D7B" w:rsidRPr="00FD6D7B" w:rsidRDefault="00FD6D7B" w:rsidP="00B127BF">
            <w:pPr>
              <w:jc w:val="center"/>
              <w:rPr>
                <w:color w:val="00B0F0"/>
              </w:rPr>
            </w:pPr>
            <w:r w:rsidRPr="00FD6D7B">
              <w:rPr>
                <w:color w:val="00B0F0"/>
              </w:rPr>
              <w:t>Month</w:t>
            </w:r>
          </w:p>
        </w:tc>
        <w:tc>
          <w:tcPr>
            <w:tcW w:w="747" w:type="dxa"/>
            <w:shd w:val="clear" w:color="auto" w:fill="auto"/>
            <w:noWrap/>
            <w:vAlign w:val="bottom"/>
            <w:hideMark/>
          </w:tcPr>
          <w:p w14:paraId="7650C825" w14:textId="77777777" w:rsidR="00FD6D7B" w:rsidRPr="00FD6D7B" w:rsidRDefault="00FD6D7B" w:rsidP="00B127BF">
            <w:pPr>
              <w:rPr>
                <w:color w:val="00B0F0"/>
              </w:rPr>
            </w:pPr>
            <w:r w:rsidRPr="00FD6D7B">
              <w:rPr>
                <w:color w:val="00B0F0"/>
              </w:rPr>
              <w:t>Year</w:t>
            </w:r>
          </w:p>
        </w:tc>
        <w:tc>
          <w:tcPr>
            <w:tcW w:w="2640" w:type="dxa"/>
            <w:shd w:val="clear" w:color="auto" w:fill="auto"/>
            <w:noWrap/>
            <w:vAlign w:val="bottom"/>
            <w:hideMark/>
          </w:tcPr>
          <w:p w14:paraId="141B3226" w14:textId="77777777" w:rsidR="00FD6D7B" w:rsidRPr="00FD6D7B" w:rsidRDefault="00FD6D7B" w:rsidP="00B127BF">
            <w:pPr>
              <w:rPr>
                <w:color w:val="00B0F0"/>
              </w:rPr>
            </w:pPr>
            <w:r w:rsidRPr="00FD6D7B">
              <w:rPr>
                <w:color w:val="00B0F0"/>
              </w:rPr>
              <w:t>Existing Store Sales Forecast</w:t>
            </w:r>
          </w:p>
        </w:tc>
        <w:tc>
          <w:tcPr>
            <w:tcW w:w="2368" w:type="dxa"/>
            <w:shd w:val="clear" w:color="auto" w:fill="auto"/>
            <w:noWrap/>
            <w:vAlign w:val="bottom"/>
            <w:hideMark/>
          </w:tcPr>
          <w:p w14:paraId="725F9546" w14:textId="77777777" w:rsidR="00FD6D7B" w:rsidRPr="00FD6D7B" w:rsidRDefault="00FD6D7B" w:rsidP="00B127BF">
            <w:pPr>
              <w:rPr>
                <w:color w:val="00B0F0"/>
              </w:rPr>
            </w:pPr>
            <w:r w:rsidRPr="00FD6D7B">
              <w:rPr>
                <w:color w:val="00B0F0"/>
              </w:rPr>
              <w:t>New Store Sales Forecast</w:t>
            </w:r>
          </w:p>
        </w:tc>
        <w:tc>
          <w:tcPr>
            <w:tcW w:w="2875" w:type="dxa"/>
            <w:shd w:val="clear" w:color="auto" w:fill="auto"/>
            <w:noWrap/>
            <w:vAlign w:val="bottom"/>
            <w:hideMark/>
          </w:tcPr>
          <w:p w14:paraId="57EE847B" w14:textId="77777777" w:rsidR="00FD6D7B" w:rsidRPr="00FD6D7B" w:rsidRDefault="00FD6D7B" w:rsidP="00B127BF">
            <w:pPr>
              <w:rPr>
                <w:color w:val="00B0F0"/>
              </w:rPr>
            </w:pPr>
            <w:r w:rsidRPr="00FD6D7B">
              <w:rPr>
                <w:color w:val="00B0F0"/>
              </w:rPr>
              <w:t>Combined Store Sales Forecast</w:t>
            </w:r>
          </w:p>
        </w:tc>
      </w:tr>
      <w:tr w:rsidR="00FD6D7B" w:rsidRPr="001959B5" w14:paraId="25839F95" w14:textId="77777777" w:rsidTr="00FD6D7B">
        <w:trPr>
          <w:trHeight w:val="325"/>
        </w:trPr>
        <w:tc>
          <w:tcPr>
            <w:tcW w:w="828" w:type="dxa"/>
            <w:shd w:val="clear" w:color="auto" w:fill="auto"/>
            <w:noWrap/>
            <w:vAlign w:val="bottom"/>
            <w:hideMark/>
          </w:tcPr>
          <w:p w14:paraId="3A3217F8" w14:textId="77777777" w:rsidR="00FD6D7B" w:rsidRPr="00FD6D7B" w:rsidRDefault="00FD6D7B" w:rsidP="00B127BF">
            <w:pPr>
              <w:jc w:val="right"/>
              <w:rPr>
                <w:color w:val="00B0F0"/>
              </w:rPr>
            </w:pPr>
            <w:r w:rsidRPr="00FD6D7B">
              <w:rPr>
                <w:color w:val="00B0F0"/>
              </w:rPr>
              <w:t>1</w:t>
            </w:r>
          </w:p>
        </w:tc>
        <w:tc>
          <w:tcPr>
            <w:tcW w:w="747" w:type="dxa"/>
            <w:shd w:val="clear" w:color="auto" w:fill="auto"/>
            <w:noWrap/>
            <w:vAlign w:val="bottom"/>
            <w:hideMark/>
          </w:tcPr>
          <w:p w14:paraId="2ECE61EE"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3E8FC353" w14:textId="77777777" w:rsidR="00FD6D7B" w:rsidRPr="00FD6D7B" w:rsidRDefault="00FD6D7B" w:rsidP="00B127BF">
            <w:pPr>
              <w:jc w:val="right"/>
              <w:rPr>
                <w:color w:val="00B0F0"/>
              </w:rPr>
            </w:pPr>
            <w:r w:rsidRPr="00FD6D7B">
              <w:rPr>
                <w:color w:val="00B0F0"/>
              </w:rPr>
              <w:t xml:space="preserve"> 21,381,830.22 </w:t>
            </w:r>
          </w:p>
        </w:tc>
        <w:tc>
          <w:tcPr>
            <w:tcW w:w="2368" w:type="dxa"/>
            <w:shd w:val="clear" w:color="auto" w:fill="auto"/>
            <w:noWrap/>
            <w:vAlign w:val="bottom"/>
            <w:hideMark/>
          </w:tcPr>
          <w:p w14:paraId="2C451527" w14:textId="77777777" w:rsidR="00FD6D7B" w:rsidRPr="00FD6D7B" w:rsidRDefault="00FD6D7B" w:rsidP="00B127BF">
            <w:pPr>
              <w:jc w:val="right"/>
              <w:rPr>
                <w:color w:val="00B0F0"/>
              </w:rPr>
            </w:pPr>
            <w:r w:rsidRPr="00FD6D7B">
              <w:rPr>
                <w:color w:val="00B0F0"/>
              </w:rPr>
              <w:t xml:space="preserve"> 2,600,354.85 </w:t>
            </w:r>
          </w:p>
        </w:tc>
        <w:tc>
          <w:tcPr>
            <w:tcW w:w="2875" w:type="dxa"/>
            <w:shd w:val="clear" w:color="auto" w:fill="auto"/>
            <w:noWrap/>
            <w:vAlign w:val="bottom"/>
            <w:hideMark/>
          </w:tcPr>
          <w:p w14:paraId="71495660" w14:textId="77777777" w:rsidR="00FD6D7B" w:rsidRPr="00FD6D7B" w:rsidRDefault="00FD6D7B" w:rsidP="00B127BF">
            <w:pPr>
              <w:jc w:val="right"/>
              <w:rPr>
                <w:color w:val="00B0F0"/>
              </w:rPr>
            </w:pPr>
            <w:r w:rsidRPr="00FD6D7B">
              <w:rPr>
                <w:color w:val="00B0F0"/>
              </w:rPr>
              <w:t xml:space="preserve"> 23,982,185.07 </w:t>
            </w:r>
          </w:p>
        </w:tc>
      </w:tr>
      <w:tr w:rsidR="00FD6D7B" w:rsidRPr="001959B5" w14:paraId="00FFACE9" w14:textId="77777777" w:rsidTr="00FD6D7B">
        <w:trPr>
          <w:trHeight w:val="357"/>
        </w:trPr>
        <w:tc>
          <w:tcPr>
            <w:tcW w:w="828" w:type="dxa"/>
            <w:shd w:val="clear" w:color="auto" w:fill="auto"/>
            <w:noWrap/>
            <w:vAlign w:val="bottom"/>
            <w:hideMark/>
          </w:tcPr>
          <w:p w14:paraId="458DD099" w14:textId="77777777" w:rsidR="00FD6D7B" w:rsidRPr="00FD6D7B" w:rsidRDefault="00FD6D7B" w:rsidP="00B127BF">
            <w:pPr>
              <w:jc w:val="right"/>
              <w:rPr>
                <w:color w:val="00B0F0"/>
              </w:rPr>
            </w:pPr>
            <w:r w:rsidRPr="00FD6D7B">
              <w:rPr>
                <w:color w:val="00B0F0"/>
              </w:rPr>
              <w:t>2</w:t>
            </w:r>
          </w:p>
        </w:tc>
        <w:tc>
          <w:tcPr>
            <w:tcW w:w="747" w:type="dxa"/>
            <w:shd w:val="clear" w:color="auto" w:fill="auto"/>
            <w:noWrap/>
            <w:vAlign w:val="bottom"/>
            <w:hideMark/>
          </w:tcPr>
          <w:p w14:paraId="6C8863A2"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476326D3" w14:textId="77777777" w:rsidR="00FD6D7B" w:rsidRPr="00FD6D7B" w:rsidRDefault="00FD6D7B" w:rsidP="00B127BF">
            <w:pPr>
              <w:jc w:val="right"/>
              <w:rPr>
                <w:color w:val="00B0F0"/>
              </w:rPr>
            </w:pPr>
            <w:r w:rsidRPr="00FD6D7B">
              <w:rPr>
                <w:color w:val="00B0F0"/>
              </w:rPr>
              <w:t xml:space="preserve"> 21,081,311.62 </w:t>
            </w:r>
          </w:p>
        </w:tc>
        <w:tc>
          <w:tcPr>
            <w:tcW w:w="2368" w:type="dxa"/>
            <w:shd w:val="clear" w:color="auto" w:fill="auto"/>
            <w:noWrap/>
            <w:vAlign w:val="bottom"/>
            <w:hideMark/>
          </w:tcPr>
          <w:p w14:paraId="41D558ED" w14:textId="77777777" w:rsidR="00FD6D7B" w:rsidRPr="00FD6D7B" w:rsidRDefault="00FD6D7B" w:rsidP="00B127BF">
            <w:pPr>
              <w:jc w:val="right"/>
              <w:rPr>
                <w:color w:val="00B0F0"/>
              </w:rPr>
            </w:pPr>
            <w:r w:rsidRPr="00FD6D7B">
              <w:rPr>
                <w:color w:val="00B0F0"/>
              </w:rPr>
              <w:t xml:space="preserve"> 2,505,198.46 </w:t>
            </w:r>
          </w:p>
        </w:tc>
        <w:tc>
          <w:tcPr>
            <w:tcW w:w="2875" w:type="dxa"/>
            <w:shd w:val="clear" w:color="auto" w:fill="auto"/>
            <w:noWrap/>
            <w:vAlign w:val="bottom"/>
            <w:hideMark/>
          </w:tcPr>
          <w:p w14:paraId="30C141A2" w14:textId="77777777" w:rsidR="00FD6D7B" w:rsidRPr="00FD6D7B" w:rsidRDefault="00FD6D7B" w:rsidP="00B127BF">
            <w:pPr>
              <w:jc w:val="right"/>
              <w:rPr>
                <w:color w:val="00B0F0"/>
              </w:rPr>
            </w:pPr>
            <w:r w:rsidRPr="00FD6D7B">
              <w:rPr>
                <w:color w:val="00B0F0"/>
              </w:rPr>
              <w:t xml:space="preserve"> 23,586,510.07 </w:t>
            </w:r>
          </w:p>
        </w:tc>
      </w:tr>
      <w:tr w:rsidR="00FD6D7B" w:rsidRPr="001959B5" w14:paraId="63343540" w14:textId="77777777" w:rsidTr="00FD6D7B">
        <w:trPr>
          <w:trHeight w:val="325"/>
        </w:trPr>
        <w:tc>
          <w:tcPr>
            <w:tcW w:w="828" w:type="dxa"/>
            <w:shd w:val="clear" w:color="auto" w:fill="auto"/>
            <w:noWrap/>
            <w:vAlign w:val="bottom"/>
            <w:hideMark/>
          </w:tcPr>
          <w:p w14:paraId="6B991DF0" w14:textId="77777777" w:rsidR="00FD6D7B" w:rsidRPr="00FD6D7B" w:rsidRDefault="00FD6D7B" w:rsidP="00B127BF">
            <w:pPr>
              <w:jc w:val="right"/>
              <w:rPr>
                <w:color w:val="00B0F0"/>
              </w:rPr>
            </w:pPr>
            <w:r w:rsidRPr="00FD6D7B">
              <w:rPr>
                <w:color w:val="00B0F0"/>
              </w:rPr>
              <w:t>3</w:t>
            </w:r>
          </w:p>
        </w:tc>
        <w:tc>
          <w:tcPr>
            <w:tcW w:w="747" w:type="dxa"/>
            <w:shd w:val="clear" w:color="auto" w:fill="auto"/>
            <w:noWrap/>
            <w:vAlign w:val="bottom"/>
            <w:hideMark/>
          </w:tcPr>
          <w:p w14:paraId="6C1E8256"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697B1640" w14:textId="77777777" w:rsidR="00FD6D7B" w:rsidRPr="00FD6D7B" w:rsidRDefault="00FD6D7B" w:rsidP="00B127BF">
            <w:pPr>
              <w:jc w:val="right"/>
              <w:rPr>
                <w:color w:val="00B0F0"/>
              </w:rPr>
            </w:pPr>
            <w:r w:rsidRPr="00FD6D7B">
              <w:rPr>
                <w:color w:val="00B0F0"/>
              </w:rPr>
              <w:t xml:space="preserve"> 24,502,171.96 </w:t>
            </w:r>
          </w:p>
        </w:tc>
        <w:tc>
          <w:tcPr>
            <w:tcW w:w="2368" w:type="dxa"/>
            <w:shd w:val="clear" w:color="auto" w:fill="auto"/>
            <w:noWrap/>
            <w:vAlign w:val="bottom"/>
            <w:hideMark/>
          </w:tcPr>
          <w:p w14:paraId="32117C94" w14:textId="77777777" w:rsidR="00FD6D7B" w:rsidRPr="00FD6D7B" w:rsidRDefault="00FD6D7B" w:rsidP="00B127BF">
            <w:pPr>
              <w:jc w:val="right"/>
              <w:rPr>
                <w:color w:val="00B0F0"/>
              </w:rPr>
            </w:pPr>
            <w:r w:rsidRPr="00FD6D7B">
              <w:rPr>
                <w:color w:val="00B0F0"/>
              </w:rPr>
              <w:t xml:space="preserve"> 2,889,940.32 </w:t>
            </w:r>
          </w:p>
        </w:tc>
        <w:tc>
          <w:tcPr>
            <w:tcW w:w="2875" w:type="dxa"/>
            <w:shd w:val="clear" w:color="auto" w:fill="auto"/>
            <w:noWrap/>
            <w:vAlign w:val="bottom"/>
            <w:hideMark/>
          </w:tcPr>
          <w:p w14:paraId="63E4FFBF" w14:textId="77777777" w:rsidR="00FD6D7B" w:rsidRPr="00FD6D7B" w:rsidRDefault="00FD6D7B" w:rsidP="00B127BF">
            <w:pPr>
              <w:jc w:val="right"/>
              <w:rPr>
                <w:color w:val="00B0F0"/>
              </w:rPr>
            </w:pPr>
            <w:r w:rsidRPr="00FD6D7B">
              <w:rPr>
                <w:color w:val="00B0F0"/>
              </w:rPr>
              <w:t xml:space="preserve"> 27,392,112.28 </w:t>
            </w:r>
          </w:p>
        </w:tc>
      </w:tr>
      <w:tr w:rsidR="00FD6D7B" w:rsidRPr="001959B5" w14:paraId="2A0D9D80" w14:textId="77777777" w:rsidTr="00FD6D7B">
        <w:trPr>
          <w:trHeight w:val="325"/>
        </w:trPr>
        <w:tc>
          <w:tcPr>
            <w:tcW w:w="828" w:type="dxa"/>
            <w:shd w:val="clear" w:color="auto" w:fill="auto"/>
            <w:noWrap/>
            <w:vAlign w:val="bottom"/>
            <w:hideMark/>
          </w:tcPr>
          <w:p w14:paraId="64EBC38C" w14:textId="77777777" w:rsidR="00FD6D7B" w:rsidRPr="00FD6D7B" w:rsidRDefault="00FD6D7B" w:rsidP="00B127BF">
            <w:pPr>
              <w:jc w:val="right"/>
              <w:rPr>
                <w:color w:val="00B0F0"/>
              </w:rPr>
            </w:pPr>
            <w:r w:rsidRPr="00FD6D7B">
              <w:rPr>
                <w:color w:val="00B0F0"/>
              </w:rPr>
              <w:t>4</w:t>
            </w:r>
          </w:p>
        </w:tc>
        <w:tc>
          <w:tcPr>
            <w:tcW w:w="747" w:type="dxa"/>
            <w:shd w:val="clear" w:color="auto" w:fill="auto"/>
            <w:noWrap/>
            <w:vAlign w:val="bottom"/>
            <w:hideMark/>
          </w:tcPr>
          <w:p w14:paraId="43B9AFE5"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459DBC75" w14:textId="77777777" w:rsidR="00FD6D7B" w:rsidRPr="00FD6D7B" w:rsidRDefault="00FD6D7B" w:rsidP="00B127BF">
            <w:pPr>
              <w:jc w:val="right"/>
              <w:rPr>
                <w:color w:val="00B0F0"/>
              </w:rPr>
            </w:pPr>
            <w:r w:rsidRPr="00FD6D7B">
              <w:rPr>
                <w:color w:val="00B0F0"/>
              </w:rPr>
              <w:t xml:space="preserve"> 22,352,993.13 </w:t>
            </w:r>
          </w:p>
        </w:tc>
        <w:tc>
          <w:tcPr>
            <w:tcW w:w="2368" w:type="dxa"/>
            <w:shd w:val="clear" w:color="auto" w:fill="auto"/>
            <w:noWrap/>
            <w:vAlign w:val="bottom"/>
            <w:hideMark/>
          </w:tcPr>
          <w:p w14:paraId="4F53AD4B" w14:textId="77777777" w:rsidR="00FD6D7B" w:rsidRPr="00FD6D7B" w:rsidRDefault="00FD6D7B" w:rsidP="00B127BF">
            <w:pPr>
              <w:jc w:val="right"/>
              <w:rPr>
                <w:color w:val="00B0F0"/>
              </w:rPr>
            </w:pPr>
            <w:r w:rsidRPr="00FD6D7B">
              <w:rPr>
                <w:color w:val="00B0F0"/>
              </w:rPr>
              <w:t xml:space="preserve"> 2,743,927.30 </w:t>
            </w:r>
          </w:p>
        </w:tc>
        <w:tc>
          <w:tcPr>
            <w:tcW w:w="2875" w:type="dxa"/>
            <w:shd w:val="clear" w:color="auto" w:fill="auto"/>
            <w:noWrap/>
            <w:vAlign w:val="bottom"/>
            <w:hideMark/>
          </w:tcPr>
          <w:p w14:paraId="582BF973" w14:textId="77777777" w:rsidR="00FD6D7B" w:rsidRPr="00FD6D7B" w:rsidRDefault="00FD6D7B" w:rsidP="00B127BF">
            <w:pPr>
              <w:jc w:val="right"/>
              <w:rPr>
                <w:color w:val="00B0F0"/>
              </w:rPr>
            </w:pPr>
            <w:r w:rsidRPr="00FD6D7B">
              <w:rPr>
                <w:color w:val="00B0F0"/>
              </w:rPr>
              <w:t xml:space="preserve"> 25,096,920.43 </w:t>
            </w:r>
          </w:p>
        </w:tc>
      </w:tr>
      <w:tr w:rsidR="00FD6D7B" w:rsidRPr="001959B5" w14:paraId="5C491899" w14:textId="77777777" w:rsidTr="00FD6D7B">
        <w:trPr>
          <w:trHeight w:val="325"/>
        </w:trPr>
        <w:tc>
          <w:tcPr>
            <w:tcW w:w="828" w:type="dxa"/>
            <w:shd w:val="clear" w:color="auto" w:fill="auto"/>
            <w:noWrap/>
            <w:vAlign w:val="bottom"/>
            <w:hideMark/>
          </w:tcPr>
          <w:p w14:paraId="6760007A" w14:textId="77777777" w:rsidR="00FD6D7B" w:rsidRPr="00FD6D7B" w:rsidRDefault="00FD6D7B" w:rsidP="00B127BF">
            <w:pPr>
              <w:jc w:val="right"/>
              <w:rPr>
                <w:color w:val="00B0F0"/>
              </w:rPr>
            </w:pPr>
            <w:r w:rsidRPr="00FD6D7B">
              <w:rPr>
                <w:color w:val="00B0F0"/>
              </w:rPr>
              <w:t>5</w:t>
            </w:r>
          </w:p>
        </w:tc>
        <w:tc>
          <w:tcPr>
            <w:tcW w:w="747" w:type="dxa"/>
            <w:shd w:val="clear" w:color="auto" w:fill="auto"/>
            <w:noWrap/>
            <w:vAlign w:val="bottom"/>
            <w:hideMark/>
          </w:tcPr>
          <w:p w14:paraId="68FF4560"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241553C9" w14:textId="77777777" w:rsidR="00FD6D7B" w:rsidRPr="00FD6D7B" w:rsidRDefault="00FD6D7B" w:rsidP="00B127BF">
            <w:pPr>
              <w:jc w:val="right"/>
              <w:rPr>
                <w:color w:val="00B0F0"/>
              </w:rPr>
            </w:pPr>
            <w:r w:rsidRPr="00FD6D7B">
              <w:rPr>
                <w:color w:val="00B0F0"/>
              </w:rPr>
              <w:t xml:space="preserve"> 25,331,350.65 </w:t>
            </w:r>
          </w:p>
        </w:tc>
        <w:tc>
          <w:tcPr>
            <w:tcW w:w="2368" w:type="dxa"/>
            <w:shd w:val="clear" w:color="auto" w:fill="auto"/>
            <w:noWrap/>
            <w:vAlign w:val="bottom"/>
            <w:hideMark/>
          </w:tcPr>
          <w:p w14:paraId="613C0CAD" w14:textId="77777777" w:rsidR="00FD6D7B" w:rsidRPr="00FD6D7B" w:rsidRDefault="00FD6D7B" w:rsidP="00B127BF">
            <w:pPr>
              <w:jc w:val="right"/>
              <w:rPr>
                <w:color w:val="00B0F0"/>
              </w:rPr>
            </w:pPr>
            <w:r w:rsidRPr="00FD6D7B">
              <w:rPr>
                <w:color w:val="00B0F0"/>
              </w:rPr>
              <w:t xml:space="preserve"> 3,110,813.81 </w:t>
            </w:r>
          </w:p>
        </w:tc>
        <w:tc>
          <w:tcPr>
            <w:tcW w:w="2875" w:type="dxa"/>
            <w:shd w:val="clear" w:color="auto" w:fill="auto"/>
            <w:noWrap/>
            <w:vAlign w:val="bottom"/>
            <w:hideMark/>
          </w:tcPr>
          <w:p w14:paraId="57BF2DB3" w14:textId="77777777" w:rsidR="00FD6D7B" w:rsidRPr="00FD6D7B" w:rsidRDefault="00FD6D7B" w:rsidP="00B127BF">
            <w:pPr>
              <w:jc w:val="right"/>
              <w:rPr>
                <w:color w:val="00B0F0"/>
              </w:rPr>
            </w:pPr>
            <w:r w:rsidRPr="00FD6D7B">
              <w:rPr>
                <w:color w:val="00B0F0"/>
              </w:rPr>
              <w:t xml:space="preserve"> 28,442,164.46 </w:t>
            </w:r>
          </w:p>
        </w:tc>
      </w:tr>
      <w:tr w:rsidR="00FD6D7B" w:rsidRPr="001959B5" w14:paraId="2D9EF1BE" w14:textId="77777777" w:rsidTr="00FD6D7B">
        <w:trPr>
          <w:trHeight w:val="325"/>
        </w:trPr>
        <w:tc>
          <w:tcPr>
            <w:tcW w:w="828" w:type="dxa"/>
            <w:shd w:val="clear" w:color="auto" w:fill="auto"/>
            <w:noWrap/>
            <w:vAlign w:val="bottom"/>
            <w:hideMark/>
          </w:tcPr>
          <w:p w14:paraId="7B4186FC" w14:textId="77777777" w:rsidR="00FD6D7B" w:rsidRPr="00FD6D7B" w:rsidRDefault="00FD6D7B" w:rsidP="00B127BF">
            <w:pPr>
              <w:jc w:val="right"/>
              <w:rPr>
                <w:color w:val="00B0F0"/>
              </w:rPr>
            </w:pPr>
            <w:r w:rsidRPr="00FD6D7B">
              <w:rPr>
                <w:color w:val="00B0F0"/>
              </w:rPr>
              <w:t>6</w:t>
            </w:r>
          </w:p>
        </w:tc>
        <w:tc>
          <w:tcPr>
            <w:tcW w:w="747" w:type="dxa"/>
            <w:shd w:val="clear" w:color="auto" w:fill="auto"/>
            <w:noWrap/>
            <w:vAlign w:val="bottom"/>
            <w:hideMark/>
          </w:tcPr>
          <w:p w14:paraId="1BE476D9"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26B01BB4" w14:textId="77777777" w:rsidR="00FD6D7B" w:rsidRPr="00FD6D7B" w:rsidRDefault="00FD6D7B" w:rsidP="00B127BF">
            <w:pPr>
              <w:jc w:val="right"/>
              <w:rPr>
                <w:color w:val="00B0F0"/>
              </w:rPr>
            </w:pPr>
            <w:r w:rsidRPr="00FD6D7B">
              <w:rPr>
                <w:color w:val="00B0F0"/>
              </w:rPr>
              <w:t xml:space="preserve"> 26,330,255.79 </w:t>
            </w:r>
          </w:p>
        </w:tc>
        <w:tc>
          <w:tcPr>
            <w:tcW w:w="2368" w:type="dxa"/>
            <w:shd w:val="clear" w:color="auto" w:fill="auto"/>
            <w:noWrap/>
            <w:vAlign w:val="bottom"/>
            <w:hideMark/>
          </w:tcPr>
          <w:p w14:paraId="4D239D0F" w14:textId="77777777" w:rsidR="00FD6D7B" w:rsidRPr="00FD6D7B" w:rsidRDefault="00FD6D7B" w:rsidP="00B127BF">
            <w:pPr>
              <w:jc w:val="right"/>
              <w:rPr>
                <w:color w:val="00B0F0"/>
              </w:rPr>
            </w:pPr>
            <w:r w:rsidRPr="00FD6D7B">
              <w:rPr>
                <w:color w:val="00B0F0"/>
              </w:rPr>
              <w:t xml:space="preserve"> 3,191,154.55 </w:t>
            </w:r>
          </w:p>
        </w:tc>
        <w:tc>
          <w:tcPr>
            <w:tcW w:w="2875" w:type="dxa"/>
            <w:shd w:val="clear" w:color="auto" w:fill="auto"/>
            <w:noWrap/>
            <w:vAlign w:val="bottom"/>
            <w:hideMark/>
          </w:tcPr>
          <w:p w14:paraId="6A4D2C07" w14:textId="77777777" w:rsidR="00FD6D7B" w:rsidRPr="00FD6D7B" w:rsidRDefault="00FD6D7B" w:rsidP="00B127BF">
            <w:pPr>
              <w:jc w:val="right"/>
              <w:rPr>
                <w:color w:val="00B0F0"/>
              </w:rPr>
            </w:pPr>
            <w:r w:rsidRPr="00FD6D7B">
              <w:rPr>
                <w:color w:val="00B0F0"/>
              </w:rPr>
              <w:t xml:space="preserve"> 29,521,410.34 </w:t>
            </w:r>
          </w:p>
        </w:tc>
      </w:tr>
      <w:tr w:rsidR="00FD6D7B" w:rsidRPr="001959B5" w14:paraId="7CCEA37A" w14:textId="77777777" w:rsidTr="00FD6D7B">
        <w:trPr>
          <w:trHeight w:val="325"/>
        </w:trPr>
        <w:tc>
          <w:tcPr>
            <w:tcW w:w="828" w:type="dxa"/>
            <w:shd w:val="clear" w:color="auto" w:fill="auto"/>
            <w:noWrap/>
            <w:vAlign w:val="bottom"/>
            <w:hideMark/>
          </w:tcPr>
          <w:p w14:paraId="45ACE0C3" w14:textId="77777777" w:rsidR="00FD6D7B" w:rsidRPr="00FD6D7B" w:rsidRDefault="00FD6D7B" w:rsidP="00B127BF">
            <w:pPr>
              <w:jc w:val="right"/>
              <w:rPr>
                <w:color w:val="00B0F0"/>
              </w:rPr>
            </w:pPr>
            <w:r w:rsidRPr="00FD6D7B">
              <w:rPr>
                <w:color w:val="00B0F0"/>
              </w:rPr>
              <w:t>7</w:t>
            </w:r>
          </w:p>
        </w:tc>
        <w:tc>
          <w:tcPr>
            <w:tcW w:w="747" w:type="dxa"/>
            <w:shd w:val="clear" w:color="auto" w:fill="auto"/>
            <w:noWrap/>
            <w:vAlign w:val="bottom"/>
            <w:hideMark/>
          </w:tcPr>
          <w:p w14:paraId="14377168"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2E067115" w14:textId="77777777" w:rsidR="00FD6D7B" w:rsidRPr="00FD6D7B" w:rsidRDefault="00FD6D7B" w:rsidP="00B127BF">
            <w:pPr>
              <w:jc w:val="right"/>
              <w:rPr>
                <w:color w:val="00B0F0"/>
              </w:rPr>
            </w:pPr>
            <w:r w:rsidRPr="00FD6D7B">
              <w:rPr>
                <w:color w:val="00B0F0"/>
              </w:rPr>
              <w:t xml:space="preserve"> 25,715,514.09 </w:t>
            </w:r>
          </w:p>
        </w:tc>
        <w:tc>
          <w:tcPr>
            <w:tcW w:w="2368" w:type="dxa"/>
            <w:shd w:val="clear" w:color="auto" w:fill="auto"/>
            <w:noWrap/>
            <w:vAlign w:val="bottom"/>
            <w:hideMark/>
          </w:tcPr>
          <w:p w14:paraId="482D0559" w14:textId="77777777" w:rsidR="00FD6D7B" w:rsidRPr="00FD6D7B" w:rsidRDefault="00FD6D7B" w:rsidP="00B127BF">
            <w:pPr>
              <w:jc w:val="right"/>
              <w:rPr>
                <w:color w:val="00B0F0"/>
              </w:rPr>
            </w:pPr>
            <w:r w:rsidRPr="00FD6D7B">
              <w:rPr>
                <w:color w:val="00B0F0"/>
              </w:rPr>
              <w:t xml:space="preserve"> 3,219,369.78 </w:t>
            </w:r>
          </w:p>
        </w:tc>
        <w:tc>
          <w:tcPr>
            <w:tcW w:w="2875" w:type="dxa"/>
            <w:shd w:val="clear" w:color="auto" w:fill="auto"/>
            <w:noWrap/>
            <w:vAlign w:val="bottom"/>
            <w:hideMark/>
          </w:tcPr>
          <w:p w14:paraId="0233158E" w14:textId="77777777" w:rsidR="00FD6D7B" w:rsidRPr="00FD6D7B" w:rsidRDefault="00FD6D7B" w:rsidP="00B127BF">
            <w:pPr>
              <w:jc w:val="right"/>
              <w:rPr>
                <w:color w:val="00B0F0"/>
              </w:rPr>
            </w:pPr>
            <w:r w:rsidRPr="00FD6D7B">
              <w:rPr>
                <w:color w:val="00B0F0"/>
              </w:rPr>
              <w:t xml:space="preserve"> 28,934,883.87 </w:t>
            </w:r>
          </w:p>
        </w:tc>
      </w:tr>
      <w:tr w:rsidR="00FD6D7B" w:rsidRPr="001959B5" w14:paraId="1B05DB62" w14:textId="77777777" w:rsidTr="00FD6D7B">
        <w:trPr>
          <w:trHeight w:val="325"/>
        </w:trPr>
        <w:tc>
          <w:tcPr>
            <w:tcW w:w="828" w:type="dxa"/>
            <w:shd w:val="clear" w:color="auto" w:fill="auto"/>
            <w:noWrap/>
            <w:vAlign w:val="bottom"/>
            <w:hideMark/>
          </w:tcPr>
          <w:p w14:paraId="1E6276B0" w14:textId="77777777" w:rsidR="00FD6D7B" w:rsidRPr="00FD6D7B" w:rsidRDefault="00FD6D7B" w:rsidP="00B127BF">
            <w:pPr>
              <w:jc w:val="right"/>
              <w:rPr>
                <w:color w:val="00B0F0"/>
              </w:rPr>
            </w:pPr>
            <w:r w:rsidRPr="00FD6D7B">
              <w:rPr>
                <w:color w:val="00B0F0"/>
              </w:rPr>
              <w:t>8</w:t>
            </w:r>
          </w:p>
        </w:tc>
        <w:tc>
          <w:tcPr>
            <w:tcW w:w="747" w:type="dxa"/>
            <w:shd w:val="clear" w:color="auto" w:fill="auto"/>
            <w:noWrap/>
            <w:vAlign w:val="bottom"/>
            <w:hideMark/>
          </w:tcPr>
          <w:p w14:paraId="426FEF9D"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5B484448" w14:textId="77777777" w:rsidR="00FD6D7B" w:rsidRPr="00FD6D7B" w:rsidRDefault="00FD6D7B" w:rsidP="00B127BF">
            <w:pPr>
              <w:jc w:val="right"/>
              <w:rPr>
                <w:color w:val="00B0F0"/>
              </w:rPr>
            </w:pPr>
            <w:r w:rsidRPr="00FD6D7B">
              <w:rPr>
                <w:color w:val="00B0F0"/>
              </w:rPr>
              <w:t xml:space="preserve"> 23,458,933.07 </w:t>
            </w:r>
          </w:p>
        </w:tc>
        <w:tc>
          <w:tcPr>
            <w:tcW w:w="2368" w:type="dxa"/>
            <w:shd w:val="clear" w:color="auto" w:fill="auto"/>
            <w:noWrap/>
            <w:vAlign w:val="bottom"/>
            <w:hideMark/>
          </w:tcPr>
          <w:p w14:paraId="7E706DB9" w14:textId="77777777" w:rsidR="00FD6D7B" w:rsidRPr="00FD6D7B" w:rsidRDefault="00FD6D7B" w:rsidP="00B127BF">
            <w:pPr>
              <w:jc w:val="right"/>
              <w:rPr>
                <w:color w:val="00B0F0"/>
              </w:rPr>
            </w:pPr>
            <w:r w:rsidRPr="00FD6D7B">
              <w:rPr>
                <w:color w:val="00B0F0"/>
              </w:rPr>
              <w:t xml:space="preserve"> 2,852,751.79 </w:t>
            </w:r>
          </w:p>
        </w:tc>
        <w:tc>
          <w:tcPr>
            <w:tcW w:w="2875" w:type="dxa"/>
            <w:shd w:val="clear" w:color="auto" w:fill="auto"/>
            <w:noWrap/>
            <w:vAlign w:val="bottom"/>
            <w:hideMark/>
          </w:tcPr>
          <w:p w14:paraId="3A2E3DCE" w14:textId="77777777" w:rsidR="00FD6D7B" w:rsidRPr="00FD6D7B" w:rsidRDefault="00FD6D7B" w:rsidP="00B127BF">
            <w:pPr>
              <w:jc w:val="right"/>
              <w:rPr>
                <w:color w:val="00B0F0"/>
              </w:rPr>
            </w:pPr>
            <w:r w:rsidRPr="00FD6D7B">
              <w:rPr>
                <w:color w:val="00B0F0"/>
              </w:rPr>
              <w:t xml:space="preserve"> 26,311,684.87 </w:t>
            </w:r>
          </w:p>
        </w:tc>
      </w:tr>
      <w:tr w:rsidR="00FD6D7B" w:rsidRPr="001959B5" w14:paraId="4ED77509" w14:textId="77777777" w:rsidTr="00FD6D7B">
        <w:trPr>
          <w:trHeight w:val="325"/>
        </w:trPr>
        <w:tc>
          <w:tcPr>
            <w:tcW w:w="828" w:type="dxa"/>
            <w:shd w:val="clear" w:color="auto" w:fill="auto"/>
            <w:noWrap/>
            <w:vAlign w:val="bottom"/>
            <w:hideMark/>
          </w:tcPr>
          <w:p w14:paraId="4ABE0662" w14:textId="77777777" w:rsidR="00FD6D7B" w:rsidRPr="00FD6D7B" w:rsidRDefault="00FD6D7B" w:rsidP="00B127BF">
            <w:pPr>
              <w:jc w:val="right"/>
              <w:rPr>
                <w:color w:val="00B0F0"/>
              </w:rPr>
            </w:pPr>
            <w:r w:rsidRPr="00FD6D7B">
              <w:rPr>
                <w:color w:val="00B0F0"/>
              </w:rPr>
              <w:t>9</w:t>
            </w:r>
          </w:p>
        </w:tc>
        <w:tc>
          <w:tcPr>
            <w:tcW w:w="747" w:type="dxa"/>
            <w:shd w:val="clear" w:color="auto" w:fill="auto"/>
            <w:noWrap/>
            <w:vAlign w:val="bottom"/>
            <w:hideMark/>
          </w:tcPr>
          <w:p w14:paraId="7707B7E3"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7E267AF1" w14:textId="77777777" w:rsidR="00FD6D7B" w:rsidRPr="00FD6D7B" w:rsidRDefault="00FD6D7B" w:rsidP="00B127BF">
            <w:pPr>
              <w:jc w:val="right"/>
              <w:rPr>
                <w:color w:val="00B0F0"/>
              </w:rPr>
            </w:pPr>
            <w:r w:rsidRPr="00FD6D7B">
              <w:rPr>
                <w:color w:val="00B0F0"/>
              </w:rPr>
              <w:t xml:space="preserve"> 21,801,458.48 </w:t>
            </w:r>
          </w:p>
        </w:tc>
        <w:tc>
          <w:tcPr>
            <w:tcW w:w="2368" w:type="dxa"/>
            <w:shd w:val="clear" w:color="auto" w:fill="auto"/>
            <w:noWrap/>
            <w:vAlign w:val="bottom"/>
            <w:hideMark/>
          </w:tcPr>
          <w:p w14:paraId="25477CF1" w14:textId="77777777" w:rsidR="00FD6D7B" w:rsidRPr="00FD6D7B" w:rsidRDefault="00FD6D7B" w:rsidP="00B127BF">
            <w:pPr>
              <w:jc w:val="right"/>
              <w:rPr>
                <w:color w:val="00B0F0"/>
              </w:rPr>
            </w:pPr>
            <w:r w:rsidRPr="00FD6D7B">
              <w:rPr>
                <w:color w:val="00B0F0"/>
              </w:rPr>
              <w:t xml:space="preserve"> 2,543,602.66 </w:t>
            </w:r>
          </w:p>
        </w:tc>
        <w:tc>
          <w:tcPr>
            <w:tcW w:w="2875" w:type="dxa"/>
            <w:shd w:val="clear" w:color="auto" w:fill="auto"/>
            <w:noWrap/>
            <w:vAlign w:val="bottom"/>
            <w:hideMark/>
          </w:tcPr>
          <w:p w14:paraId="4290FA19" w14:textId="77777777" w:rsidR="00FD6D7B" w:rsidRPr="00FD6D7B" w:rsidRDefault="00FD6D7B" w:rsidP="00B127BF">
            <w:pPr>
              <w:jc w:val="right"/>
              <w:rPr>
                <w:color w:val="00B0F0"/>
              </w:rPr>
            </w:pPr>
            <w:r w:rsidRPr="00FD6D7B">
              <w:rPr>
                <w:color w:val="00B0F0"/>
              </w:rPr>
              <w:t xml:space="preserve"> 24,345,061.14 </w:t>
            </w:r>
          </w:p>
        </w:tc>
      </w:tr>
      <w:tr w:rsidR="00FD6D7B" w:rsidRPr="001959B5" w14:paraId="6A498E24" w14:textId="77777777" w:rsidTr="00FD6D7B">
        <w:trPr>
          <w:trHeight w:val="325"/>
        </w:trPr>
        <w:tc>
          <w:tcPr>
            <w:tcW w:w="828" w:type="dxa"/>
            <w:shd w:val="clear" w:color="auto" w:fill="auto"/>
            <w:noWrap/>
            <w:vAlign w:val="bottom"/>
            <w:hideMark/>
          </w:tcPr>
          <w:p w14:paraId="3AB1BFF3" w14:textId="77777777" w:rsidR="00FD6D7B" w:rsidRPr="00FD6D7B" w:rsidRDefault="00FD6D7B" w:rsidP="00B127BF">
            <w:pPr>
              <w:jc w:val="right"/>
              <w:rPr>
                <w:color w:val="00B0F0"/>
              </w:rPr>
            </w:pPr>
            <w:r w:rsidRPr="00FD6D7B">
              <w:rPr>
                <w:color w:val="00B0F0"/>
              </w:rPr>
              <w:t>10</w:t>
            </w:r>
          </w:p>
        </w:tc>
        <w:tc>
          <w:tcPr>
            <w:tcW w:w="747" w:type="dxa"/>
            <w:shd w:val="clear" w:color="auto" w:fill="auto"/>
            <w:noWrap/>
            <w:vAlign w:val="bottom"/>
            <w:hideMark/>
          </w:tcPr>
          <w:p w14:paraId="501D9369"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19ACFD96" w14:textId="77777777" w:rsidR="00FD6D7B" w:rsidRPr="00FD6D7B" w:rsidRDefault="00FD6D7B" w:rsidP="00B127BF">
            <w:pPr>
              <w:jc w:val="right"/>
              <w:rPr>
                <w:color w:val="00B0F0"/>
              </w:rPr>
            </w:pPr>
            <w:r w:rsidRPr="00FD6D7B">
              <w:rPr>
                <w:color w:val="00B0F0"/>
              </w:rPr>
              <w:t xml:space="preserve"> 21,509,922.65 </w:t>
            </w:r>
          </w:p>
        </w:tc>
        <w:tc>
          <w:tcPr>
            <w:tcW w:w="2368" w:type="dxa"/>
            <w:shd w:val="clear" w:color="auto" w:fill="auto"/>
            <w:noWrap/>
            <w:vAlign w:val="bottom"/>
            <w:hideMark/>
          </w:tcPr>
          <w:p w14:paraId="1C892030" w14:textId="77777777" w:rsidR="00FD6D7B" w:rsidRPr="00FD6D7B" w:rsidRDefault="00FD6D7B" w:rsidP="00B127BF">
            <w:pPr>
              <w:jc w:val="right"/>
              <w:rPr>
                <w:color w:val="00B0F0"/>
              </w:rPr>
            </w:pPr>
            <w:r w:rsidRPr="00FD6D7B">
              <w:rPr>
                <w:color w:val="00B0F0"/>
              </w:rPr>
              <w:t xml:space="preserve"> 2,477,331.44 </w:t>
            </w:r>
          </w:p>
        </w:tc>
        <w:tc>
          <w:tcPr>
            <w:tcW w:w="2875" w:type="dxa"/>
            <w:shd w:val="clear" w:color="auto" w:fill="auto"/>
            <w:noWrap/>
            <w:vAlign w:val="bottom"/>
            <w:hideMark/>
          </w:tcPr>
          <w:p w14:paraId="53A489DC" w14:textId="77777777" w:rsidR="00FD6D7B" w:rsidRPr="00FD6D7B" w:rsidRDefault="00FD6D7B" w:rsidP="00B127BF">
            <w:pPr>
              <w:jc w:val="right"/>
              <w:rPr>
                <w:color w:val="00B0F0"/>
              </w:rPr>
            </w:pPr>
            <w:r w:rsidRPr="00FD6D7B">
              <w:rPr>
                <w:color w:val="00B0F0"/>
              </w:rPr>
              <w:t xml:space="preserve"> 23,987,254.09 </w:t>
            </w:r>
          </w:p>
        </w:tc>
      </w:tr>
      <w:tr w:rsidR="00FD6D7B" w:rsidRPr="001959B5" w14:paraId="447DDF87" w14:textId="77777777" w:rsidTr="00FD6D7B">
        <w:trPr>
          <w:trHeight w:val="325"/>
        </w:trPr>
        <w:tc>
          <w:tcPr>
            <w:tcW w:w="828" w:type="dxa"/>
            <w:shd w:val="clear" w:color="auto" w:fill="auto"/>
            <w:noWrap/>
            <w:vAlign w:val="bottom"/>
            <w:hideMark/>
          </w:tcPr>
          <w:p w14:paraId="22DEF763" w14:textId="77777777" w:rsidR="00FD6D7B" w:rsidRPr="00FD6D7B" w:rsidRDefault="00FD6D7B" w:rsidP="00B127BF">
            <w:pPr>
              <w:jc w:val="right"/>
              <w:rPr>
                <w:color w:val="00B0F0"/>
              </w:rPr>
            </w:pPr>
            <w:r w:rsidRPr="00FD6D7B">
              <w:rPr>
                <w:color w:val="00B0F0"/>
              </w:rPr>
              <w:t>11</w:t>
            </w:r>
          </w:p>
        </w:tc>
        <w:tc>
          <w:tcPr>
            <w:tcW w:w="747" w:type="dxa"/>
            <w:shd w:val="clear" w:color="auto" w:fill="auto"/>
            <w:noWrap/>
            <w:vAlign w:val="bottom"/>
            <w:hideMark/>
          </w:tcPr>
          <w:p w14:paraId="5EC5518D"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52D67E17" w14:textId="77777777" w:rsidR="00FD6D7B" w:rsidRPr="00FD6D7B" w:rsidRDefault="00FD6D7B" w:rsidP="00B127BF">
            <w:pPr>
              <w:jc w:val="right"/>
              <w:rPr>
                <w:color w:val="00B0F0"/>
              </w:rPr>
            </w:pPr>
            <w:r w:rsidRPr="00FD6D7B">
              <w:rPr>
                <w:color w:val="00B0F0"/>
              </w:rPr>
              <w:t xml:space="preserve"> 22,619,212.99 </w:t>
            </w:r>
          </w:p>
        </w:tc>
        <w:tc>
          <w:tcPr>
            <w:tcW w:w="2368" w:type="dxa"/>
            <w:shd w:val="clear" w:color="auto" w:fill="auto"/>
            <w:noWrap/>
            <w:vAlign w:val="bottom"/>
            <w:hideMark/>
          </w:tcPr>
          <w:p w14:paraId="09B01977" w14:textId="77777777" w:rsidR="00FD6D7B" w:rsidRPr="00FD6D7B" w:rsidRDefault="00FD6D7B" w:rsidP="00B127BF">
            <w:pPr>
              <w:jc w:val="right"/>
              <w:rPr>
                <w:color w:val="00B0F0"/>
              </w:rPr>
            </w:pPr>
            <w:r w:rsidRPr="00FD6D7B">
              <w:rPr>
                <w:color w:val="00B0F0"/>
              </w:rPr>
              <w:t xml:space="preserve"> 2,569,169.56 </w:t>
            </w:r>
          </w:p>
        </w:tc>
        <w:tc>
          <w:tcPr>
            <w:tcW w:w="2875" w:type="dxa"/>
            <w:shd w:val="clear" w:color="auto" w:fill="auto"/>
            <w:noWrap/>
            <w:vAlign w:val="bottom"/>
            <w:hideMark/>
          </w:tcPr>
          <w:p w14:paraId="43CDAD4B" w14:textId="77777777" w:rsidR="00FD6D7B" w:rsidRPr="00FD6D7B" w:rsidRDefault="00FD6D7B" w:rsidP="00B127BF">
            <w:pPr>
              <w:jc w:val="right"/>
              <w:rPr>
                <w:color w:val="00B0F0"/>
              </w:rPr>
            </w:pPr>
            <w:r w:rsidRPr="00FD6D7B">
              <w:rPr>
                <w:color w:val="00B0F0"/>
              </w:rPr>
              <w:t xml:space="preserve"> 25,188,382.55 </w:t>
            </w:r>
          </w:p>
        </w:tc>
      </w:tr>
      <w:tr w:rsidR="00FD6D7B" w:rsidRPr="001959B5" w14:paraId="1FFBE227" w14:textId="77777777" w:rsidTr="00FD6D7B">
        <w:trPr>
          <w:trHeight w:val="325"/>
        </w:trPr>
        <w:tc>
          <w:tcPr>
            <w:tcW w:w="828" w:type="dxa"/>
            <w:shd w:val="clear" w:color="auto" w:fill="auto"/>
            <w:noWrap/>
            <w:vAlign w:val="bottom"/>
            <w:hideMark/>
          </w:tcPr>
          <w:p w14:paraId="2BF50A3F" w14:textId="77777777" w:rsidR="00FD6D7B" w:rsidRPr="00FD6D7B" w:rsidRDefault="00FD6D7B" w:rsidP="00B127BF">
            <w:pPr>
              <w:jc w:val="right"/>
              <w:rPr>
                <w:color w:val="00B0F0"/>
              </w:rPr>
            </w:pPr>
            <w:r w:rsidRPr="00FD6D7B">
              <w:rPr>
                <w:color w:val="00B0F0"/>
              </w:rPr>
              <w:t>12</w:t>
            </w:r>
          </w:p>
        </w:tc>
        <w:tc>
          <w:tcPr>
            <w:tcW w:w="747" w:type="dxa"/>
            <w:shd w:val="clear" w:color="auto" w:fill="auto"/>
            <w:noWrap/>
            <w:vAlign w:val="bottom"/>
            <w:hideMark/>
          </w:tcPr>
          <w:p w14:paraId="7296E24F" w14:textId="77777777" w:rsidR="00FD6D7B" w:rsidRPr="00FD6D7B" w:rsidRDefault="00FD6D7B" w:rsidP="00B127BF">
            <w:pPr>
              <w:jc w:val="right"/>
              <w:rPr>
                <w:color w:val="00B0F0"/>
              </w:rPr>
            </w:pPr>
            <w:r w:rsidRPr="00FD6D7B">
              <w:rPr>
                <w:color w:val="00B0F0"/>
              </w:rPr>
              <w:t>2016</w:t>
            </w:r>
          </w:p>
        </w:tc>
        <w:tc>
          <w:tcPr>
            <w:tcW w:w="2640" w:type="dxa"/>
            <w:shd w:val="clear" w:color="auto" w:fill="auto"/>
            <w:noWrap/>
            <w:vAlign w:val="bottom"/>
            <w:hideMark/>
          </w:tcPr>
          <w:p w14:paraId="2174DF38" w14:textId="77777777" w:rsidR="00FD6D7B" w:rsidRPr="00FD6D7B" w:rsidRDefault="00FD6D7B" w:rsidP="00B127BF">
            <w:pPr>
              <w:jc w:val="right"/>
              <w:rPr>
                <w:color w:val="00B0F0"/>
              </w:rPr>
            </w:pPr>
            <w:r w:rsidRPr="00FD6D7B">
              <w:rPr>
                <w:color w:val="00B0F0"/>
              </w:rPr>
              <w:t xml:space="preserve"> 21,582,321.09 </w:t>
            </w:r>
          </w:p>
        </w:tc>
        <w:tc>
          <w:tcPr>
            <w:tcW w:w="2368" w:type="dxa"/>
            <w:shd w:val="clear" w:color="auto" w:fill="auto"/>
            <w:noWrap/>
            <w:vAlign w:val="bottom"/>
            <w:hideMark/>
          </w:tcPr>
          <w:p w14:paraId="1BA43E30" w14:textId="77777777" w:rsidR="00FD6D7B" w:rsidRPr="00FD6D7B" w:rsidRDefault="00FD6D7B" w:rsidP="00B127BF">
            <w:pPr>
              <w:jc w:val="right"/>
              <w:rPr>
                <w:color w:val="00B0F0"/>
              </w:rPr>
            </w:pPr>
            <w:r w:rsidRPr="00FD6D7B">
              <w:rPr>
                <w:color w:val="00B0F0"/>
              </w:rPr>
              <w:t xml:space="preserve"> 2,535,481.94 </w:t>
            </w:r>
          </w:p>
        </w:tc>
        <w:tc>
          <w:tcPr>
            <w:tcW w:w="2875" w:type="dxa"/>
            <w:shd w:val="clear" w:color="auto" w:fill="auto"/>
            <w:noWrap/>
            <w:vAlign w:val="bottom"/>
            <w:hideMark/>
          </w:tcPr>
          <w:p w14:paraId="06F27EEC" w14:textId="77777777" w:rsidR="00FD6D7B" w:rsidRPr="00FD6D7B" w:rsidRDefault="00FD6D7B" w:rsidP="00B127BF">
            <w:pPr>
              <w:jc w:val="right"/>
              <w:rPr>
                <w:color w:val="00B0F0"/>
              </w:rPr>
            </w:pPr>
            <w:r w:rsidRPr="00FD6D7B">
              <w:rPr>
                <w:color w:val="00B0F0"/>
              </w:rPr>
              <w:t xml:space="preserve"> 24,117,803.02 </w:t>
            </w:r>
          </w:p>
        </w:tc>
      </w:tr>
    </w:tbl>
    <w:p w14:paraId="1F797096" w14:textId="77777777" w:rsidR="002D4198" w:rsidRDefault="002D4198" w:rsidP="00FD6D7B">
      <w:pPr>
        <w:pStyle w:val="ListParagraph"/>
        <w:rPr>
          <w:color w:val="00B0F0"/>
        </w:rPr>
      </w:pPr>
    </w:p>
    <w:p w14:paraId="2CF82570" w14:textId="5B712A87" w:rsidR="00FD6D7B" w:rsidRPr="00FD6D7B" w:rsidRDefault="00FD6D7B" w:rsidP="00FD6D7B">
      <w:pPr>
        <w:pStyle w:val="ListParagraph"/>
        <w:rPr>
          <w:color w:val="00B0F0"/>
        </w:rPr>
      </w:pPr>
      <w:r w:rsidRPr="00FD6D7B">
        <w:rPr>
          <w:color w:val="00B0F0"/>
        </w:rPr>
        <w:t>Below is a tableau plot of the sales forecasts for existing, new and the combined store sales for produce only.</w:t>
      </w:r>
    </w:p>
    <w:p w14:paraId="08047F3F" w14:textId="5530C718" w:rsidR="00B5663D" w:rsidRDefault="00FD6D7B">
      <w:pPr>
        <w:ind w:left="720"/>
        <w:rPr>
          <w:color w:val="00B0F0"/>
        </w:rPr>
      </w:pPr>
      <w:r>
        <w:rPr>
          <w:noProof/>
          <w:color w:val="00B0F0"/>
        </w:rPr>
        <w:drawing>
          <wp:inline distT="0" distB="0" distL="0" distR="0" wp14:anchorId="7D9592C3" wp14:editId="677536FC">
            <wp:extent cx="5730875" cy="34080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B52D4EF" w14:textId="77777777" w:rsidR="00FD6D7B" w:rsidRPr="00FD6D7B" w:rsidRDefault="00FD6D7B">
      <w:pPr>
        <w:ind w:left="720"/>
        <w:rPr>
          <w:color w:val="00B0F0"/>
        </w:rPr>
      </w:pPr>
    </w:p>
    <w:p w14:paraId="2F925094" w14:textId="77777777" w:rsidR="00B5663D" w:rsidRDefault="00B5663D"/>
    <w:p w14:paraId="1B2A1C8D" w14:textId="77777777" w:rsidR="00B5663D" w:rsidRDefault="00B5663D"/>
    <w:p w14:paraId="39961E72" w14:textId="753DDD8F" w:rsidR="00B5663D" w:rsidRDefault="001E60A1">
      <w:pPr>
        <w:rPr>
          <w:sz w:val="28"/>
          <w:szCs w:val="28"/>
          <w:u w:val="single"/>
        </w:rPr>
      </w:pPr>
      <w:r>
        <w:rPr>
          <w:sz w:val="28"/>
          <w:szCs w:val="28"/>
          <w:u w:val="single"/>
        </w:rPr>
        <w:t>Alteryx Workflows</w:t>
      </w:r>
    </w:p>
    <w:p w14:paraId="3B887798" w14:textId="5AB86EC0" w:rsidR="00B5663D" w:rsidRDefault="00B5663D"/>
    <w:p w14:paraId="5FDFAFE1" w14:textId="456EFD63" w:rsidR="001E60A1" w:rsidRDefault="001E60A1">
      <w:r>
        <w:t>Task 1 Data Prep</w:t>
      </w:r>
      <w:r w:rsidR="002D4198">
        <w:t>aration</w:t>
      </w:r>
    </w:p>
    <w:p w14:paraId="60C38E91" w14:textId="682A63A1" w:rsidR="001E60A1" w:rsidRDefault="001E60A1">
      <w:r>
        <w:rPr>
          <w:noProof/>
        </w:rPr>
        <w:drawing>
          <wp:inline distT="0" distB="0" distL="0" distR="0" wp14:anchorId="3D3D13CB" wp14:editId="41B3FDE3">
            <wp:extent cx="5943600" cy="2205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355"/>
                    </a:xfrm>
                    <a:prstGeom prst="rect">
                      <a:avLst/>
                    </a:prstGeom>
                  </pic:spPr>
                </pic:pic>
              </a:graphicData>
            </a:graphic>
          </wp:inline>
        </w:drawing>
      </w:r>
    </w:p>
    <w:p w14:paraId="210104F7" w14:textId="0D10FDA7" w:rsidR="00FD6D7B" w:rsidRDefault="001E60A1">
      <w:r>
        <w:t>Task 1 Clustering</w:t>
      </w:r>
    </w:p>
    <w:p w14:paraId="2A23996B" w14:textId="746060DE" w:rsidR="001E60A1" w:rsidRDefault="001E60A1">
      <w:r>
        <w:rPr>
          <w:noProof/>
        </w:rPr>
        <w:drawing>
          <wp:inline distT="0" distB="0" distL="0" distR="0" wp14:anchorId="30711FE8" wp14:editId="56BC3BE0">
            <wp:extent cx="2667000" cy="1845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086" cy="1858428"/>
                    </a:xfrm>
                    <a:prstGeom prst="rect">
                      <a:avLst/>
                    </a:prstGeom>
                  </pic:spPr>
                </pic:pic>
              </a:graphicData>
            </a:graphic>
          </wp:inline>
        </w:drawing>
      </w:r>
    </w:p>
    <w:p w14:paraId="03E8D81A" w14:textId="527739D5" w:rsidR="00FD6D7B" w:rsidRDefault="00FD6D7B">
      <w:r>
        <w:t>Task 1 Cluster Analysis</w:t>
      </w:r>
    </w:p>
    <w:p w14:paraId="42F2707A" w14:textId="2A2E8733" w:rsidR="00FD6D7B" w:rsidRDefault="001E60A1">
      <w:r w:rsidRPr="001E60A1">
        <w:drawing>
          <wp:inline distT="0" distB="0" distL="0" distR="0" wp14:anchorId="24695EC8" wp14:editId="0FA2DF3B">
            <wp:extent cx="4730262" cy="2515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6592" cy="2523909"/>
                    </a:xfrm>
                    <a:prstGeom prst="rect">
                      <a:avLst/>
                    </a:prstGeom>
                  </pic:spPr>
                </pic:pic>
              </a:graphicData>
            </a:graphic>
          </wp:inline>
        </w:drawing>
      </w:r>
    </w:p>
    <w:p w14:paraId="56057715" w14:textId="2AB64C61" w:rsidR="00FB704B" w:rsidRDefault="00FB704B"/>
    <w:p w14:paraId="2E9CE05C" w14:textId="5357E8F6" w:rsidR="00FB704B" w:rsidRDefault="00FB704B"/>
    <w:p w14:paraId="6E910067" w14:textId="4B1812C3" w:rsidR="00FB704B" w:rsidRDefault="00FB704B">
      <w:r>
        <w:t>Task 2 Preparing Data</w:t>
      </w:r>
    </w:p>
    <w:p w14:paraId="7594A66B" w14:textId="000E65C8" w:rsidR="00FB704B" w:rsidRDefault="00FB704B">
      <w:r>
        <w:rPr>
          <w:noProof/>
        </w:rPr>
        <w:drawing>
          <wp:inline distT="0" distB="0" distL="0" distR="0" wp14:anchorId="5540BEC8" wp14:editId="4AB5E88E">
            <wp:extent cx="4407877" cy="23301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8961" cy="2341293"/>
                    </a:xfrm>
                    <a:prstGeom prst="rect">
                      <a:avLst/>
                    </a:prstGeom>
                  </pic:spPr>
                </pic:pic>
              </a:graphicData>
            </a:graphic>
          </wp:inline>
        </w:drawing>
      </w:r>
    </w:p>
    <w:p w14:paraId="4363544A" w14:textId="6633FFA5" w:rsidR="00FB704B" w:rsidRDefault="00FB704B">
      <w:r>
        <w:t>Task 2 Classification Model</w:t>
      </w:r>
    </w:p>
    <w:p w14:paraId="73E347F0" w14:textId="688A9C2C" w:rsidR="00FB704B" w:rsidRDefault="00FB704B">
      <w:r>
        <w:rPr>
          <w:noProof/>
        </w:rPr>
        <w:drawing>
          <wp:inline distT="0" distB="0" distL="0" distR="0" wp14:anchorId="2F6CC1EC" wp14:editId="209A9B87">
            <wp:extent cx="4706620" cy="243477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257" cy="2453205"/>
                    </a:xfrm>
                    <a:prstGeom prst="rect">
                      <a:avLst/>
                    </a:prstGeom>
                  </pic:spPr>
                </pic:pic>
              </a:graphicData>
            </a:graphic>
          </wp:inline>
        </w:drawing>
      </w:r>
    </w:p>
    <w:p w14:paraId="289638F3" w14:textId="26138A83" w:rsidR="002D4198" w:rsidRDefault="002D4198"/>
    <w:p w14:paraId="56B57AF6" w14:textId="41C3B46D" w:rsidR="002D4198" w:rsidRDefault="002D4198">
      <w:r>
        <w:t>Task 3 Data Preparation</w:t>
      </w:r>
    </w:p>
    <w:p w14:paraId="0BED934A" w14:textId="45B6C2CE" w:rsidR="002D4198" w:rsidRDefault="002D4198">
      <w:r>
        <w:rPr>
          <w:noProof/>
        </w:rPr>
        <w:drawing>
          <wp:inline distT="0" distB="0" distL="0" distR="0" wp14:anchorId="7DAC5D19" wp14:editId="2501E62F">
            <wp:extent cx="5443703" cy="2391508"/>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601" cy="2406839"/>
                    </a:xfrm>
                    <a:prstGeom prst="rect">
                      <a:avLst/>
                    </a:prstGeom>
                  </pic:spPr>
                </pic:pic>
              </a:graphicData>
            </a:graphic>
          </wp:inline>
        </w:drawing>
      </w:r>
    </w:p>
    <w:p w14:paraId="0F5C2830" w14:textId="77FABF84" w:rsidR="002D4198" w:rsidRDefault="002D4198">
      <w:r>
        <w:lastRenderedPageBreak/>
        <w:t>Task 3 Forecasting</w:t>
      </w:r>
    </w:p>
    <w:p w14:paraId="6992156D" w14:textId="1E346B23" w:rsidR="002D4198" w:rsidRDefault="002D4198">
      <w:r>
        <w:rPr>
          <w:noProof/>
        </w:rPr>
        <w:drawing>
          <wp:inline distT="0" distB="0" distL="0" distR="0" wp14:anchorId="5BFEEEF0" wp14:editId="5F95CC31">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4865"/>
                    </a:xfrm>
                    <a:prstGeom prst="rect">
                      <a:avLst/>
                    </a:prstGeom>
                  </pic:spPr>
                </pic:pic>
              </a:graphicData>
            </a:graphic>
          </wp:inline>
        </w:drawing>
      </w:r>
    </w:p>
    <w:p w14:paraId="4145AF0D" w14:textId="578D6802" w:rsidR="002D4198" w:rsidRDefault="002D4198"/>
    <w:sectPr w:rsidR="002D419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121E6"/>
    <w:multiLevelType w:val="hybridMultilevel"/>
    <w:tmpl w:val="3FD0684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8BE111C"/>
    <w:multiLevelType w:val="multilevel"/>
    <w:tmpl w:val="1D44FB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EBF3FB5"/>
    <w:multiLevelType w:val="multilevel"/>
    <w:tmpl w:val="AE323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5663D"/>
    <w:rsid w:val="000F2246"/>
    <w:rsid w:val="001279F3"/>
    <w:rsid w:val="001E60A1"/>
    <w:rsid w:val="002D4198"/>
    <w:rsid w:val="00345617"/>
    <w:rsid w:val="00565E60"/>
    <w:rsid w:val="00596F9D"/>
    <w:rsid w:val="00652BEE"/>
    <w:rsid w:val="007F5B8B"/>
    <w:rsid w:val="00927AC0"/>
    <w:rsid w:val="00996955"/>
    <w:rsid w:val="00A90A83"/>
    <w:rsid w:val="00B504DF"/>
    <w:rsid w:val="00B5663D"/>
    <w:rsid w:val="00B93C51"/>
    <w:rsid w:val="00CA10FB"/>
    <w:rsid w:val="00D242FF"/>
    <w:rsid w:val="00DD1177"/>
    <w:rsid w:val="00DD4206"/>
    <w:rsid w:val="00DE4F2C"/>
    <w:rsid w:val="00E2080A"/>
    <w:rsid w:val="00ED0AA4"/>
    <w:rsid w:val="00F10319"/>
    <w:rsid w:val="00F449C8"/>
    <w:rsid w:val="00FB704B"/>
    <w:rsid w:val="00FD6D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DD095"/>
  <w15:docId w15:val="{33E9C8AC-2EDA-406E-859A-FF7A000E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AU"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customStyle="1" w:styleId="Default">
    <w:name w:val="Default"/>
    <w:rsid w:val="00927AC0"/>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sz w:val="24"/>
      <w:szCs w:val="24"/>
      <w:lang w:val="en-AU"/>
    </w:rPr>
  </w:style>
  <w:style w:type="table" w:customStyle="1" w:styleId="TableGrid1">
    <w:name w:val="Table Grid1"/>
    <w:basedOn w:val="TableNormal"/>
    <w:next w:val="TableGrid"/>
    <w:uiPriority w:val="39"/>
    <w:rsid w:val="007F5B8B"/>
    <w:pPr>
      <w:widowControl/>
      <w:pBdr>
        <w:top w:val="none" w:sz="0" w:space="0" w:color="auto"/>
        <w:left w:val="none" w:sz="0" w:space="0" w:color="auto"/>
        <w:bottom w:val="none" w:sz="0" w:space="0" w:color="auto"/>
        <w:right w:val="none" w:sz="0" w:space="0" w:color="auto"/>
        <w:between w:val="none" w:sz="0" w:space="0" w:color="auto"/>
      </w:pBdr>
      <w:spacing w:line="240" w:lineRule="auto"/>
    </w:pPr>
    <w:rPr>
      <w:rFonts w:ascii="Calibri" w:eastAsia="Calibri" w:hAnsi="Calibri" w:cs="Times New Roman"/>
      <w:color w:val="auto"/>
      <w:sz w:val="24"/>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F5B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2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oco.udacity.com/nanodegrees/nd008/locale/en-us/versions/1.0.0/parts/7271/projec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review.udacity.com/%23!/projects/d7a0dae3-c362-4ff7-b39c-e4652351e669"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883</TotalTime>
  <Pages>11</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Subhadip Sengupta</cp:lastModifiedBy>
  <cp:revision>30</cp:revision>
  <dcterms:created xsi:type="dcterms:W3CDTF">2020-04-28T14:39:00Z</dcterms:created>
  <dcterms:modified xsi:type="dcterms:W3CDTF">2020-04-30T17:55:00Z</dcterms:modified>
</cp:coreProperties>
</file>