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Segoe UI" w:hAnsi="Segoe UI" w:cs="Segoe UI" w:eastAsia="Segoe UI"/>
          <w:sz w:val="48"/>
          <w:b w:val="on"/>
          <w:i w:val="off"/>
          <w:strike w:val="off"/>
          <w:color w:val="104473"/>
        </w:rPr>
        <w:t>Oqteris Office Suite Specification</w:t>
      </w:r>
    </w:p>
    <w:p>
      <w:pPr>
        <w:jc w:val="center"/>
      </w:pPr>
      <w:r>
        <w:rPr>
          <w:rFonts w:ascii="Segoe UI" w:hAnsi="Segoe UI" w:cs="Segoe UI" w:eastAsia="Segoe UI"/>
          <w:sz w:val="26"/>
          <w:b w:val="off"/>
          <w:i w:val="on"/>
          <w:strike w:val="off"/>
          <w:color w:val="646464"/>
        </w:rPr>
        <w:t>Independent Cross-Platform Desktop Office Architecture &amp; Implementation</w:t>
      </w:r>
    </w:p>
    <w:p>
      <w:pPr>
        <w:pStyle w:val="Heading1"/>
        <w:jc w:val="left"/>
      </w:pPr>
      <w:r>
        <w:rPr>
          <w:rFonts w:ascii="Segoe UI" w:hAnsi="Segoe UI" w:cs="Segoe UI" w:eastAsia="Segoe UI"/>
          <w:sz w:val="36"/>
          <w:b w:val="on"/>
          <w:i w:val="off"/>
          <w:strike w:val="off"/>
          <w:color w:val="000000"/>
        </w:rPr>
        <w:t>1. Executive Summary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Oqteris is an independent, cross-platform desktop office suite developed in modern Java 21 LTS and JavaFX. It provides full-featured productivity applications comprising a Word Processor (Writer), Spreadsheet Editor (Calc), Presentation Designer (Impress), and PDF Viewer with cryptographic digital signature verification and X.509 certificate trust management.</w:t>
      </w:r>
    </w:p>
    <w:p>
      <w:pPr>
        <w:pStyle w:val="Heading2"/>
        <w:jc w:val="left"/>
      </w:pPr>
      <w:r>
        <w:rPr>
          <w:rFonts w:ascii="Segoe UI" w:hAnsi="Segoe UI" w:cs="Segoe UI" w:eastAsia="Segoe UI"/>
          <w:sz w:val="28"/>
          <w:b w:val="on"/>
          <w:i w:val="off"/>
          <w:strike w:val="off"/>
          <w:color w:val="000000"/>
        </w:rPr>
        <w:t>2. Architectural Highlights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Independent layout and rendering pipeline without external office runtime dependencies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Advanced spreadsheet formula engine with DAG dependency cycle detection and 30+ Excel functions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Presentation editor featuring interactive vector shape canvases, z-ordering, and full-screen slideshow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Cryptographic PDF verification separating mathematical signature validity from certificate trust authority</w:t>
      </w:r>
    </w:p>
    <w:p>
      <w:pPr>
        <w:pStyle w:val="Heading2"/>
        <w:jc w:val="left"/>
      </w:pPr>
      <w:r>
        <w:rPr>
          <w:rFonts w:ascii="Segoe UI" w:hAnsi="Segoe UI" w:cs="Segoe UI" w:eastAsia="Segoe UI"/>
          <w:sz w:val="28"/>
          <w:b w:val="on"/>
          <w:i w:val="off"/>
          <w:strike w:val="off"/>
          <w:color w:val="000000"/>
        </w:rPr>
        <w:t>3. Core Subsystem Performance Matrix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n"/>
                <w:i w:val="off"/>
                <w:strike w:val="off"/>
                <w:color w:val="000000"/>
              </w:rPr>
              <w:t>Subsystem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n"/>
                <w:i w:val="off"/>
                <w:strike w:val="off"/>
                <w:color w:val="000000"/>
              </w:rPr>
              <w:t>Primary Format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n"/>
                <w:i w:val="off"/>
                <w:strike w:val="off"/>
                <w:color w:val="000000"/>
              </w:rPr>
              <w:t>Engine Status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Word Processor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DOCX / RTF / HTML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Active / Independent Pagination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Spreadsheet Calc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XLSX / CSV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Active / DAG Recalculation Engine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Presentation Impress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PPTX / PDF Export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Active / Canvas Vector Rendering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2026-10-28T02:19:35Z</dcterms:created>
  <dc:creator>Apache POI</dc:creator>
</cp:coreProperties>
</file>