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TO FIND LTDER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</wp:posOffset>
                </wp:positionH>
                <wp:positionV relativeFrom="paragraph">
                  <wp:posOffset>1957032</wp:posOffset>
                </wp:positionV>
                <wp:extent cx="761554" cy="1154661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69986" y="3207432"/>
                          <a:ext cx="752029" cy="114513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</wp:posOffset>
                </wp:positionH>
                <wp:positionV relativeFrom="paragraph">
                  <wp:posOffset>1957032</wp:posOffset>
                </wp:positionV>
                <wp:extent cx="761554" cy="1154661"/>
                <wp:effectExtent b="0" l="0" r="0" t="0"/>
                <wp:wrapNone/>
                <wp:docPr id="1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554" cy="11546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1068</wp:posOffset>
            </wp:positionV>
            <wp:extent cx="7624763" cy="1876425"/>
            <wp:effectExtent b="0" l="0" r="0" t="0"/>
            <wp:wrapSquare wrapText="bothSides" distB="0" distT="0" distL="114300" distR="11430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4763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 to balance sheet tab for each company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Under consolidated, long term borrowings and total shareholders fund present: </w:t>
      </w:r>
      <w:r w:rsidDel="00000000" w:rsidR="00000000" w:rsidRPr="00000000">
        <w:rPr/>
        <w:drawing>
          <wp:inline distB="0" distT="0" distL="0" distR="0">
            <wp:extent cx="5984293" cy="3407851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4293" cy="3407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Formula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2994920" cy="769687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769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From your pasted data</w:t>
      </w:r>
    </w:p>
    <w:tbl>
      <w:tblPr>
        <w:tblStyle w:val="Table1"/>
        <w:tblW w:w="9026.0" w:type="dxa"/>
        <w:jc w:val="left"/>
        <w:tblLayout w:type="fixed"/>
        <w:tblLook w:val="0400"/>
      </w:tblPr>
      <w:tblGrid>
        <w:gridCol w:w="2764"/>
        <w:gridCol w:w="4522"/>
        <w:gridCol w:w="1740"/>
        <w:tblGridChange w:id="0">
          <w:tblGrid>
            <w:gridCol w:w="2764"/>
            <w:gridCol w:w="4522"/>
            <w:gridCol w:w="174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 (Moneycontrol heading)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it means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for LTDER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Long Term Borrowings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company’s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long-term secured and unsecured debt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1054458895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Shareholders Funds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Equity Share Capital + Reserves &amp; Surplus (Net worth).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1324311767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Denominator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sdt>
        <w:sdtPr>
          <w:id w:val="957108136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Example calculation (FY 2025)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LTDER2025=47,783.6630,419.44=1.57\text{LTDER}_{2025} = \frac{47,783.66}{30,419.44} = 1.57LTDER2025​=30,419.4447,783.66​=1.57 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-612803678"/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So LTDER ≈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1.57 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FY 2025.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repeat this for every year:</w:t>
      </w:r>
    </w:p>
    <w:tbl>
      <w:tblPr>
        <w:tblStyle w:val="Table2"/>
        <w:tblW w:w="7788.0" w:type="dxa"/>
        <w:jc w:val="left"/>
        <w:tblLayout w:type="fixed"/>
        <w:tblLook w:val="0400"/>
      </w:tblPr>
      <w:tblGrid>
        <w:gridCol w:w="582"/>
        <w:gridCol w:w="2487"/>
        <w:gridCol w:w="2121"/>
        <w:gridCol w:w="2598"/>
        <w:tblGridChange w:id="0">
          <w:tblGrid>
            <w:gridCol w:w="582"/>
            <w:gridCol w:w="2487"/>
            <w:gridCol w:w="2121"/>
            <w:gridCol w:w="2598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Long Term Borrowings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Shareholders Funds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LTDER = Debt ÷ Equity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47,783.66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30,419.44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43,539.85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29,324.68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43,935.97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28,661.89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40,511.30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26,531.08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30,844.29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21,740.58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1.42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HOW TO FIND ART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0" distT="0" distL="0" distR="0">
            <wp:extent cx="5731510" cy="152971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Trade recievables present under balance sheet like previous one: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0" distT="0" distL="0" distR="0">
            <wp:extent cx="6385968" cy="302247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5968" cy="302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still need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Revenue from Operations (Net Sales)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each year — that’s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shown in the Balance Sheet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get it easily from:</w:t>
        <w:br w:type="textWrapping"/>
      </w:r>
      <w:sdt>
        <w:sdtPr>
          <w:id w:val="-574182272"/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Moneycontrol → Financials → Profit &amp; Loss (P&amp;L)</w:t>
          </w:r>
        </w:sdtContent>
      </w:sdt>
      <w:sdt>
        <w:sdtPr>
          <w:id w:val="1273759903"/>
          <w:tag w:val="goog_rdk_5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tab → “Revenue from Operations (₹ Cr)”.</w:t>
          </w:r>
        </w:sdtContent>
      </w:sdt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8733575" cy="719896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33575" cy="719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1601847</wp:posOffset>
                </wp:positionH>
                <wp:positionV relativeFrom="paragraph">
                  <wp:posOffset>567806</wp:posOffset>
                </wp:positionV>
                <wp:extent cx="94983" cy="804284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03271" y="3382621"/>
                          <a:ext cx="85458" cy="79475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1601847</wp:posOffset>
                </wp:positionH>
                <wp:positionV relativeFrom="paragraph">
                  <wp:posOffset>567806</wp:posOffset>
                </wp:positionV>
                <wp:extent cx="94983" cy="804284"/>
                <wp:effectExtent b="0" l="0" r="0" t="0"/>
                <wp:wrapNone/>
                <wp:docPr id="1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983" cy="8042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Under consolidated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6170906" cy="2744296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0906" cy="2744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 Unicode MS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Quattrocento Sans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EB4DD6"/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en-IN"/>
    </w:rPr>
  </w:style>
  <w:style w:type="character" w:styleId="katex-mathml" w:customStyle="1">
    <w:name w:val="katex-mathml"/>
    <w:basedOn w:val="DefaultParagraphFont"/>
    <w:rsid w:val="00EB4DD6"/>
  </w:style>
  <w:style w:type="character" w:styleId="mord" w:customStyle="1">
    <w:name w:val="mord"/>
    <w:basedOn w:val="DefaultParagraphFont"/>
    <w:rsid w:val="00EB4DD6"/>
  </w:style>
  <w:style w:type="character" w:styleId="mrel" w:customStyle="1">
    <w:name w:val="mrel"/>
    <w:basedOn w:val="DefaultParagraphFont"/>
    <w:rsid w:val="00EB4DD6"/>
  </w:style>
  <w:style w:type="character" w:styleId="vlist-s" w:customStyle="1">
    <w:name w:val="vlist-s"/>
    <w:basedOn w:val="DefaultParagraphFont"/>
    <w:rsid w:val="00EB4DD6"/>
  </w:style>
  <w:style w:type="character" w:styleId="Strong">
    <w:name w:val="Strong"/>
    <w:basedOn w:val="DefaultParagraphFont"/>
    <w:uiPriority w:val="22"/>
    <w:qFormat w:val="1"/>
    <w:rsid w:val="00EB4DD6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EB4DD6"/>
    <w:rPr>
      <w:i w:val="1"/>
      <w:iCs w:val="1"/>
    </w:rPr>
  </w:style>
  <w:style w:type="character" w:styleId="mpunct" w:customStyle="1">
    <w:name w:val="mpunct"/>
    <w:basedOn w:val="DefaultParagraphFont"/>
    <w:rsid w:val="00EB4DD6"/>
  </w:style>
  <w:style w:type="paragraph" w:styleId="NormalWeb">
    <w:name w:val="Normal (Web)"/>
    <w:basedOn w:val="Normal"/>
    <w:uiPriority w:val="99"/>
    <w:semiHidden w:val="1"/>
    <w:unhideWhenUsed w:val="1"/>
    <w:rsid w:val="00EB4DD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QuattrocentoSans-regular.ttf"/><Relationship Id="rId5" Type="http://schemas.openxmlformats.org/officeDocument/2006/relationships/font" Target="fonts/QuattrocentoSans-bold.ttf"/><Relationship Id="rId6" Type="http://schemas.openxmlformats.org/officeDocument/2006/relationships/font" Target="fonts/QuattrocentoSans-italic.ttf"/><Relationship Id="rId7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amX5UT6OQZVhR0Ha+HpWysB9Nw==">CgMxLjAaMAoBMBIrCikIB0IlChFRdWF0dHJvY2VudG8gU2FucxIQQXJpYWwgVW5pY29kZSBNUxowCgExEisKKQgHQiUKEVF1YXR0cm9jZW50byBTYW5zEhBBcmlhbCBVbmljb2RlIE1TGjAKATISKwopCAdCJQoRUXVhdHRyb2NlbnRvIFNhbnMSEEFyaWFsIFVuaWNvZGUgTVMaJQoBMxIgCh4IB0IaCg9UaW1lcyBOZXcgUm9tYW4SB0d1bmdzdWgaIwoBNBIeChwIB0IYCg9UaW1lcyBOZXcgUm9tYW4SBUNhcmRvGiMKATUSHgocCAdCGAoPVGltZXMgTmV3IFJvbWFuEgVDYXJkbzgAciExYW9pX0lzUURNTEVNMVVkRjNNSGp2d0xBU1R1SFdCe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2025-10-08T19:40:00Z</dcterms:created>
  <dc:creator>megh</dc:creator>
</cp:coreProperties>
</file>