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B2628" w14:textId="77777777" w:rsidR="00CB00AC" w:rsidRDefault="00000000">
      <w:pPr>
        <w:spacing w:after="80"/>
      </w:pPr>
      <w:r>
        <w:rPr>
          <w:rFonts w:ascii="Segoe UI" w:hAnsi="Segoe UI"/>
          <w:b/>
          <w:color w:val="FF324B"/>
          <w:sz w:val="19"/>
        </w:rPr>
        <w:t>OFFICIAL PRODUCTION ARCHITECTURE &amp; OPERATIONAL RUNBOOK</w:t>
      </w:r>
    </w:p>
    <w:p w14:paraId="3D939656" w14:textId="77777777" w:rsidR="00CB00AC" w:rsidRDefault="00000000">
      <w:pPr>
        <w:spacing w:before="40" w:after="80"/>
      </w:pPr>
      <w:r>
        <w:rPr>
          <w:rFonts w:ascii="Segoe UI" w:hAnsi="Segoe UI"/>
          <w:b/>
          <w:color w:val="07090E"/>
          <w:sz w:val="44"/>
        </w:rPr>
        <w:t>ShortFundly OTT Marketplace</w:t>
      </w:r>
      <w:r>
        <w:rPr>
          <w:rFonts w:ascii="Segoe UI" w:hAnsi="Segoe UI"/>
          <w:b/>
          <w:color w:val="07090E"/>
          <w:sz w:val="44"/>
        </w:rPr>
        <w:br/>
        <w:t>Odisha Campus Email Automation Platform</w:t>
      </w:r>
    </w:p>
    <w:p w14:paraId="61FB4352" w14:textId="77777777" w:rsidR="00CB00AC" w:rsidRDefault="00000000">
      <w:pPr>
        <w:spacing w:after="160"/>
      </w:pPr>
      <w:r>
        <w:rPr>
          <w:rFonts w:ascii="Segoe UI" w:hAnsi="Segoe UI"/>
          <w:b/>
          <w:color w:val="334155"/>
        </w:rPr>
        <w:t xml:space="preserve">Live Production Deployment: </w:t>
      </w:r>
      <w:r>
        <w:rPr>
          <w:rFonts w:ascii="Segoe UI" w:hAnsi="Segoe UI"/>
          <w:b/>
          <w:color w:val="FF324B"/>
        </w:rPr>
        <w:t>https://shortfundly-mail-automation.vercel.app/</w:t>
      </w:r>
    </w:p>
    <w:tbl>
      <w:tblPr>
        <w:tblW w:w="0" w:type="auto"/>
        <w:jc w:val="center"/>
        <w:tblLayout w:type="fixed"/>
        <w:tblLook w:val="04A0" w:firstRow="1" w:lastRow="0" w:firstColumn="1" w:lastColumn="0" w:noHBand="0" w:noVBand="1"/>
      </w:tblPr>
      <w:tblGrid>
        <w:gridCol w:w="9360"/>
      </w:tblGrid>
      <w:tr w:rsidR="00CB00AC" w14:paraId="1EA0F156" w14:textId="77777777">
        <w:trPr>
          <w:jc w:val="center"/>
        </w:trPr>
        <w:tc>
          <w:tcPr>
            <w:tcW w:w="9360" w:type="dxa"/>
            <w:tcBorders>
              <w:left w:val="single" w:sz="36" w:space="0" w:color="FF324B"/>
            </w:tcBorders>
            <w:shd w:val="clear" w:color="auto" w:fill="FFF1F2"/>
            <w:tcMar>
              <w:top w:w="140" w:type="dxa"/>
              <w:left w:w="200" w:type="dxa"/>
              <w:bottom w:w="140" w:type="dxa"/>
              <w:right w:w="180" w:type="dxa"/>
            </w:tcMar>
          </w:tcPr>
          <w:p w14:paraId="7F529812" w14:textId="77777777" w:rsidR="00CB00AC" w:rsidRDefault="00000000">
            <w:pPr>
              <w:spacing w:after="40"/>
            </w:pPr>
            <w:r>
              <w:rPr>
                <w:rFonts w:ascii="Segoe UI" w:hAnsi="Segoe UI"/>
                <w:b/>
                <w:color w:val="FF324B"/>
                <w:sz w:val="20"/>
              </w:rPr>
              <w:t xml:space="preserve">[PRODUCTION VERIFICATION GUARANTEE] </w:t>
            </w:r>
            <w:r>
              <w:rPr>
                <w:rFonts w:ascii="Segoe UI" w:hAnsi="Segoe UI"/>
                <w:color w:val="1E293B"/>
                <w:sz w:val="19"/>
              </w:rPr>
              <w:t>Production Integrity Verification: Every screenshot embedded in this documentation is a 100% authentic, high-resolution capture taken directly from the live Vercel production deployment (https://shortfundly-mail-automation.vercel.app/). All features, workflows, and credentials correspond precisely to the running cloud environment.</w:t>
            </w:r>
          </w:p>
        </w:tc>
      </w:tr>
    </w:tbl>
    <w:p w14:paraId="1F574164" w14:textId="77777777" w:rsidR="00CB00AC" w:rsidRDefault="00CB00AC">
      <w:pPr>
        <w:spacing w:after="80"/>
      </w:pPr>
    </w:p>
    <w:p w14:paraId="7174684D" w14:textId="77777777" w:rsidR="00CB00AC" w:rsidRDefault="00000000">
      <w:pPr>
        <w:keepNext/>
        <w:pBdr>
          <w:bottom w:val="single" w:sz="18" w:space="4" w:color="FF324B"/>
        </w:pBdr>
        <w:spacing w:before="320" w:after="120"/>
      </w:pPr>
      <w:r>
        <w:rPr>
          <w:rFonts w:ascii="Segoe UI" w:hAnsi="Segoe UI"/>
          <w:b/>
          <w:color w:val="07090E"/>
          <w:sz w:val="32"/>
        </w:rPr>
        <w:t>1. Executive Summary &amp; Strategic Planning</w:t>
      </w:r>
    </w:p>
    <w:p w14:paraId="19D23D0C" w14:textId="77777777" w:rsidR="00CB00AC" w:rsidRDefault="00000000">
      <w:pPr>
        <w:keepNext/>
        <w:spacing w:before="240" w:after="80"/>
      </w:pPr>
      <w:r>
        <w:rPr>
          <w:rFonts w:ascii="Segoe UI" w:hAnsi="Segoe UI"/>
          <w:b/>
          <w:color w:val="FF324B"/>
          <w:sz w:val="26"/>
        </w:rPr>
        <w:t>1.1 The Institutional Problem Statement</w:t>
      </w:r>
    </w:p>
    <w:p w14:paraId="317CBE91" w14:textId="77777777" w:rsidR="00CB00AC" w:rsidRDefault="00000000">
      <w:pPr>
        <w:spacing w:after="100"/>
      </w:pPr>
      <w:r>
        <w:rPr>
          <w:rFonts w:ascii="Segoe UI" w:hAnsi="Segoe UI"/>
          <w:color w:val="334155"/>
          <w:sz w:val="20"/>
        </w:rPr>
        <w:t>ShortFundly (www.shortfundly.com) is an online OTT marketplace and digital distribution hub dedicated to short films, independent filmmakers, and creative technologists. As part of its educational expansion, ShortFundly introduced ShortFundly Campus—a structured creative partnership designed to bring industry-grade distribution, networking, and creative tooling to student creators.</w:t>
      </w:r>
    </w:p>
    <w:p w14:paraId="19A785EA" w14:textId="77777777" w:rsidR="00CB00AC" w:rsidRDefault="00000000">
      <w:pPr>
        <w:spacing w:after="100"/>
      </w:pPr>
      <w:r>
        <w:rPr>
          <w:rFonts w:ascii="Segoe UI" w:hAnsi="Segoe UI"/>
          <w:color w:val="334155"/>
          <w:sz w:val="20"/>
        </w:rPr>
        <w:t>Higher education institutions across Odisha, India represent a vibrant, untapped talent base comprising engineering colleges, media universities, arts academies, and polytechnic institutes. However, engaging university deans, registrars, placement heads, and cultural chairs via conventional B2B email channels results in systemic failure due to several key factors:</w:t>
      </w:r>
    </w:p>
    <w:p w14:paraId="4AC90F30" w14:textId="77777777" w:rsidR="00CB00AC" w:rsidRDefault="00000000">
      <w:pPr>
        <w:pStyle w:val="ListBullet"/>
        <w:spacing w:after="60"/>
      </w:pPr>
      <w:r>
        <w:rPr>
          <w:rFonts w:ascii="Segoe UI" w:hAnsi="Segoe UI"/>
          <w:b/>
          <w:color w:val="0F172A"/>
          <w:sz w:val="20"/>
        </w:rPr>
        <w:t xml:space="preserve">Spam Filters &amp; Bulk Header Penalties: </w:t>
      </w:r>
      <w:r>
        <w:rPr>
          <w:rFonts w:ascii="Segoe UI" w:hAnsi="Segoe UI"/>
          <w:color w:val="334155"/>
          <w:sz w:val="20"/>
        </w:rPr>
        <w:t xml:space="preserve"> Traditional email marketing tools (Mailchimp, SendGrid) embed remote tracking pixels, click-tracking redirect domains, and 'Precedence: bulk' headers that trigger institutional spam filters (Proofpoint, Cisco IronPort, Microsoft 365 Defender). Cold emails are immediately relegated to Spam or Quarantine.</w:t>
      </w:r>
    </w:p>
    <w:p w14:paraId="1E589296" w14:textId="77777777" w:rsidR="00CB00AC" w:rsidRDefault="00000000">
      <w:pPr>
        <w:pStyle w:val="ListBullet"/>
        <w:spacing w:after="60"/>
      </w:pPr>
      <w:r>
        <w:rPr>
          <w:rFonts w:ascii="Segoe UI" w:hAnsi="Segoe UI"/>
          <w:b/>
          <w:color w:val="0F172A"/>
          <w:sz w:val="20"/>
        </w:rPr>
        <w:t xml:space="preserve">Uncoordinated Duplicate Outreach: </w:t>
      </w:r>
      <w:r>
        <w:rPr>
          <w:rFonts w:ascii="Segoe UI" w:hAnsi="Segoe UI"/>
          <w:color w:val="334155"/>
          <w:sz w:val="20"/>
        </w:rPr>
        <w:t xml:space="preserve"> Outreach teams without a centralized deduplication shield accidentally re-contact the same department chair within days, causing institutional irritation and reputational damage.</w:t>
      </w:r>
    </w:p>
    <w:p w14:paraId="46FC386B" w14:textId="77777777" w:rsidR="00CB00AC" w:rsidRDefault="00000000">
      <w:pPr>
        <w:pStyle w:val="ListBullet"/>
        <w:spacing w:after="60"/>
      </w:pPr>
      <w:r>
        <w:rPr>
          <w:rFonts w:ascii="Segoe UI" w:hAnsi="Segoe UI"/>
          <w:b/>
          <w:color w:val="0F172A"/>
          <w:sz w:val="20"/>
        </w:rPr>
        <w:t xml:space="preserve">Data Fragmentation &amp; Verification Gaps: </w:t>
      </w:r>
      <w:r>
        <w:rPr>
          <w:rFonts w:ascii="Segoe UI" w:hAnsi="Segoe UI"/>
          <w:color w:val="334155"/>
          <w:sz w:val="20"/>
        </w:rPr>
        <w:t xml:space="preserve"> Academic contact databases across Odisha are frequently unverified, leading to high bounce rates and domain reputation degradation.</w:t>
      </w:r>
    </w:p>
    <w:p w14:paraId="550D35FD" w14:textId="77777777" w:rsidR="00CB00AC" w:rsidRDefault="00000000">
      <w:pPr>
        <w:pStyle w:val="ListBullet"/>
        <w:spacing w:after="60"/>
      </w:pPr>
      <w:r>
        <w:rPr>
          <w:rFonts w:ascii="Segoe UI" w:hAnsi="Segoe UI"/>
          <w:b/>
          <w:color w:val="0F172A"/>
          <w:sz w:val="20"/>
        </w:rPr>
        <w:t xml:space="preserve">Lack of Contextual Personalization: </w:t>
      </w:r>
      <w:r>
        <w:rPr>
          <w:rFonts w:ascii="Segoe UI" w:hAnsi="Segoe UI"/>
          <w:color w:val="334155"/>
          <w:sz w:val="20"/>
        </w:rPr>
        <w:t xml:space="preserve"> Generic templates lack institutional personalization, leading to poor response rates from busy university leaders.</w:t>
      </w:r>
    </w:p>
    <w:p w14:paraId="76DD11EF" w14:textId="77777777" w:rsidR="00CB00AC" w:rsidRDefault="00000000">
      <w:pPr>
        <w:keepNext/>
        <w:spacing w:before="240" w:after="80"/>
      </w:pPr>
      <w:r>
        <w:rPr>
          <w:rFonts w:ascii="Segoe UI" w:hAnsi="Segoe UI"/>
          <w:b/>
          <w:color w:val="FF324B"/>
          <w:sz w:val="26"/>
        </w:rPr>
        <w:t>1.2 Platform Objectives &amp; Strategic Architecture</w:t>
      </w:r>
    </w:p>
    <w:p w14:paraId="1A05F4AA" w14:textId="77777777" w:rsidR="00CB00AC" w:rsidRDefault="00000000">
      <w:pPr>
        <w:spacing w:after="100"/>
      </w:pPr>
      <w:r>
        <w:rPr>
          <w:rFonts w:ascii="Segoe UI" w:hAnsi="Segoe UI"/>
          <w:color w:val="334155"/>
          <w:sz w:val="20"/>
        </w:rPr>
        <w:t>The ShortFundly Odisha Campus Outreach Platform addresses these operational dilemmas through an enterprise-grade, high-deliverability architecture with the following core pillars:</w:t>
      </w:r>
    </w:p>
    <w:p w14:paraId="7187D487" w14:textId="77777777" w:rsidR="00CB00AC" w:rsidRDefault="00000000">
      <w:pPr>
        <w:pStyle w:val="ListBullet"/>
        <w:spacing w:after="60"/>
      </w:pPr>
      <w:r>
        <w:rPr>
          <w:rFonts w:ascii="Segoe UI" w:hAnsi="Segoe UI"/>
          <w:b/>
          <w:color w:val="0F172A"/>
          <w:sz w:val="20"/>
        </w:rPr>
        <w:lastRenderedPageBreak/>
        <w:t xml:space="preserve">Verified Institutional Directory: </w:t>
      </w:r>
      <w:r>
        <w:rPr>
          <w:rFonts w:ascii="Segoe UI" w:hAnsi="Segoe UI"/>
          <w:color w:val="334155"/>
          <w:sz w:val="20"/>
        </w:rPr>
        <w:t xml:space="preserve"> Centralized relational repository of 1,048 verified higher-education institutions in Odisha across 101 cities, complete with official websites and placement contact deans.</w:t>
      </w:r>
    </w:p>
    <w:p w14:paraId="02F136C8" w14:textId="77777777" w:rsidR="00CB00AC" w:rsidRDefault="00000000">
      <w:pPr>
        <w:pStyle w:val="ListBullet"/>
        <w:spacing w:after="60"/>
      </w:pPr>
      <w:r>
        <w:rPr>
          <w:rFonts w:ascii="Segoe UI" w:hAnsi="Segoe UI"/>
          <w:b/>
          <w:color w:val="0F172A"/>
          <w:sz w:val="20"/>
        </w:rPr>
        <w:t xml:space="preserve">Deliverability-First SMTP Engine: </w:t>
      </w:r>
      <w:r>
        <w:rPr>
          <w:rFonts w:ascii="Segoe UI" w:hAnsi="Segoe UI"/>
          <w:color w:val="334155"/>
          <w:sz w:val="20"/>
        </w:rPr>
        <w:t xml:space="preserve"> Direct Google Workspace SMTP delivery engine with TLS port 465 encryption, pooled sockets, and 100% plain-text dual MIME delivery matching genuine human correspondence.</w:t>
      </w:r>
    </w:p>
    <w:p w14:paraId="7ACF5452" w14:textId="77777777" w:rsidR="00CB00AC" w:rsidRDefault="00000000">
      <w:pPr>
        <w:pStyle w:val="ListBullet"/>
        <w:spacing w:after="60"/>
      </w:pPr>
      <w:r>
        <w:rPr>
          <w:rFonts w:ascii="Segoe UI" w:hAnsi="Segoe UI"/>
          <w:b/>
          <w:color w:val="0F172A"/>
          <w:sz w:val="20"/>
        </w:rPr>
        <w:t xml:space="preserve">Duplicate Shield Guard: </w:t>
      </w:r>
      <w:r>
        <w:rPr>
          <w:rFonts w:ascii="Segoe UI" w:hAnsi="Segoe UI"/>
          <w:color w:val="334155"/>
          <w:sz w:val="20"/>
        </w:rPr>
        <w:t xml:space="preserve"> Automated 30-day temporal duplicate prevention shield that blocks unintentional re-solicitations to the same academic contact.</w:t>
      </w:r>
    </w:p>
    <w:p w14:paraId="7EE2BA6F" w14:textId="77777777" w:rsidR="00CB00AC" w:rsidRDefault="00000000">
      <w:pPr>
        <w:pStyle w:val="ListBullet"/>
        <w:spacing w:after="60"/>
      </w:pPr>
      <w:r>
        <w:rPr>
          <w:rFonts w:ascii="Segoe UI" w:hAnsi="Segoe UI"/>
          <w:b/>
          <w:color w:val="0F172A"/>
          <w:sz w:val="20"/>
        </w:rPr>
        <w:t xml:space="preserve">Role-Based Governance (RBAC): </w:t>
      </w:r>
      <w:r>
        <w:rPr>
          <w:rFonts w:ascii="Segoe UI" w:hAnsi="Segoe UI"/>
          <w:color w:val="334155"/>
          <w:sz w:val="20"/>
        </w:rPr>
        <w:t xml:space="preserve"> Role-based access control protecting confidential contact details, template content, and Google SMTP App Passwords.</w:t>
      </w:r>
    </w:p>
    <w:p w14:paraId="5B1733C7" w14:textId="77777777" w:rsidR="00CB00AC" w:rsidRDefault="00000000">
      <w:pPr>
        <w:keepNext/>
        <w:spacing w:before="240" w:after="80"/>
      </w:pPr>
      <w:r>
        <w:rPr>
          <w:rFonts w:ascii="Segoe UI" w:hAnsi="Segoe UI"/>
          <w:b/>
          <w:color w:val="FF324B"/>
          <w:sz w:val="26"/>
        </w:rPr>
        <w:t>1.3 The ShortFundly Campus Pass Suite (6 Products)</w:t>
      </w:r>
    </w:p>
    <w:p w14:paraId="242A3216" w14:textId="77777777" w:rsidR="00CB00AC" w:rsidRDefault="00000000">
      <w:pPr>
        <w:spacing w:after="100"/>
      </w:pPr>
      <w:r>
        <w:rPr>
          <w:rFonts w:ascii="Segoe UI" w:hAnsi="Segoe UI"/>
          <w:color w:val="334155"/>
          <w:sz w:val="20"/>
        </w:rPr>
        <w:t>Every outreach email introduces the ShortFundly Campus Pass, an annual academic license granting students and faculty access to six integrated creative modules:</w:t>
      </w:r>
    </w:p>
    <w:tbl>
      <w:tblPr>
        <w:tblW w:w="0" w:type="auto"/>
        <w:jc w:val="center"/>
        <w:tblLayout w:type="fixed"/>
        <w:tblLook w:val="04A0" w:firstRow="1" w:lastRow="0" w:firstColumn="1" w:lastColumn="0" w:noHBand="0" w:noVBand="1"/>
      </w:tblPr>
      <w:tblGrid>
        <w:gridCol w:w="2160"/>
        <w:gridCol w:w="2592"/>
        <w:gridCol w:w="4608"/>
      </w:tblGrid>
      <w:tr w:rsidR="00CB00AC" w14:paraId="69CF0B4A" w14:textId="77777777">
        <w:trPr>
          <w:jc w:val="center"/>
        </w:trPr>
        <w:tc>
          <w:tcPr>
            <w:tcW w:w="2160" w:type="dxa"/>
            <w:shd w:val="clear" w:color="auto" w:fill="07090E"/>
            <w:tcMar>
              <w:top w:w="140" w:type="dxa"/>
              <w:left w:w="140" w:type="dxa"/>
              <w:bottom w:w="140" w:type="dxa"/>
              <w:right w:w="140" w:type="dxa"/>
            </w:tcMar>
          </w:tcPr>
          <w:p w14:paraId="01D032D7" w14:textId="77777777" w:rsidR="00CB00AC" w:rsidRDefault="00000000">
            <w:pPr>
              <w:spacing w:after="0"/>
            </w:pPr>
            <w:r>
              <w:rPr>
                <w:rFonts w:ascii="Segoe UI" w:hAnsi="Segoe UI"/>
                <w:b/>
                <w:color w:val="FFFFFF"/>
                <w:sz w:val="19"/>
              </w:rPr>
              <w:t>Campus Product</w:t>
            </w:r>
          </w:p>
        </w:tc>
        <w:tc>
          <w:tcPr>
            <w:tcW w:w="2592" w:type="dxa"/>
            <w:shd w:val="clear" w:color="auto" w:fill="07090E"/>
            <w:tcMar>
              <w:top w:w="140" w:type="dxa"/>
              <w:left w:w="140" w:type="dxa"/>
              <w:bottom w:w="140" w:type="dxa"/>
              <w:right w:w="140" w:type="dxa"/>
            </w:tcMar>
          </w:tcPr>
          <w:p w14:paraId="2B3B021A" w14:textId="77777777" w:rsidR="00CB00AC" w:rsidRDefault="00000000">
            <w:pPr>
              <w:spacing w:after="0"/>
            </w:pPr>
            <w:r>
              <w:rPr>
                <w:rFonts w:ascii="Segoe UI" w:hAnsi="Segoe UI"/>
                <w:b/>
                <w:color w:val="FFFFFF"/>
                <w:sz w:val="19"/>
              </w:rPr>
              <w:t>Target Institutional Segment</w:t>
            </w:r>
          </w:p>
        </w:tc>
        <w:tc>
          <w:tcPr>
            <w:tcW w:w="4608" w:type="dxa"/>
            <w:shd w:val="clear" w:color="auto" w:fill="07090E"/>
            <w:tcMar>
              <w:top w:w="140" w:type="dxa"/>
              <w:left w:w="140" w:type="dxa"/>
              <w:bottom w:w="140" w:type="dxa"/>
              <w:right w:w="140" w:type="dxa"/>
            </w:tcMar>
          </w:tcPr>
          <w:p w14:paraId="11CC686E" w14:textId="77777777" w:rsidR="00CB00AC" w:rsidRDefault="00000000">
            <w:pPr>
              <w:spacing w:after="0"/>
            </w:pPr>
            <w:r>
              <w:rPr>
                <w:rFonts w:ascii="Segoe UI" w:hAnsi="Segoe UI"/>
                <w:b/>
                <w:color w:val="FFFFFF"/>
                <w:sz w:val="19"/>
              </w:rPr>
              <w:t>Core Value Proposition</w:t>
            </w:r>
          </w:p>
        </w:tc>
      </w:tr>
      <w:tr w:rsidR="00CB00AC" w14:paraId="4A5951EB" w14:textId="77777777">
        <w:trPr>
          <w:jc w:val="center"/>
        </w:trPr>
        <w:tc>
          <w:tcPr>
            <w:tcW w:w="2160" w:type="dxa"/>
            <w:shd w:val="clear" w:color="auto" w:fill="FFFFFF"/>
            <w:tcMar>
              <w:top w:w="100" w:type="dxa"/>
              <w:left w:w="140" w:type="dxa"/>
              <w:bottom w:w="100" w:type="dxa"/>
              <w:right w:w="140" w:type="dxa"/>
            </w:tcMar>
          </w:tcPr>
          <w:p w14:paraId="46F11316" w14:textId="77777777" w:rsidR="00CB00AC" w:rsidRDefault="00000000">
            <w:pPr>
              <w:spacing w:after="0"/>
            </w:pPr>
            <w:r>
              <w:rPr>
                <w:rFonts w:ascii="Segoe UI" w:hAnsi="Segoe UI"/>
                <w:b/>
                <w:color w:val="1E293B"/>
                <w:sz w:val="18"/>
              </w:rPr>
              <w:t>1. Connect</w:t>
            </w:r>
          </w:p>
        </w:tc>
        <w:tc>
          <w:tcPr>
            <w:tcW w:w="2592" w:type="dxa"/>
            <w:shd w:val="clear" w:color="auto" w:fill="FFFFFF"/>
            <w:tcMar>
              <w:top w:w="100" w:type="dxa"/>
              <w:left w:w="140" w:type="dxa"/>
              <w:bottom w:w="100" w:type="dxa"/>
              <w:right w:w="140" w:type="dxa"/>
            </w:tcMar>
          </w:tcPr>
          <w:p w14:paraId="297620D7" w14:textId="77777777" w:rsidR="00CB00AC" w:rsidRDefault="00000000">
            <w:pPr>
              <w:spacing w:after="0"/>
            </w:pPr>
            <w:r>
              <w:rPr>
                <w:rFonts w:ascii="Segoe UI" w:hAnsi="Segoe UI"/>
                <w:color w:val="1E293B"/>
                <w:sz w:val="18"/>
              </w:rPr>
              <w:t>Student Creators &amp; Crew</w:t>
            </w:r>
          </w:p>
        </w:tc>
        <w:tc>
          <w:tcPr>
            <w:tcW w:w="4608" w:type="dxa"/>
            <w:shd w:val="clear" w:color="auto" w:fill="FFFFFF"/>
            <w:tcMar>
              <w:top w:w="100" w:type="dxa"/>
              <w:left w:w="140" w:type="dxa"/>
              <w:bottom w:w="100" w:type="dxa"/>
              <w:right w:w="140" w:type="dxa"/>
            </w:tcMar>
          </w:tcPr>
          <w:p w14:paraId="33D69686" w14:textId="77777777" w:rsidR="00CB00AC" w:rsidRDefault="00000000">
            <w:pPr>
              <w:spacing w:after="0"/>
            </w:pPr>
            <w:r>
              <w:rPr>
                <w:rFonts w:ascii="Segoe UI" w:hAnsi="Segoe UI"/>
                <w:color w:val="1E293B"/>
                <w:sz w:val="18"/>
              </w:rPr>
              <w:t>Interdisciplinary creator networking, student crew matchmaking, and campus creative portfolios.</w:t>
            </w:r>
          </w:p>
        </w:tc>
      </w:tr>
      <w:tr w:rsidR="00CB00AC" w14:paraId="6814C249" w14:textId="77777777">
        <w:trPr>
          <w:jc w:val="center"/>
        </w:trPr>
        <w:tc>
          <w:tcPr>
            <w:tcW w:w="2160" w:type="dxa"/>
            <w:shd w:val="clear" w:color="auto" w:fill="F8FAFC"/>
            <w:tcMar>
              <w:top w:w="100" w:type="dxa"/>
              <w:left w:w="140" w:type="dxa"/>
              <w:bottom w:w="100" w:type="dxa"/>
              <w:right w:w="140" w:type="dxa"/>
            </w:tcMar>
          </w:tcPr>
          <w:p w14:paraId="5FA889E6" w14:textId="77777777" w:rsidR="00CB00AC" w:rsidRDefault="00000000">
            <w:pPr>
              <w:spacing w:after="0"/>
            </w:pPr>
            <w:r>
              <w:rPr>
                <w:rFonts w:ascii="Segoe UI" w:hAnsi="Segoe UI"/>
                <w:b/>
                <w:color w:val="1E293B"/>
                <w:sz w:val="18"/>
              </w:rPr>
              <w:t>2. Festival</w:t>
            </w:r>
          </w:p>
        </w:tc>
        <w:tc>
          <w:tcPr>
            <w:tcW w:w="2592" w:type="dxa"/>
            <w:shd w:val="clear" w:color="auto" w:fill="F8FAFC"/>
            <w:tcMar>
              <w:top w:w="100" w:type="dxa"/>
              <w:left w:w="140" w:type="dxa"/>
              <w:bottom w:w="100" w:type="dxa"/>
              <w:right w:w="140" w:type="dxa"/>
            </w:tcMar>
          </w:tcPr>
          <w:p w14:paraId="5FBF1B1D" w14:textId="77777777" w:rsidR="00CB00AC" w:rsidRDefault="00000000">
            <w:pPr>
              <w:spacing w:after="0"/>
            </w:pPr>
            <w:r>
              <w:rPr>
                <w:rFonts w:ascii="Segoe UI" w:hAnsi="Segoe UI"/>
                <w:color w:val="1E293B"/>
                <w:sz w:val="18"/>
              </w:rPr>
              <w:t>Film Clubs &amp; Cultural Deans</w:t>
            </w:r>
          </w:p>
        </w:tc>
        <w:tc>
          <w:tcPr>
            <w:tcW w:w="4608" w:type="dxa"/>
            <w:shd w:val="clear" w:color="auto" w:fill="F8FAFC"/>
            <w:tcMar>
              <w:top w:w="100" w:type="dxa"/>
              <w:left w:w="140" w:type="dxa"/>
              <w:bottom w:w="100" w:type="dxa"/>
              <w:right w:w="140" w:type="dxa"/>
            </w:tcMar>
          </w:tcPr>
          <w:p w14:paraId="41800A37" w14:textId="77777777" w:rsidR="00CB00AC" w:rsidRDefault="00000000">
            <w:pPr>
              <w:spacing w:after="0"/>
            </w:pPr>
            <w:r>
              <w:rPr>
                <w:rFonts w:ascii="Segoe UI" w:hAnsi="Segoe UI"/>
                <w:color w:val="1E293B"/>
                <w:sz w:val="18"/>
              </w:rPr>
              <w:t>Direct submission to international film festivals, campus film festivals, and juried screenings.</w:t>
            </w:r>
          </w:p>
        </w:tc>
      </w:tr>
      <w:tr w:rsidR="00CB00AC" w14:paraId="30485195" w14:textId="77777777">
        <w:trPr>
          <w:jc w:val="center"/>
        </w:trPr>
        <w:tc>
          <w:tcPr>
            <w:tcW w:w="2160" w:type="dxa"/>
            <w:shd w:val="clear" w:color="auto" w:fill="FFFFFF"/>
            <w:tcMar>
              <w:top w:w="100" w:type="dxa"/>
              <w:left w:w="140" w:type="dxa"/>
              <w:bottom w:w="100" w:type="dxa"/>
              <w:right w:w="140" w:type="dxa"/>
            </w:tcMar>
          </w:tcPr>
          <w:p w14:paraId="7F6E5058" w14:textId="77777777" w:rsidR="00CB00AC" w:rsidRDefault="00000000">
            <w:pPr>
              <w:spacing w:after="0"/>
            </w:pPr>
            <w:r>
              <w:rPr>
                <w:rFonts w:ascii="Segoe UI" w:hAnsi="Segoe UI"/>
                <w:b/>
                <w:color w:val="1E293B"/>
                <w:sz w:val="18"/>
              </w:rPr>
              <w:t>3. Hub</w:t>
            </w:r>
          </w:p>
        </w:tc>
        <w:tc>
          <w:tcPr>
            <w:tcW w:w="2592" w:type="dxa"/>
            <w:shd w:val="clear" w:color="auto" w:fill="FFFFFF"/>
            <w:tcMar>
              <w:top w:w="100" w:type="dxa"/>
              <w:left w:w="140" w:type="dxa"/>
              <w:bottom w:w="100" w:type="dxa"/>
              <w:right w:w="140" w:type="dxa"/>
            </w:tcMar>
          </w:tcPr>
          <w:p w14:paraId="460D3A67" w14:textId="77777777" w:rsidR="00CB00AC" w:rsidRDefault="00000000">
            <w:pPr>
              <w:spacing w:after="0"/>
            </w:pPr>
            <w:r>
              <w:rPr>
                <w:rFonts w:ascii="Segoe UI" w:hAnsi="Segoe UI"/>
                <w:color w:val="1E293B"/>
                <w:sz w:val="18"/>
              </w:rPr>
              <w:t>Media, Arts &amp; IT Students</w:t>
            </w:r>
          </w:p>
        </w:tc>
        <w:tc>
          <w:tcPr>
            <w:tcW w:w="4608" w:type="dxa"/>
            <w:shd w:val="clear" w:color="auto" w:fill="FFFFFF"/>
            <w:tcMar>
              <w:top w:w="100" w:type="dxa"/>
              <w:left w:w="140" w:type="dxa"/>
              <w:bottom w:w="100" w:type="dxa"/>
              <w:right w:w="140" w:type="dxa"/>
            </w:tcMar>
          </w:tcPr>
          <w:p w14:paraId="048653C5" w14:textId="77777777" w:rsidR="00CB00AC" w:rsidRDefault="00000000">
            <w:pPr>
              <w:spacing w:after="0"/>
            </w:pPr>
            <w:r>
              <w:rPr>
                <w:rFonts w:ascii="Segoe UI" w:hAnsi="Segoe UI"/>
                <w:color w:val="1E293B"/>
                <w:sz w:val="18"/>
              </w:rPr>
              <w:t>Curated filmmaking masterclasses, OTT distribution seminars, script repositories, and production blueprints.</w:t>
            </w:r>
          </w:p>
        </w:tc>
      </w:tr>
      <w:tr w:rsidR="00CB00AC" w14:paraId="39ACC676" w14:textId="77777777">
        <w:trPr>
          <w:jc w:val="center"/>
        </w:trPr>
        <w:tc>
          <w:tcPr>
            <w:tcW w:w="2160" w:type="dxa"/>
            <w:shd w:val="clear" w:color="auto" w:fill="F8FAFC"/>
            <w:tcMar>
              <w:top w:w="100" w:type="dxa"/>
              <w:left w:w="140" w:type="dxa"/>
              <w:bottom w:w="100" w:type="dxa"/>
              <w:right w:w="140" w:type="dxa"/>
            </w:tcMar>
          </w:tcPr>
          <w:p w14:paraId="616E90A0" w14:textId="77777777" w:rsidR="00CB00AC" w:rsidRDefault="00000000">
            <w:pPr>
              <w:spacing w:after="0"/>
            </w:pPr>
            <w:r>
              <w:rPr>
                <w:rFonts w:ascii="Segoe UI" w:hAnsi="Segoe UI"/>
                <w:b/>
                <w:color w:val="1E293B"/>
                <w:sz w:val="18"/>
              </w:rPr>
              <w:t>4. Marketing</w:t>
            </w:r>
          </w:p>
        </w:tc>
        <w:tc>
          <w:tcPr>
            <w:tcW w:w="2592" w:type="dxa"/>
            <w:shd w:val="clear" w:color="auto" w:fill="F8FAFC"/>
            <w:tcMar>
              <w:top w:w="100" w:type="dxa"/>
              <w:left w:w="140" w:type="dxa"/>
              <w:bottom w:w="100" w:type="dxa"/>
              <w:right w:w="140" w:type="dxa"/>
            </w:tcMar>
          </w:tcPr>
          <w:p w14:paraId="69AF3F9C" w14:textId="77777777" w:rsidR="00CB00AC" w:rsidRDefault="00000000">
            <w:pPr>
              <w:spacing w:after="0"/>
            </w:pPr>
            <w:r>
              <w:rPr>
                <w:rFonts w:ascii="Segoe UI" w:hAnsi="Segoe UI"/>
                <w:color w:val="1E293B"/>
                <w:sz w:val="18"/>
              </w:rPr>
              <w:t>Student Filmmakers &amp; Fest Teams</w:t>
            </w:r>
          </w:p>
        </w:tc>
        <w:tc>
          <w:tcPr>
            <w:tcW w:w="4608" w:type="dxa"/>
            <w:shd w:val="clear" w:color="auto" w:fill="F8FAFC"/>
            <w:tcMar>
              <w:top w:w="100" w:type="dxa"/>
              <w:left w:w="140" w:type="dxa"/>
              <w:bottom w:w="100" w:type="dxa"/>
              <w:right w:w="140" w:type="dxa"/>
            </w:tcMar>
          </w:tcPr>
          <w:p w14:paraId="03283CAF" w14:textId="77777777" w:rsidR="00CB00AC" w:rsidRDefault="00000000">
            <w:pPr>
              <w:spacing w:after="0"/>
            </w:pPr>
            <w:r>
              <w:rPr>
                <w:rFonts w:ascii="Segoe UI" w:hAnsi="Segoe UI"/>
                <w:color w:val="1E293B"/>
                <w:sz w:val="18"/>
              </w:rPr>
              <w:t>Digital press kit generation, social distribution campaigns, and audience building for campus creative projects.</w:t>
            </w:r>
          </w:p>
        </w:tc>
      </w:tr>
      <w:tr w:rsidR="00CB00AC" w14:paraId="75D330CB" w14:textId="77777777">
        <w:trPr>
          <w:jc w:val="center"/>
        </w:trPr>
        <w:tc>
          <w:tcPr>
            <w:tcW w:w="2160" w:type="dxa"/>
            <w:shd w:val="clear" w:color="auto" w:fill="FFFFFF"/>
            <w:tcMar>
              <w:top w:w="100" w:type="dxa"/>
              <w:left w:w="140" w:type="dxa"/>
              <w:bottom w:w="100" w:type="dxa"/>
              <w:right w:w="140" w:type="dxa"/>
            </w:tcMar>
          </w:tcPr>
          <w:p w14:paraId="34468240" w14:textId="77777777" w:rsidR="00CB00AC" w:rsidRDefault="00000000">
            <w:pPr>
              <w:spacing w:after="0"/>
            </w:pPr>
            <w:r>
              <w:rPr>
                <w:rFonts w:ascii="Segoe UI" w:hAnsi="Segoe UI"/>
                <w:b/>
                <w:color w:val="1E293B"/>
                <w:sz w:val="18"/>
              </w:rPr>
              <w:t>5. Ticket</w:t>
            </w:r>
          </w:p>
        </w:tc>
        <w:tc>
          <w:tcPr>
            <w:tcW w:w="2592" w:type="dxa"/>
            <w:shd w:val="clear" w:color="auto" w:fill="FFFFFF"/>
            <w:tcMar>
              <w:top w:w="100" w:type="dxa"/>
              <w:left w:w="140" w:type="dxa"/>
              <w:bottom w:w="100" w:type="dxa"/>
              <w:right w:w="140" w:type="dxa"/>
            </w:tcMar>
          </w:tcPr>
          <w:p w14:paraId="0FFF9284" w14:textId="77777777" w:rsidR="00CB00AC" w:rsidRDefault="00000000">
            <w:pPr>
              <w:spacing w:after="0"/>
            </w:pPr>
            <w:r>
              <w:rPr>
                <w:rFonts w:ascii="Segoe UI" w:hAnsi="Segoe UI"/>
                <w:color w:val="1E293B"/>
                <w:sz w:val="18"/>
              </w:rPr>
              <w:t>Cultural Fest Coordinators</w:t>
            </w:r>
          </w:p>
        </w:tc>
        <w:tc>
          <w:tcPr>
            <w:tcW w:w="4608" w:type="dxa"/>
            <w:shd w:val="clear" w:color="auto" w:fill="FFFFFF"/>
            <w:tcMar>
              <w:top w:w="100" w:type="dxa"/>
              <w:left w:w="140" w:type="dxa"/>
              <w:bottom w:w="100" w:type="dxa"/>
              <w:right w:w="140" w:type="dxa"/>
            </w:tcMar>
          </w:tcPr>
          <w:p w14:paraId="5AA48D72" w14:textId="77777777" w:rsidR="00CB00AC" w:rsidRDefault="00000000">
            <w:pPr>
              <w:spacing w:after="0"/>
            </w:pPr>
            <w:r>
              <w:rPr>
                <w:rFonts w:ascii="Segoe UI" w:hAnsi="Segoe UI"/>
                <w:color w:val="1E293B"/>
                <w:sz w:val="18"/>
              </w:rPr>
              <w:t>Digital ticketing, event box office management, and QR-access control for university cultural events.</w:t>
            </w:r>
          </w:p>
        </w:tc>
      </w:tr>
      <w:tr w:rsidR="00CB00AC" w14:paraId="7B2A3AD4" w14:textId="77777777">
        <w:trPr>
          <w:jc w:val="center"/>
        </w:trPr>
        <w:tc>
          <w:tcPr>
            <w:tcW w:w="2160" w:type="dxa"/>
            <w:shd w:val="clear" w:color="auto" w:fill="F8FAFC"/>
            <w:tcMar>
              <w:top w:w="100" w:type="dxa"/>
              <w:left w:w="140" w:type="dxa"/>
              <w:bottom w:w="100" w:type="dxa"/>
              <w:right w:w="140" w:type="dxa"/>
            </w:tcMar>
          </w:tcPr>
          <w:p w14:paraId="4203C88B" w14:textId="77777777" w:rsidR="00CB00AC" w:rsidRDefault="00000000">
            <w:pPr>
              <w:spacing w:after="0"/>
            </w:pPr>
            <w:r>
              <w:rPr>
                <w:rFonts w:ascii="Segoe UI" w:hAnsi="Segoe UI"/>
                <w:b/>
                <w:color w:val="1E293B"/>
                <w:sz w:val="18"/>
              </w:rPr>
              <w:t>6. Tools</w:t>
            </w:r>
          </w:p>
        </w:tc>
        <w:tc>
          <w:tcPr>
            <w:tcW w:w="2592" w:type="dxa"/>
            <w:shd w:val="clear" w:color="auto" w:fill="F8FAFC"/>
            <w:tcMar>
              <w:top w:w="100" w:type="dxa"/>
              <w:left w:w="140" w:type="dxa"/>
              <w:bottom w:w="100" w:type="dxa"/>
              <w:right w:w="140" w:type="dxa"/>
            </w:tcMar>
          </w:tcPr>
          <w:p w14:paraId="26314C72" w14:textId="77777777" w:rsidR="00CB00AC" w:rsidRDefault="00000000">
            <w:pPr>
              <w:spacing w:after="0"/>
            </w:pPr>
            <w:r>
              <w:rPr>
                <w:rFonts w:ascii="Segoe UI" w:hAnsi="Segoe UI"/>
                <w:color w:val="1E293B"/>
                <w:sz w:val="18"/>
              </w:rPr>
              <w:t>Filmmakers &amp; Production Teams</w:t>
            </w:r>
          </w:p>
        </w:tc>
        <w:tc>
          <w:tcPr>
            <w:tcW w:w="4608" w:type="dxa"/>
            <w:shd w:val="clear" w:color="auto" w:fill="F8FAFC"/>
            <w:tcMar>
              <w:top w:w="100" w:type="dxa"/>
              <w:left w:w="140" w:type="dxa"/>
              <w:bottom w:w="100" w:type="dxa"/>
              <w:right w:w="140" w:type="dxa"/>
            </w:tcMar>
          </w:tcPr>
          <w:p w14:paraId="4C4E83FC" w14:textId="77777777" w:rsidR="00CB00AC" w:rsidRDefault="00000000">
            <w:pPr>
              <w:spacing w:after="0"/>
            </w:pPr>
            <w:r>
              <w:rPr>
                <w:rFonts w:ascii="Segoe UI" w:hAnsi="Segoe UI"/>
                <w:color w:val="1E293B"/>
                <w:sz w:val="18"/>
              </w:rPr>
              <w:t>Production budgeting templates, call sheets, talent release agreements, and AI workflow utilities.</w:t>
            </w:r>
          </w:p>
        </w:tc>
      </w:tr>
    </w:tbl>
    <w:p w14:paraId="1E1FC084" w14:textId="77777777" w:rsidR="00CB00AC" w:rsidRDefault="00CB00AC">
      <w:pPr>
        <w:spacing w:after="120"/>
      </w:pPr>
    </w:p>
    <w:tbl>
      <w:tblPr>
        <w:tblW w:w="0" w:type="auto"/>
        <w:jc w:val="center"/>
        <w:tblLayout w:type="fixed"/>
        <w:tblLook w:val="04A0" w:firstRow="1" w:lastRow="0" w:firstColumn="1" w:lastColumn="0" w:noHBand="0" w:noVBand="1"/>
      </w:tblPr>
      <w:tblGrid>
        <w:gridCol w:w="9360"/>
      </w:tblGrid>
      <w:tr w:rsidR="00CB00AC" w14:paraId="24298AF9"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43295834" w14:textId="77777777" w:rsidR="00CB00AC" w:rsidRDefault="00000000">
            <w:pPr>
              <w:spacing w:before="40" w:after="40"/>
              <w:jc w:val="center"/>
            </w:pPr>
            <w:r>
              <w:rPr>
                <w:noProof/>
              </w:rPr>
              <w:lastRenderedPageBreak/>
              <w:drawing>
                <wp:inline distT="0" distB="0" distL="0" distR="0" wp14:anchorId="07D80968" wp14:editId="05EDA257">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page.png"/>
                          <pic:cNvPicPr/>
                        </pic:nvPicPr>
                        <pic:blipFill>
                          <a:blip r:embed="rId6"/>
                          <a:stretch>
                            <a:fillRect/>
                          </a:stretch>
                        </pic:blipFill>
                        <pic:spPr>
                          <a:xfrm>
                            <a:off x="0" y="0"/>
                            <a:ext cx="5715000" cy="3571875"/>
                          </a:xfrm>
                          <a:prstGeom prst="rect">
                            <a:avLst/>
                          </a:prstGeom>
                        </pic:spPr>
                      </pic:pic>
                    </a:graphicData>
                  </a:graphic>
                </wp:inline>
              </w:drawing>
            </w:r>
          </w:p>
        </w:tc>
      </w:tr>
    </w:tbl>
    <w:p w14:paraId="68C54241"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Live Production Landing Page (https://shortfundly-mail-automation.vercel.app/) featuring the cinema OTT dark interface and interactive ambient thread physics.</w:t>
      </w:r>
    </w:p>
    <w:p w14:paraId="728BA29C" w14:textId="77777777" w:rsidR="00CB00AC" w:rsidRDefault="00000000">
      <w:pPr>
        <w:keepNext/>
        <w:pBdr>
          <w:bottom w:val="single" w:sz="18" w:space="4" w:color="FF324B"/>
        </w:pBdr>
        <w:spacing w:before="320" w:after="120"/>
      </w:pPr>
      <w:r>
        <w:rPr>
          <w:rFonts w:ascii="Segoe UI" w:hAnsi="Segoe UI"/>
          <w:b/>
          <w:color w:val="07090E"/>
          <w:sz w:val="32"/>
        </w:rPr>
        <w:t>2. Production Login Credentials &amp; Access Control</w:t>
      </w:r>
    </w:p>
    <w:p w14:paraId="71EA2332" w14:textId="77777777" w:rsidR="00CB00AC" w:rsidRDefault="00000000">
      <w:pPr>
        <w:keepNext/>
        <w:spacing w:before="240" w:after="80"/>
      </w:pPr>
      <w:r>
        <w:rPr>
          <w:rFonts w:ascii="Segoe UI" w:hAnsi="Segoe UI"/>
          <w:b/>
          <w:color w:val="FF324B"/>
          <w:sz w:val="26"/>
        </w:rPr>
        <w:t>2.1 Pre-Provisioned Operator Accounts</w:t>
      </w:r>
    </w:p>
    <w:p w14:paraId="3E551DFD" w14:textId="77777777" w:rsidR="00CB00AC" w:rsidRDefault="00000000">
      <w:pPr>
        <w:spacing w:after="100"/>
      </w:pPr>
      <w:r>
        <w:rPr>
          <w:rFonts w:ascii="Segoe UI" w:hAnsi="Segoe UI"/>
          <w:color w:val="334155"/>
          <w:sz w:val="20"/>
        </w:rPr>
        <w:t>The production platform is pre-configured with three role-protected organizational accounts. All authentication requests must use exact lowercase email addresses to prevent case-folding collisions:</w:t>
      </w:r>
    </w:p>
    <w:tbl>
      <w:tblPr>
        <w:tblW w:w="0" w:type="auto"/>
        <w:jc w:val="center"/>
        <w:tblLayout w:type="fixed"/>
        <w:tblLook w:val="04A0" w:firstRow="1" w:lastRow="0" w:firstColumn="1" w:lastColumn="0" w:noHBand="0" w:noVBand="1"/>
      </w:tblPr>
      <w:tblGrid>
        <w:gridCol w:w="1872"/>
        <w:gridCol w:w="3168"/>
        <w:gridCol w:w="2592"/>
        <w:gridCol w:w="1728"/>
      </w:tblGrid>
      <w:tr w:rsidR="00CB00AC" w14:paraId="13559189" w14:textId="77777777">
        <w:trPr>
          <w:jc w:val="center"/>
        </w:trPr>
        <w:tc>
          <w:tcPr>
            <w:tcW w:w="1872" w:type="dxa"/>
            <w:shd w:val="clear" w:color="auto" w:fill="07090E"/>
            <w:tcMar>
              <w:top w:w="140" w:type="dxa"/>
              <w:left w:w="140" w:type="dxa"/>
              <w:bottom w:w="140" w:type="dxa"/>
              <w:right w:w="140" w:type="dxa"/>
            </w:tcMar>
          </w:tcPr>
          <w:p w14:paraId="626C513E" w14:textId="77777777" w:rsidR="00CB00AC" w:rsidRDefault="00000000">
            <w:pPr>
              <w:spacing w:after="0"/>
            </w:pPr>
            <w:r>
              <w:rPr>
                <w:rFonts w:ascii="Segoe UI" w:hAnsi="Segoe UI"/>
                <w:b/>
                <w:color w:val="FFFFFF"/>
                <w:sz w:val="19"/>
              </w:rPr>
              <w:t>Operator Role</w:t>
            </w:r>
          </w:p>
        </w:tc>
        <w:tc>
          <w:tcPr>
            <w:tcW w:w="3168" w:type="dxa"/>
            <w:shd w:val="clear" w:color="auto" w:fill="07090E"/>
            <w:tcMar>
              <w:top w:w="140" w:type="dxa"/>
              <w:left w:w="140" w:type="dxa"/>
              <w:bottom w:w="140" w:type="dxa"/>
              <w:right w:w="140" w:type="dxa"/>
            </w:tcMar>
          </w:tcPr>
          <w:p w14:paraId="7075ABA9" w14:textId="77777777" w:rsidR="00CB00AC" w:rsidRDefault="00000000">
            <w:pPr>
              <w:spacing w:after="0"/>
            </w:pPr>
            <w:r>
              <w:rPr>
                <w:rFonts w:ascii="Segoe UI" w:hAnsi="Segoe UI"/>
                <w:b/>
                <w:color w:val="FFFFFF"/>
                <w:sz w:val="19"/>
              </w:rPr>
              <w:t>Production Email Address</w:t>
            </w:r>
          </w:p>
        </w:tc>
        <w:tc>
          <w:tcPr>
            <w:tcW w:w="2592" w:type="dxa"/>
            <w:shd w:val="clear" w:color="auto" w:fill="07090E"/>
            <w:tcMar>
              <w:top w:w="140" w:type="dxa"/>
              <w:left w:w="140" w:type="dxa"/>
              <w:bottom w:w="140" w:type="dxa"/>
              <w:right w:w="140" w:type="dxa"/>
            </w:tcMar>
          </w:tcPr>
          <w:p w14:paraId="6D476110" w14:textId="77777777" w:rsidR="00CB00AC" w:rsidRDefault="00000000">
            <w:pPr>
              <w:spacing w:after="0"/>
            </w:pPr>
            <w:r>
              <w:rPr>
                <w:rFonts w:ascii="Segoe UI" w:hAnsi="Segoe UI"/>
                <w:b/>
                <w:color w:val="FFFFFF"/>
                <w:sz w:val="19"/>
              </w:rPr>
              <w:t>Account Password</w:t>
            </w:r>
          </w:p>
        </w:tc>
        <w:tc>
          <w:tcPr>
            <w:tcW w:w="1728" w:type="dxa"/>
            <w:shd w:val="clear" w:color="auto" w:fill="07090E"/>
            <w:tcMar>
              <w:top w:w="140" w:type="dxa"/>
              <w:left w:w="140" w:type="dxa"/>
              <w:bottom w:w="140" w:type="dxa"/>
              <w:right w:w="140" w:type="dxa"/>
            </w:tcMar>
          </w:tcPr>
          <w:p w14:paraId="66638797" w14:textId="77777777" w:rsidR="00CB00AC" w:rsidRDefault="00000000">
            <w:pPr>
              <w:spacing w:after="0"/>
            </w:pPr>
            <w:r>
              <w:rPr>
                <w:rFonts w:ascii="Segoe UI" w:hAnsi="Segoe UI"/>
                <w:b/>
                <w:color w:val="FFFFFF"/>
                <w:sz w:val="19"/>
              </w:rPr>
              <w:t>Governance Tier</w:t>
            </w:r>
          </w:p>
        </w:tc>
      </w:tr>
      <w:tr w:rsidR="00CB00AC" w14:paraId="51D67DC0" w14:textId="77777777">
        <w:trPr>
          <w:jc w:val="center"/>
        </w:trPr>
        <w:tc>
          <w:tcPr>
            <w:tcW w:w="1872" w:type="dxa"/>
            <w:shd w:val="clear" w:color="auto" w:fill="FFFFFF"/>
            <w:tcMar>
              <w:top w:w="100" w:type="dxa"/>
              <w:left w:w="140" w:type="dxa"/>
              <w:bottom w:w="100" w:type="dxa"/>
              <w:right w:w="140" w:type="dxa"/>
            </w:tcMar>
          </w:tcPr>
          <w:p w14:paraId="54BCFAE7" w14:textId="77777777" w:rsidR="00CB00AC" w:rsidRDefault="00000000">
            <w:pPr>
              <w:spacing w:after="0"/>
            </w:pPr>
            <w:r>
              <w:rPr>
                <w:rFonts w:ascii="Segoe UI" w:hAnsi="Segoe UI"/>
                <w:b/>
                <w:color w:val="1E293B"/>
                <w:sz w:val="18"/>
              </w:rPr>
              <w:t>Admin</w:t>
            </w:r>
          </w:p>
        </w:tc>
        <w:tc>
          <w:tcPr>
            <w:tcW w:w="3168" w:type="dxa"/>
            <w:shd w:val="clear" w:color="auto" w:fill="FFFFFF"/>
            <w:tcMar>
              <w:top w:w="100" w:type="dxa"/>
              <w:left w:w="140" w:type="dxa"/>
              <w:bottom w:w="100" w:type="dxa"/>
              <w:right w:w="140" w:type="dxa"/>
            </w:tcMar>
          </w:tcPr>
          <w:p w14:paraId="70F24A5B" w14:textId="77777777" w:rsidR="00CB00AC" w:rsidRDefault="00000000">
            <w:pPr>
              <w:spacing w:after="0"/>
            </w:pPr>
            <w:r>
              <w:rPr>
                <w:rFonts w:ascii="Segoe UI" w:hAnsi="Segoe UI"/>
                <w:color w:val="1E293B"/>
                <w:sz w:val="18"/>
              </w:rPr>
              <w:t>admin@shortfundly.com</w:t>
            </w:r>
          </w:p>
        </w:tc>
        <w:tc>
          <w:tcPr>
            <w:tcW w:w="2592" w:type="dxa"/>
            <w:shd w:val="clear" w:color="auto" w:fill="FFFFFF"/>
            <w:tcMar>
              <w:top w:w="100" w:type="dxa"/>
              <w:left w:w="140" w:type="dxa"/>
              <w:bottom w:w="100" w:type="dxa"/>
              <w:right w:w="140" w:type="dxa"/>
            </w:tcMar>
          </w:tcPr>
          <w:p w14:paraId="1A1B681E" w14:textId="77777777" w:rsidR="00CB00AC" w:rsidRDefault="00000000">
            <w:pPr>
              <w:spacing w:after="0"/>
            </w:pPr>
            <w:r>
              <w:rPr>
                <w:rFonts w:ascii="Segoe UI" w:hAnsi="Segoe UI"/>
                <w:color w:val="1E293B"/>
                <w:sz w:val="18"/>
              </w:rPr>
              <w:t>Admin@ShortFundly2026</w:t>
            </w:r>
          </w:p>
        </w:tc>
        <w:tc>
          <w:tcPr>
            <w:tcW w:w="1728" w:type="dxa"/>
            <w:shd w:val="clear" w:color="auto" w:fill="FFFFFF"/>
            <w:tcMar>
              <w:top w:w="100" w:type="dxa"/>
              <w:left w:w="140" w:type="dxa"/>
              <w:bottom w:w="100" w:type="dxa"/>
              <w:right w:w="140" w:type="dxa"/>
            </w:tcMar>
          </w:tcPr>
          <w:p w14:paraId="2875FF79" w14:textId="77777777" w:rsidR="00CB00AC" w:rsidRDefault="00000000">
            <w:pPr>
              <w:spacing w:after="0"/>
            </w:pPr>
            <w:r>
              <w:rPr>
                <w:rFonts w:ascii="Segoe UI" w:hAnsi="Segoe UI"/>
                <w:color w:val="1E293B"/>
                <w:sz w:val="18"/>
              </w:rPr>
              <w:t>Tier 1: Full Control</w:t>
            </w:r>
          </w:p>
        </w:tc>
      </w:tr>
      <w:tr w:rsidR="00CB00AC" w14:paraId="40298620" w14:textId="77777777">
        <w:trPr>
          <w:jc w:val="center"/>
        </w:trPr>
        <w:tc>
          <w:tcPr>
            <w:tcW w:w="1872" w:type="dxa"/>
            <w:shd w:val="clear" w:color="auto" w:fill="F8FAFC"/>
            <w:tcMar>
              <w:top w:w="100" w:type="dxa"/>
              <w:left w:w="140" w:type="dxa"/>
              <w:bottom w:w="100" w:type="dxa"/>
              <w:right w:w="140" w:type="dxa"/>
            </w:tcMar>
          </w:tcPr>
          <w:p w14:paraId="2CA322D1" w14:textId="77777777" w:rsidR="00CB00AC" w:rsidRDefault="00000000">
            <w:pPr>
              <w:spacing w:after="0"/>
            </w:pPr>
            <w:r>
              <w:rPr>
                <w:rFonts w:ascii="Segoe UI" w:hAnsi="Segoe UI"/>
                <w:b/>
                <w:color w:val="1E293B"/>
                <w:sz w:val="18"/>
              </w:rPr>
              <w:t>HR Specialist</w:t>
            </w:r>
          </w:p>
        </w:tc>
        <w:tc>
          <w:tcPr>
            <w:tcW w:w="3168" w:type="dxa"/>
            <w:shd w:val="clear" w:color="auto" w:fill="F8FAFC"/>
            <w:tcMar>
              <w:top w:w="100" w:type="dxa"/>
              <w:left w:w="140" w:type="dxa"/>
              <w:bottom w:w="100" w:type="dxa"/>
              <w:right w:w="140" w:type="dxa"/>
            </w:tcMar>
          </w:tcPr>
          <w:p w14:paraId="097B6D44" w14:textId="77777777" w:rsidR="00CB00AC" w:rsidRDefault="00000000">
            <w:pPr>
              <w:spacing w:after="0"/>
            </w:pPr>
            <w:r>
              <w:rPr>
                <w:rFonts w:ascii="Segoe UI" w:hAnsi="Segoe UI"/>
                <w:color w:val="1E293B"/>
                <w:sz w:val="18"/>
              </w:rPr>
              <w:t>hr@shortfundly.com</w:t>
            </w:r>
          </w:p>
        </w:tc>
        <w:tc>
          <w:tcPr>
            <w:tcW w:w="2592" w:type="dxa"/>
            <w:shd w:val="clear" w:color="auto" w:fill="F8FAFC"/>
            <w:tcMar>
              <w:top w:w="100" w:type="dxa"/>
              <w:left w:w="140" w:type="dxa"/>
              <w:bottom w:w="100" w:type="dxa"/>
              <w:right w:w="140" w:type="dxa"/>
            </w:tcMar>
          </w:tcPr>
          <w:p w14:paraId="5F1B8C2A" w14:textId="77777777" w:rsidR="00CB00AC" w:rsidRDefault="00000000">
            <w:pPr>
              <w:spacing w:after="0"/>
            </w:pPr>
            <w:r>
              <w:rPr>
                <w:rFonts w:ascii="Segoe UI" w:hAnsi="Segoe UI"/>
                <w:color w:val="1E293B"/>
                <w:sz w:val="18"/>
              </w:rPr>
              <w:t>HR@ShortFundly2026</w:t>
            </w:r>
          </w:p>
        </w:tc>
        <w:tc>
          <w:tcPr>
            <w:tcW w:w="1728" w:type="dxa"/>
            <w:shd w:val="clear" w:color="auto" w:fill="F8FAFC"/>
            <w:tcMar>
              <w:top w:w="100" w:type="dxa"/>
              <w:left w:w="140" w:type="dxa"/>
              <w:bottom w:w="100" w:type="dxa"/>
              <w:right w:w="140" w:type="dxa"/>
            </w:tcMar>
          </w:tcPr>
          <w:p w14:paraId="3EDD0585" w14:textId="77777777" w:rsidR="00CB00AC" w:rsidRDefault="00000000">
            <w:pPr>
              <w:spacing w:after="0"/>
            </w:pPr>
            <w:r>
              <w:rPr>
                <w:rFonts w:ascii="Segoe UI" w:hAnsi="Segoe UI"/>
                <w:color w:val="1E293B"/>
                <w:sz w:val="18"/>
              </w:rPr>
              <w:t>Tier 2: Directory &amp; Templates</w:t>
            </w:r>
          </w:p>
        </w:tc>
      </w:tr>
      <w:tr w:rsidR="00CB00AC" w14:paraId="3C11BCE0" w14:textId="77777777">
        <w:trPr>
          <w:jc w:val="center"/>
        </w:trPr>
        <w:tc>
          <w:tcPr>
            <w:tcW w:w="1872" w:type="dxa"/>
            <w:shd w:val="clear" w:color="auto" w:fill="FFFFFF"/>
            <w:tcMar>
              <w:top w:w="100" w:type="dxa"/>
              <w:left w:w="140" w:type="dxa"/>
              <w:bottom w:w="100" w:type="dxa"/>
              <w:right w:w="140" w:type="dxa"/>
            </w:tcMar>
          </w:tcPr>
          <w:p w14:paraId="140B460E" w14:textId="77777777" w:rsidR="00CB00AC" w:rsidRDefault="00000000">
            <w:pPr>
              <w:spacing w:after="0"/>
            </w:pPr>
            <w:r>
              <w:rPr>
                <w:rFonts w:ascii="Segoe UI" w:hAnsi="Segoe UI"/>
                <w:b/>
                <w:color w:val="1E293B"/>
                <w:sz w:val="18"/>
              </w:rPr>
              <w:t>Tech Lead</w:t>
            </w:r>
          </w:p>
        </w:tc>
        <w:tc>
          <w:tcPr>
            <w:tcW w:w="3168" w:type="dxa"/>
            <w:shd w:val="clear" w:color="auto" w:fill="FFFFFF"/>
            <w:tcMar>
              <w:top w:w="100" w:type="dxa"/>
              <w:left w:w="140" w:type="dxa"/>
              <w:bottom w:w="100" w:type="dxa"/>
              <w:right w:w="140" w:type="dxa"/>
            </w:tcMar>
          </w:tcPr>
          <w:p w14:paraId="0F8B450E" w14:textId="77777777" w:rsidR="00CB00AC" w:rsidRDefault="00000000">
            <w:pPr>
              <w:spacing w:after="0"/>
            </w:pPr>
            <w:r>
              <w:rPr>
                <w:rFonts w:ascii="Segoe UI" w:hAnsi="Segoe UI"/>
                <w:color w:val="1E293B"/>
                <w:sz w:val="18"/>
              </w:rPr>
              <w:t>techlead@shortfundly.com</w:t>
            </w:r>
          </w:p>
        </w:tc>
        <w:tc>
          <w:tcPr>
            <w:tcW w:w="2592" w:type="dxa"/>
            <w:shd w:val="clear" w:color="auto" w:fill="FFFFFF"/>
            <w:tcMar>
              <w:top w:w="100" w:type="dxa"/>
              <w:left w:w="140" w:type="dxa"/>
              <w:bottom w:w="100" w:type="dxa"/>
              <w:right w:w="140" w:type="dxa"/>
            </w:tcMar>
          </w:tcPr>
          <w:p w14:paraId="6CE4E5E0" w14:textId="77777777" w:rsidR="00CB00AC" w:rsidRDefault="00000000">
            <w:pPr>
              <w:spacing w:after="0"/>
            </w:pPr>
            <w:r>
              <w:rPr>
                <w:rFonts w:ascii="Segoe UI" w:hAnsi="Segoe UI"/>
                <w:color w:val="1E293B"/>
                <w:sz w:val="18"/>
              </w:rPr>
              <w:t>TechLead@ShortFundly2026</w:t>
            </w:r>
          </w:p>
        </w:tc>
        <w:tc>
          <w:tcPr>
            <w:tcW w:w="1728" w:type="dxa"/>
            <w:shd w:val="clear" w:color="auto" w:fill="FFFFFF"/>
            <w:tcMar>
              <w:top w:w="100" w:type="dxa"/>
              <w:left w:w="140" w:type="dxa"/>
              <w:bottom w:w="100" w:type="dxa"/>
              <w:right w:w="140" w:type="dxa"/>
            </w:tcMar>
          </w:tcPr>
          <w:p w14:paraId="2453C0A2" w14:textId="77777777" w:rsidR="00CB00AC" w:rsidRDefault="00000000">
            <w:pPr>
              <w:spacing w:after="0"/>
            </w:pPr>
            <w:r>
              <w:rPr>
                <w:rFonts w:ascii="Segoe UI" w:hAnsi="Segoe UI"/>
                <w:color w:val="1E293B"/>
                <w:sz w:val="18"/>
              </w:rPr>
              <w:t>Tier 3: Telemetry &amp; Audits</w:t>
            </w:r>
          </w:p>
        </w:tc>
      </w:tr>
    </w:tbl>
    <w:p w14:paraId="0F87B5CB" w14:textId="77777777" w:rsidR="00CB00AC" w:rsidRDefault="00CB00AC">
      <w:pPr>
        <w:spacing w:after="120"/>
      </w:pPr>
    </w:p>
    <w:p w14:paraId="6455ED1C" w14:textId="77777777" w:rsidR="00CB00AC" w:rsidRDefault="00000000">
      <w:pPr>
        <w:keepNext/>
        <w:spacing w:before="240" w:after="80"/>
      </w:pPr>
      <w:r>
        <w:rPr>
          <w:rFonts w:ascii="Segoe UI" w:hAnsi="Segoe UI"/>
          <w:b/>
          <w:color w:val="FF324B"/>
          <w:sz w:val="26"/>
        </w:rPr>
        <w:t>2.2 Role-Based Access Control (RBAC) Matrix</w:t>
      </w:r>
    </w:p>
    <w:p w14:paraId="4F762622" w14:textId="77777777" w:rsidR="00CB00AC" w:rsidRDefault="00000000">
      <w:pPr>
        <w:spacing w:after="100"/>
      </w:pPr>
      <w:r>
        <w:rPr>
          <w:rFonts w:ascii="Segoe UI" w:hAnsi="Segoe UI"/>
          <w:color w:val="334155"/>
          <w:sz w:val="20"/>
        </w:rPr>
        <w:t>Permissions are strictly segregated across the administrative interface:</w:t>
      </w:r>
    </w:p>
    <w:tbl>
      <w:tblPr>
        <w:tblW w:w="0" w:type="auto"/>
        <w:jc w:val="center"/>
        <w:tblLayout w:type="fixed"/>
        <w:tblLook w:val="04A0" w:firstRow="1" w:lastRow="0" w:firstColumn="1" w:lastColumn="0" w:noHBand="0" w:noVBand="1"/>
      </w:tblPr>
      <w:tblGrid>
        <w:gridCol w:w="4176"/>
        <w:gridCol w:w="1728"/>
        <w:gridCol w:w="1728"/>
        <w:gridCol w:w="1728"/>
      </w:tblGrid>
      <w:tr w:rsidR="00CB00AC" w14:paraId="5D64D0AD" w14:textId="77777777">
        <w:trPr>
          <w:jc w:val="center"/>
        </w:trPr>
        <w:tc>
          <w:tcPr>
            <w:tcW w:w="4176" w:type="dxa"/>
            <w:shd w:val="clear" w:color="auto" w:fill="07090E"/>
            <w:tcMar>
              <w:top w:w="140" w:type="dxa"/>
              <w:left w:w="140" w:type="dxa"/>
              <w:bottom w:w="140" w:type="dxa"/>
              <w:right w:w="140" w:type="dxa"/>
            </w:tcMar>
          </w:tcPr>
          <w:p w14:paraId="02A1D3D3" w14:textId="77777777" w:rsidR="00CB00AC" w:rsidRDefault="00000000">
            <w:pPr>
              <w:spacing w:after="0"/>
            </w:pPr>
            <w:r>
              <w:rPr>
                <w:rFonts w:ascii="Segoe UI" w:hAnsi="Segoe UI"/>
                <w:b/>
                <w:color w:val="FFFFFF"/>
                <w:sz w:val="19"/>
              </w:rPr>
              <w:lastRenderedPageBreak/>
              <w:t>Functional Capability</w:t>
            </w:r>
          </w:p>
        </w:tc>
        <w:tc>
          <w:tcPr>
            <w:tcW w:w="1728" w:type="dxa"/>
            <w:shd w:val="clear" w:color="auto" w:fill="07090E"/>
            <w:tcMar>
              <w:top w:w="140" w:type="dxa"/>
              <w:left w:w="140" w:type="dxa"/>
              <w:bottom w:w="140" w:type="dxa"/>
              <w:right w:w="140" w:type="dxa"/>
            </w:tcMar>
          </w:tcPr>
          <w:p w14:paraId="15480798" w14:textId="77777777" w:rsidR="00CB00AC" w:rsidRDefault="00000000">
            <w:pPr>
              <w:spacing w:after="0"/>
            </w:pPr>
            <w:r>
              <w:rPr>
                <w:rFonts w:ascii="Segoe UI" w:hAnsi="Segoe UI"/>
                <w:b/>
                <w:color w:val="FFFFFF"/>
                <w:sz w:val="19"/>
              </w:rPr>
              <w:t>Admin</w:t>
            </w:r>
          </w:p>
        </w:tc>
        <w:tc>
          <w:tcPr>
            <w:tcW w:w="1728" w:type="dxa"/>
            <w:shd w:val="clear" w:color="auto" w:fill="07090E"/>
            <w:tcMar>
              <w:top w:w="140" w:type="dxa"/>
              <w:left w:w="140" w:type="dxa"/>
              <w:bottom w:w="140" w:type="dxa"/>
              <w:right w:w="140" w:type="dxa"/>
            </w:tcMar>
          </w:tcPr>
          <w:p w14:paraId="0757FFB5" w14:textId="77777777" w:rsidR="00CB00AC" w:rsidRDefault="00000000">
            <w:pPr>
              <w:spacing w:after="0"/>
            </w:pPr>
            <w:r>
              <w:rPr>
                <w:rFonts w:ascii="Segoe UI" w:hAnsi="Segoe UI"/>
                <w:b/>
                <w:color w:val="FFFFFF"/>
                <w:sz w:val="19"/>
              </w:rPr>
              <w:t>HR Specialist</w:t>
            </w:r>
          </w:p>
        </w:tc>
        <w:tc>
          <w:tcPr>
            <w:tcW w:w="1728" w:type="dxa"/>
            <w:shd w:val="clear" w:color="auto" w:fill="07090E"/>
            <w:tcMar>
              <w:top w:w="140" w:type="dxa"/>
              <w:left w:w="140" w:type="dxa"/>
              <w:bottom w:w="140" w:type="dxa"/>
              <w:right w:w="140" w:type="dxa"/>
            </w:tcMar>
          </w:tcPr>
          <w:p w14:paraId="55F970AF" w14:textId="77777777" w:rsidR="00CB00AC" w:rsidRDefault="00000000">
            <w:pPr>
              <w:spacing w:after="0"/>
            </w:pPr>
            <w:r>
              <w:rPr>
                <w:rFonts w:ascii="Segoe UI" w:hAnsi="Segoe UI"/>
                <w:b/>
                <w:color w:val="FFFFFF"/>
                <w:sz w:val="19"/>
              </w:rPr>
              <w:t>Tech Lead</w:t>
            </w:r>
          </w:p>
        </w:tc>
      </w:tr>
      <w:tr w:rsidR="00CB00AC" w14:paraId="7A73CC5B" w14:textId="77777777">
        <w:trPr>
          <w:jc w:val="center"/>
        </w:trPr>
        <w:tc>
          <w:tcPr>
            <w:tcW w:w="4176" w:type="dxa"/>
            <w:shd w:val="clear" w:color="auto" w:fill="FFFFFF"/>
            <w:tcMar>
              <w:top w:w="100" w:type="dxa"/>
              <w:left w:w="140" w:type="dxa"/>
              <w:bottom w:w="100" w:type="dxa"/>
              <w:right w:w="140" w:type="dxa"/>
            </w:tcMar>
          </w:tcPr>
          <w:p w14:paraId="7FA65449" w14:textId="77777777" w:rsidR="00CB00AC" w:rsidRDefault="00000000">
            <w:pPr>
              <w:spacing w:after="0"/>
            </w:pPr>
            <w:r>
              <w:rPr>
                <w:rFonts w:ascii="Segoe UI" w:hAnsi="Segoe UI"/>
                <w:b/>
                <w:color w:val="1E293B"/>
                <w:sz w:val="18"/>
              </w:rPr>
              <w:t>Operations Dashboard Access</w:t>
            </w:r>
          </w:p>
        </w:tc>
        <w:tc>
          <w:tcPr>
            <w:tcW w:w="1728" w:type="dxa"/>
            <w:shd w:val="clear" w:color="auto" w:fill="FFFFFF"/>
            <w:tcMar>
              <w:top w:w="100" w:type="dxa"/>
              <w:left w:w="140" w:type="dxa"/>
              <w:bottom w:w="100" w:type="dxa"/>
              <w:right w:w="140" w:type="dxa"/>
            </w:tcMar>
          </w:tcPr>
          <w:p w14:paraId="2AFC73C0" w14:textId="77777777" w:rsidR="00CB00AC" w:rsidRDefault="00000000">
            <w:pPr>
              <w:spacing w:after="0"/>
            </w:pPr>
            <w:r>
              <w:rPr>
                <w:rFonts w:ascii="Segoe UI" w:hAnsi="Segoe UI"/>
                <w:color w:val="1E293B"/>
                <w:sz w:val="18"/>
              </w:rPr>
              <w:t>YES</w:t>
            </w:r>
          </w:p>
        </w:tc>
        <w:tc>
          <w:tcPr>
            <w:tcW w:w="1728" w:type="dxa"/>
            <w:shd w:val="clear" w:color="auto" w:fill="FFFFFF"/>
            <w:tcMar>
              <w:top w:w="100" w:type="dxa"/>
              <w:left w:w="140" w:type="dxa"/>
              <w:bottom w:w="100" w:type="dxa"/>
              <w:right w:w="140" w:type="dxa"/>
            </w:tcMar>
          </w:tcPr>
          <w:p w14:paraId="31F150B6" w14:textId="77777777" w:rsidR="00CB00AC" w:rsidRDefault="00000000">
            <w:pPr>
              <w:spacing w:after="0"/>
            </w:pPr>
            <w:r>
              <w:rPr>
                <w:rFonts w:ascii="Segoe UI" w:hAnsi="Segoe UI"/>
                <w:color w:val="1E293B"/>
                <w:sz w:val="18"/>
              </w:rPr>
              <w:t>YES</w:t>
            </w:r>
          </w:p>
        </w:tc>
        <w:tc>
          <w:tcPr>
            <w:tcW w:w="1728" w:type="dxa"/>
            <w:shd w:val="clear" w:color="auto" w:fill="FFFFFF"/>
            <w:tcMar>
              <w:top w:w="100" w:type="dxa"/>
              <w:left w:w="140" w:type="dxa"/>
              <w:bottom w:w="100" w:type="dxa"/>
              <w:right w:w="140" w:type="dxa"/>
            </w:tcMar>
          </w:tcPr>
          <w:p w14:paraId="11B2264B" w14:textId="77777777" w:rsidR="00CB00AC" w:rsidRDefault="00000000">
            <w:pPr>
              <w:spacing w:after="0"/>
            </w:pPr>
            <w:r>
              <w:rPr>
                <w:rFonts w:ascii="Segoe UI" w:hAnsi="Segoe UI"/>
                <w:color w:val="1E293B"/>
                <w:sz w:val="18"/>
              </w:rPr>
              <w:t>YES</w:t>
            </w:r>
          </w:p>
        </w:tc>
      </w:tr>
      <w:tr w:rsidR="00CB00AC" w14:paraId="4E04F33F" w14:textId="77777777">
        <w:trPr>
          <w:jc w:val="center"/>
        </w:trPr>
        <w:tc>
          <w:tcPr>
            <w:tcW w:w="4176" w:type="dxa"/>
            <w:shd w:val="clear" w:color="auto" w:fill="F8FAFC"/>
            <w:tcMar>
              <w:top w:w="100" w:type="dxa"/>
              <w:left w:w="140" w:type="dxa"/>
              <w:bottom w:w="100" w:type="dxa"/>
              <w:right w:w="140" w:type="dxa"/>
            </w:tcMar>
          </w:tcPr>
          <w:p w14:paraId="4773B957" w14:textId="77777777" w:rsidR="00CB00AC" w:rsidRDefault="00000000">
            <w:pPr>
              <w:spacing w:after="0"/>
            </w:pPr>
            <w:r>
              <w:rPr>
                <w:rFonts w:ascii="Segoe UI" w:hAnsi="Segoe UI"/>
                <w:b/>
                <w:color w:val="1E293B"/>
                <w:sz w:val="18"/>
              </w:rPr>
              <w:t>Browse 1,048 Verified Colleges</w:t>
            </w:r>
          </w:p>
        </w:tc>
        <w:tc>
          <w:tcPr>
            <w:tcW w:w="1728" w:type="dxa"/>
            <w:shd w:val="clear" w:color="auto" w:fill="F8FAFC"/>
            <w:tcMar>
              <w:top w:w="100" w:type="dxa"/>
              <w:left w:w="140" w:type="dxa"/>
              <w:bottom w:w="100" w:type="dxa"/>
              <w:right w:w="140" w:type="dxa"/>
            </w:tcMar>
          </w:tcPr>
          <w:p w14:paraId="3D9A293B" w14:textId="77777777" w:rsidR="00CB00AC" w:rsidRDefault="00000000">
            <w:pPr>
              <w:spacing w:after="0"/>
            </w:pPr>
            <w:r>
              <w:rPr>
                <w:rFonts w:ascii="Segoe UI" w:hAnsi="Segoe UI"/>
                <w:color w:val="1E293B"/>
                <w:sz w:val="18"/>
              </w:rPr>
              <w:t>YES</w:t>
            </w:r>
          </w:p>
        </w:tc>
        <w:tc>
          <w:tcPr>
            <w:tcW w:w="1728" w:type="dxa"/>
            <w:shd w:val="clear" w:color="auto" w:fill="F8FAFC"/>
            <w:tcMar>
              <w:top w:w="100" w:type="dxa"/>
              <w:left w:w="140" w:type="dxa"/>
              <w:bottom w:w="100" w:type="dxa"/>
              <w:right w:w="140" w:type="dxa"/>
            </w:tcMar>
          </w:tcPr>
          <w:p w14:paraId="5E2C821E" w14:textId="77777777" w:rsidR="00CB00AC" w:rsidRDefault="00000000">
            <w:pPr>
              <w:spacing w:after="0"/>
            </w:pPr>
            <w:r>
              <w:rPr>
                <w:rFonts w:ascii="Segoe UI" w:hAnsi="Segoe UI"/>
                <w:color w:val="1E293B"/>
                <w:sz w:val="18"/>
              </w:rPr>
              <w:t>YES</w:t>
            </w:r>
          </w:p>
        </w:tc>
        <w:tc>
          <w:tcPr>
            <w:tcW w:w="1728" w:type="dxa"/>
            <w:shd w:val="clear" w:color="auto" w:fill="F8FAFC"/>
            <w:tcMar>
              <w:top w:w="100" w:type="dxa"/>
              <w:left w:w="140" w:type="dxa"/>
              <w:bottom w:w="100" w:type="dxa"/>
              <w:right w:w="140" w:type="dxa"/>
            </w:tcMar>
          </w:tcPr>
          <w:p w14:paraId="6C888FE3" w14:textId="77777777" w:rsidR="00CB00AC" w:rsidRDefault="00000000">
            <w:pPr>
              <w:spacing w:after="0"/>
            </w:pPr>
            <w:r>
              <w:rPr>
                <w:rFonts w:ascii="Segoe UI" w:hAnsi="Segoe UI"/>
                <w:color w:val="1E293B"/>
                <w:sz w:val="18"/>
              </w:rPr>
              <w:t>YES</w:t>
            </w:r>
          </w:p>
        </w:tc>
      </w:tr>
      <w:tr w:rsidR="00CB00AC" w14:paraId="4F8246B4" w14:textId="77777777">
        <w:trPr>
          <w:jc w:val="center"/>
        </w:trPr>
        <w:tc>
          <w:tcPr>
            <w:tcW w:w="4176" w:type="dxa"/>
            <w:shd w:val="clear" w:color="auto" w:fill="FFFFFF"/>
            <w:tcMar>
              <w:top w:w="100" w:type="dxa"/>
              <w:left w:w="140" w:type="dxa"/>
              <w:bottom w:w="100" w:type="dxa"/>
              <w:right w:w="140" w:type="dxa"/>
            </w:tcMar>
          </w:tcPr>
          <w:p w14:paraId="2EF4946D" w14:textId="77777777" w:rsidR="00CB00AC" w:rsidRDefault="00000000">
            <w:pPr>
              <w:spacing w:after="0"/>
            </w:pPr>
            <w:r>
              <w:rPr>
                <w:rFonts w:ascii="Segoe UI" w:hAnsi="Segoe UI"/>
                <w:b/>
                <w:color w:val="1E293B"/>
                <w:sz w:val="18"/>
              </w:rPr>
              <w:t>Add / Edit College Contacts</w:t>
            </w:r>
          </w:p>
        </w:tc>
        <w:tc>
          <w:tcPr>
            <w:tcW w:w="1728" w:type="dxa"/>
            <w:shd w:val="clear" w:color="auto" w:fill="FFFFFF"/>
            <w:tcMar>
              <w:top w:w="100" w:type="dxa"/>
              <w:left w:w="140" w:type="dxa"/>
              <w:bottom w:w="100" w:type="dxa"/>
              <w:right w:w="140" w:type="dxa"/>
            </w:tcMar>
          </w:tcPr>
          <w:p w14:paraId="77EED995" w14:textId="77777777" w:rsidR="00CB00AC" w:rsidRDefault="00000000">
            <w:pPr>
              <w:spacing w:after="0"/>
            </w:pPr>
            <w:r>
              <w:rPr>
                <w:rFonts w:ascii="Segoe UI" w:hAnsi="Segoe UI"/>
                <w:color w:val="1E293B"/>
                <w:sz w:val="18"/>
              </w:rPr>
              <w:t>YES</w:t>
            </w:r>
          </w:p>
        </w:tc>
        <w:tc>
          <w:tcPr>
            <w:tcW w:w="1728" w:type="dxa"/>
            <w:shd w:val="clear" w:color="auto" w:fill="FFFFFF"/>
            <w:tcMar>
              <w:top w:w="100" w:type="dxa"/>
              <w:left w:w="140" w:type="dxa"/>
              <w:bottom w:w="100" w:type="dxa"/>
              <w:right w:w="140" w:type="dxa"/>
            </w:tcMar>
          </w:tcPr>
          <w:p w14:paraId="211E2DFB" w14:textId="77777777" w:rsidR="00CB00AC" w:rsidRDefault="00000000">
            <w:pPr>
              <w:spacing w:after="0"/>
            </w:pPr>
            <w:r>
              <w:rPr>
                <w:rFonts w:ascii="Segoe UI" w:hAnsi="Segoe UI"/>
                <w:color w:val="1E293B"/>
                <w:sz w:val="18"/>
              </w:rPr>
              <w:t>YES</w:t>
            </w:r>
          </w:p>
        </w:tc>
        <w:tc>
          <w:tcPr>
            <w:tcW w:w="1728" w:type="dxa"/>
            <w:shd w:val="clear" w:color="auto" w:fill="FFFFFF"/>
            <w:tcMar>
              <w:top w:w="100" w:type="dxa"/>
              <w:left w:w="140" w:type="dxa"/>
              <w:bottom w:w="100" w:type="dxa"/>
              <w:right w:w="140" w:type="dxa"/>
            </w:tcMar>
          </w:tcPr>
          <w:p w14:paraId="1DD6AB9C" w14:textId="77777777" w:rsidR="00CB00AC" w:rsidRDefault="00000000">
            <w:pPr>
              <w:spacing w:after="0"/>
            </w:pPr>
            <w:r>
              <w:rPr>
                <w:rFonts w:ascii="Segoe UI" w:hAnsi="Segoe UI"/>
                <w:color w:val="1E293B"/>
                <w:sz w:val="18"/>
              </w:rPr>
              <w:t>NO</w:t>
            </w:r>
          </w:p>
        </w:tc>
      </w:tr>
      <w:tr w:rsidR="00CB00AC" w14:paraId="508B6DC4" w14:textId="77777777">
        <w:trPr>
          <w:jc w:val="center"/>
        </w:trPr>
        <w:tc>
          <w:tcPr>
            <w:tcW w:w="4176" w:type="dxa"/>
            <w:shd w:val="clear" w:color="auto" w:fill="F8FAFC"/>
            <w:tcMar>
              <w:top w:w="100" w:type="dxa"/>
              <w:left w:w="140" w:type="dxa"/>
              <w:bottom w:w="100" w:type="dxa"/>
              <w:right w:w="140" w:type="dxa"/>
            </w:tcMar>
          </w:tcPr>
          <w:p w14:paraId="53DF48B9" w14:textId="77777777" w:rsidR="00CB00AC" w:rsidRDefault="00000000">
            <w:pPr>
              <w:spacing w:after="0"/>
            </w:pPr>
            <w:r>
              <w:rPr>
                <w:rFonts w:ascii="Segoe UI" w:hAnsi="Segoe UI"/>
                <w:b/>
                <w:color w:val="1E293B"/>
                <w:sz w:val="18"/>
              </w:rPr>
              <w:t>Import CSV / Excel Spreadsheets</w:t>
            </w:r>
          </w:p>
        </w:tc>
        <w:tc>
          <w:tcPr>
            <w:tcW w:w="1728" w:type="dxa"/>
            <w:shd w:val="clear" w:color="auto" w:fill="F8FAFC"/>
            <w:tcMar>
              <w:top w:w="100" w:type="dxa"/>
              <w:left w:w="140" w:type="dxa"/>
              <w:bottom w:w="100" w:type="dxa"/>
              <w:right w:w="140" w:type="dxa"/>
            </w:tcMar>
          </w:tcPr>
          <w:p w14:paraId="37F5B92C" w14:textId="77777777" w:rsidR="00CB00AC" w:rsidRDefault="00000000">
            <w:pPr>
              <w:spacing w:after="0"/>
            </w:pPr>
            <w:r>
              <w:rPr>
                <w:rFonts w:ascii="Segoe UI" w:hAnsi="Segoe UI"/>
                <w:color w:val="1E293B"/>
                <w:sz w:val="18"/>
              </w:rPr>
              <w:t>YES</w:t>
            </w:r>
          </w:p>
        </w:tc>
        <w:tc>
          <w:tcPr>
            <w:tcW w:w="1728" w:type="dxa"/>
            <w:shd w:val="clear" w:color="auto" w:fill="F8FAFC"/>
            <w:tcMar>
              <w:top w:w="100" w:type="dxa"/>
              <w:left w:w="140" w:type="dxa"/>
              <w:bottom w:w="100" w:type="dxa"/>
              <w:right w:w="140" w:type="dxa"/>
            </w:tcMar>
          </w:tcPr>
          <w:p w14:paraId="68CDB043" w14:textId="77777777" w:rsidR="00CB00AC" w:rsidRDefault="00000000">
            <w:pPr>
              <w:spacing w:after="0"/>
            </w:pPr>
            <w:r>
              <w:rPr>
                <w:rFonts w:ascii="Segoe UI" w:hAnsi="Segoe UI"/>
                <w:color w:val="1E293B"/>
                <w:sz w:val="18"/>
              </w:rPr>
              <w:t>YES</w:t>
            </w:r>
          </w:p>
        </w:tc>
        <w:tc>
          <w:tcPr>
            <w:tcW w:w="1728" w:type="dxa"/>
            <w:shd w:val="clear" w:color="auto" w:fill="F8FAFC"/>
            <w:tcMar>
              <w:top w:w="100" w:type="dxa"/>
              <w:left w:w="140" w:type="dxa"/>
              <w:bottom w:w="100" w:type="dxa"/>
              <w:right w:w="140" w:type="dxa"/>
            </w:tcMar>
          </w:tcPr>
          <w:p w14:paraId="35EFEE08" w14:textId="77777777" w:rsidR="00CB00AC" w:rsidRDefault="00000000">
            <w:pPr>
              <w:spacing w:after="0"/>
            </w:pPr>
            <w:r>
              <w:rPr>
                <w:rFonts w:ascii="Segoe UI" w:hAnsi="Segoe UI"/>
                <w:color w:val="1E293B"/>
                <w:sz w:val="18"/>
              </w:rPr>
              <w:t>NO</w:t>
            </w:r>
          </w:p>
        </w:tc>
      </w:tr>
      <w:tr w:rsidR="00CB00AC" w14:paraId="0F811608" w14:textId="77777777">
        <w:trPr>
          <w:jc w:val="center"/>
        </w:trPr>
        <w:tc>
          <w:tcPr>
            <w:tcW w:w="4176" w:type="dxa"/>
            <w:shd w:val="clear" w:color="auto" w:fill="FFFFFF"/>
            <w:tcMar>
              <w:top w:w="100" w:type="dxa"/>
              <w:left w:w="140" w:type="dxa"/>
              <w:bottom w:w="100" w:type="dxa"/>
              <w:right w:w="140" w:type="dxa"/>
            </w:tcMar>
          </w:tcPr>
          <w:p w14:paraId="0FFECF46" w14:textId="77777777" w:rsidR="00CB00AC" w:rsidRDefault="00000000">
            <w:pPr>
              <w:spacing w:after="0"/>
            </w:pPr>
            <w:r>
              <w:rPr>
                <w:rFonts w:ascii="Segoe UI" w:hAnsi="Segoe UI"/>
                <w:b/>
                <w:color w:val="1E293B"/>
                <w:sz w:val="18"/>
              </w:rPr>
              <w:t>Reset Database to Default Seed</w:t>
            </w:r>
          </w:p>
        </w:tc>
        <w:tc>
          <w:tcPr>
            <w:tcW w:w="1728" w:type="dxa"/>
            <w:shd w:val="clear" w:color="auto" w:fill="FFFFFF"/>
            <w:tcMar>
              <w:top w:w="100" w:type="dxa"/>
              <w:left w:w="140" w:type="dxa"/>
              <w:bottom w:w="100" w:type="dxa"/>
              <w:right w:w="140" w:type="dxa"/>
            </w:tcMar>
          </w:tcPr>
          <w:p w14:paraId="3D626674" w14:textId="77777777" w:rsidR="00CB00AC" w:rsidRDefault="00000000">
            <w:pPr>
              <w:spacing w:after="0"/>
            </w:pPr>
            <w:r>
              <w:rPr>
                <w:rFonts w:ascii="Segoe UI" w:hAnsi="Segoe UI"/>
                <w:color w:val="1E293B"/>
                <w:sz w:val="18"/>
              </w:rPr>
              <w:t>YES</w:t>
            </w:r>
          </w:p>
        </w:tc>
        <w:tc>
          <w:tcPr>
            <w:tcW w:w="1728" w:type="dxa"/>
            <w:shd w:val="clear" w:color="auto" w:fill="FFFFFF"/>
            <w:tcMar>
              <w:top w:w="100" w:type="dxa"/>
              <w:left w:w="140" w:type="dxa"/>
              <w:bottom w:w="100" w:type="dxa"/>
              <w:right w:w="140" w:type="dxa"/>
            </w:tcMar>
          </w:tcPr>
          <w:p w14:paraId="0301488F" w14:textId="77777777" w:rsidR="00CB00AC" w:rsidRDefault="00000000">
            <w:pPr>
              <w:spacing w:after="0"/>
            </w:pPr>
            <w:r>
              <w:rPr>
                <w:rFonts w:ascii="Segoe UI" w:hAnsi="Segoe UI"/>
                <w:color w:val="1E293B"/>
                <w:sz w:val="18"/>
              </w:rPr>
              <w:t>NO</w:t>
            </w:r>
          </w:p>
        </w:tc>
        <w:tc>
          <w:tcPr>
            <w:tcW w:w="1728" w:type="dxa"/>
            <w:shd w:val="clear" w:color="auto" w:fill="FFFFFF"/>
            <w:tcMar>
              <w:top w:w="100" w:type="dxa"/>
              <w:left w:w="140" w:type="dxa"/>
              <w:bottom w:w="100" w:type="dxa"/>
              <w:right w:w="140" w:type="dxa"/>
            </w:tcMar>
          </w:tcPr>
          <w:p w14:paraId="63495650" w14:textId="77777777" w:rsidR="00CB00AC" w:rsidRDefault="00000000">
            <w:pPr>
              <w:spacing w:after="0"/>
            </w:pPr>
            <w:r>
              <w:rPr>
                <w:rFonts w:ascii="Segoe UI" w:hAnsi="Segoe UI"/>
                <w:color w:val="1E293B"/>
                <w:sz w:val="18"/>
              </w:rPr>
              <w:t>NO</w:t>
            </w:r>
          </w:p>
        </w:tc>
      </w:tr>
      <w:tr w:rsidR="00CB00AC" w14:paraId="101824D1" w14:textId="77777777">
        <w:trPr>
          <w:jc w:val="center"/>
        </w:trPr>
        <w:tc>
          <w:tcPr>
            <w:tcW w:w="4176" w:type="dxa"/>
            <w:shd w:val="clear" w:color="auto" w:fill="F8FAFC"/>
            <w:tcMar>
              <w:top w:w="100" w:type="dxa"/>
              <w:left w:w="140" w:type="dxa"/>
              <w:bottom w:w="100" w:type="dxa"/>
              <w:right w:w="140" w:type="dxa"/>
            </w:tcMar>
          </w:tcPr>
          <w:p w14:paraId="6636E8A7" w14:textId="77777777" w:rsidR="00CB00AC" w:rsidRDefault="00000000">
            <w:pPr>
              <w:spacing w:after="0"/>
            </w:pPr>
            <w:r>
              <w:rPr>
                <w:rFonts w:ascii="Segoe UI" w:hAnsi="Segoe UI"/>
                <w:b/>
                <w:color w:val="1E293B"/>
                <w:sz w:val="18"/>
              </w:rPr>
              <w:t>Manage Email Templates &amp; Tokens</w:t>
            </w:r>
          </w:p>
        </w:tc>
        <w:tc>
          <w:tcPr>
            <w:tcW w:w="1728" w:type="dxa"/>
            <w:shd w:val="clear" w:color="auto" w:fill="F8FAFC"/>
            <w:tcMar>
              <w:top w:w="100" w:type="dxa"/>
              <w:left w:w="140" w:type="dxa"/>
              <w:bottom w:w="100" w:type="dxa"/>
              <w:right w:w="140" w:type="dxa"/>
            </w:tcMar>
          </w:tcPr>
          <w:p w14:paraId="63882DE6" w14:textId="77777777" w:rsidR="00CB00AC" w:rsidRDefault="00000000">
            <w:pPr>
              <w:spacing w:after="0"/>
            </w:pPr>
            <w:r>
              <w:rPr>
                <w:rFonts w:ascii="Segoe UI" w:hAnsi="Segoe UI"/>
                <w:color w:val="1E293B"/>
                <w:sz w:val="18"/>
              </w:rPr>
              <w:t>YES</w:t>
            </w:r>
          </w:p>
        </w:tc>
        <w:tc>
          <w:tcPr>
            <w:tcW w:w="1728" w:type="dxa"/>
            <w:shd w:val="clear" w:color="auto" w:fill="F8FAFC"/>
            <w:tcMar>
              <w:top w:w="100" w:type="dxa"/>
              <w:left w:w="140" w:type="dxa"/>
              <w:bottom w:w="100" w:type="dxa"/>
              <w:right w:w="140" w:type="dxa"/>
            </w:tcMar>
          </w:tcPr>
          <w:p w14:paraId="7A55CB95" w14:textId="77777777" w:rsidR="00CB00AC" w:rsidRDefault="00000000">
            <w:pPr>
              <w:spacing w:after="0"/>
            </w:pPr>
            <w:r>
              <w:rPr>
                <w:rFonts w:ascii="Segoe UI" w:hAnsi="Segoe UI"/>
                <w:color w:val="1E293B"/>
                <w:sz w:val="18"/>
              </w:rPr>
              <w:t>YES</w:t>
            </w:r>
          </w:p>
        </w:tc>
        <w:tc>
          <w:tcPr>
            <w:tcW w:w="1728" w:type="dxa"/>
            <w:shd w:val="clear" w:color="auto" w:fill="F8FAFC"/>
            <w:tcMar>
              <w:top w:w="100" w:type="dxa"/>
              <w:left w:w="140" w:type="dxa"/>
              <w:bottom w:w="100" w:type="dxa"/>
              <w:right w:w="140" w:type="dxa"/>
            </w:tcMar>
          </w:tcPr>
          <w:p w14:paraId="48701D12" w14:textId="77777777" w:rsidR="00CB00AC" w:rsidRDefault="00000000">
            <w:pPr>
              <w:spacing w:after="0"/>
            </w:pPr>
            <w:r>
              <w:rPr>
                <w:rFonts w:ascii="Segoe UI" w:hAnsi="Segoe UI"/>
                <w:color w:val="1E293B"/>
                <w:sz w:val="18"/>
              </w:rPr>
              <w:t>NO</w:t>
            </w:r>
          </w:p>
        </w:tc>
      </w:tr>
      <w:tr w:rsidR="00CB00AC" w14:paraId="5E92D288" w14:textId="77777777">
        <w:trPr>
          <w:jc w:val="center"/>
        </w:trPr>
        <w:tc>
          <w:tcPr>
            <w:tcW w:w="4176" w:type="dxa"/>
            <w:shd w:val="clear" w:color="auto" w:fill="FFFFFF"/>
            <w:tcMar>
              <w:top w:w="100" w:type="dxa"/>
              <w:left w:w="140" w:type="dxa"/>
              <w:bottom w:w="100" w:type="dxa"/>
              <w:right w:w="140" w:type="dxa"/>
            </w:tcMar>
          </w:tcPr>
          <w:p w14:paraId="09492146" w14:textId="77777777" w:rsidR="00CB00AC" w:rsidRDefault="00000000">
            <w:pPr>
              <w:spacing w:after="0"/>
            </w:pPr>
            <w:r>
              <w:rPr>
                <w:rFonts w:ascii="Segoe UI" w:hAnsi="Segoe UI"/>
                <w:b/>
                <w:color w:val="1E293B"/>
                <w:sz w:val="18"/>
              </w:rPr>
              <w:t>Execute Automated Batch Campaigns</w:t>
            </w:r>
          </w:p>
        </w:tc>
        <w:tc>
          <w:tcPr>
            <w:tcW w:w="1728" w:type="dxa"/>
            <w:shd w:val="clear" w:color="auto" w:fill="FFFFFF"/>
            <w:tcMar>
              <w:top w:w="100" w:type="dxa"/>
              <w:left w:w="140" w:type="dxa"/>
              <w:bottom w:w="100" w:type="dxa"/>
              <w:right w:w="140" w:type="dxa"/>
            </w:tcMar>
          </w:tcPr>
          <w:p w14:paraId="558E2882" w14:textId="77777777" w:rsidR="00CB00AC" w:rsidRDefault="00000000">
            <w:pPr>
              <w:spacing w:after="0"/>
            </w:pPr>
            <w:r>
              <w:rPr>
                <w:rFonts w:ascii="Segoe UI" w:hAnsi="Segoe UI"/>
                <w:color w:val="1E293B"/>
                <w:sz w:val="18"/>
              </w:rPr>
              <w:t>YES</w:t>
            </w:r>
          </w:p>
        </w:tc>
        <w:tc>
          <w:tcPr>
            <w:tcW w:w="1728" w:type="dxa"/>
            <w:shd w:val="clear" w:color="auto" w:fill="FFFFFF"/>
            <w:tcMar>
              <w:top w:w="100" w:type="dxa"/>
              <w:left w:w="140" w:type="dxa"/>
              <w:bottom w:w="100" w:type="dxa"/>
              <w:right w:w="140" w:type="dxa"/>
            </w:tcMar>
          </w:tcPr>
          <w:p w14:paraId="49B4F844" w14:textId="77777777" w:rsidR="00CB00AC" w:rsidRDefault="00000000">
            <w:pPr>
              <w:spacing w:after="0"/>
            </w:pPr>
            <w:r>
              <w:rPr>
                <w:rFonts w:ascii="Segoe UI" w:hAnsi="Segoe UI"/>
                <w:color w:val="1E293B"/>
                <w:sz w:val="18"/>
              </w:rPr>
              <w:t>NO</w:t>
            </w:r>
          </w:p>
        </w:tc>
        <w:tc>
          <w:tcPr>
            <w:tcW w:w="1728" w:type="dxa"/>
            <w:shd w:val="clear" w:color="auto" w:fill="FFFFFF"/>
            <w:tcMar>
              <w:top w:w="100" w:type="dxa"/>
              <w:left w:w="140" w:type="dxa"/>
              <w:bottom w:w="100" w:type="dxa"/>
              <w:right w:w="140" w:type="dxa"/>
            </w:tcMar>
          </w:tcPr>
          <w:p w14:paraId="3EA517E7" w14:textId="77777777" w:rsidR="00CB00AC" w:rsidRDefault="00000000">
            <w:pPr>
              <w:spacing w:after="0"/>
            </w:pPr>
            <w:r>
              <w:rPr>
                <w:rFonts w:ascii="Segoe UI" w:hAnsi="Segoe UI"/>
                <w:color w:val="1E293B"/>
                <w:sz w:val="18"/>
              </w:rPr>
              <w:t>NO</w:t>
            </w:r>
          </w:p>
        </w:tc>
      </w:tr>
      <w:tr w:rsidR="00CB00AC" w14:paraId="66B8C1E3" w14:textId="77777777">
        <w:trPr>
          <w:jc w:val="center"/>
        </w:trPr>
        <w:tc>
          <w:tcPr>
            <w:tcW w:w="4176" w:type="dxa"/>
            <w:shd w:val="clear" w:color="auto" w:fill="F8FAFC"/>
            <w:tcMar>
              <w:top w:w="100" w:type="dxa"/>
              <w:left w:w="140" w:type="dxa"/>
              <w:bottom w:w="100" w:type="dxa"/>
              <w:right w:w="140" w:type="dxa"/>
            </w:tcMar>
          </w:tcPr>
          <w:p w14:paraId="41A38E89" w14:textId="77777777" w:rsidR="00CB00AC" w:rsidRDefault="00000000">
            <w:pPr>
              <w:spacing w:after="0"/>
            </w:pPr>
            <w:r>
              <w:rPr>
                <w:rFonts w:ascii="Segoe UI" w:hAnsi="Segoe UI"/>
                <w:b/>
                <w:color w:val="1E293B"/>
                <w:sz w:val="18"/>
              </w:rPr>
              <w:t>Execute Bespoke Single Direct Send</w:t>
            </w:r>
          </w:p>
        </w:tc>
        <w:tc>
          <w:tcPr>
            <w:tcW w:w="1728" w:type="dxa"/>
            <w:shd w:val="clear" w:color="auto" w:fill="F8FAFC"/>
            <w:tcMar>
              <w:top w:w="100" w:type="dxa"/>
              <w:left w:w="140" w:type="dxa"/>
              <w:bottom w:w="100" w:type="dxa"/>
              <w:right w:w="140" w:type="dxa"/>
            </w:tcMar>
          </w:tcPr>
          <w:p w14:paraId="3AA00386" w14:textId="77777777" w:rsidR="00CB00AC" w:rsidRDefault="00000000">
            <w:pPr>
              <w:spacing w:after="0"/>
            </w:pPr>
            <w:r>
              <w:rPr>
                <w:rFonts w:ascii="Segoe UI" w:hAnsi="Segoe UI"/>
                <w:color w:val="1E293B"/>
                <w:sz w:val="18"/>
              </w:rPr>
              <w:t>YES</w:t>
            </w:r>
          </w:p>
        </w:tc>
        <w:tc>
          <w:tcPr>
            <w:tcW w:w="1728" w:type="dxa"/>
            <w:shd w:val="clear" w:color="auto" w:fill="F8FAFC"/>
            <w:tcMar>
              <w:top w:w="100" w:type="dxa"/>
              <w:left w:w="140" w:type="dxa"/>
              <w:bottom w:w="100" w:type="dxa"/>
              <w:right w:w="140" w:type="dxa"/>
            </w:tcMar>
          </w:tcPr>
          <w:p w14:paraId="27B3F8C8" w14:textId="77777777" w:rsidR="00CB00AC" w:rsidRDefault="00000000">
            <w:pPr>
              <w:spacing w:after="0"/>
            </w:pPr>
            <w:r>
              <w:rPr>
                <w:rFonts w:ascii="Segoe UI" w:hAnsi="Segoe UI"/>
                <w:color w:val="1E293B"/>
                <w:sz w:val="18"/>
              </w:rPr>
              <w:t>YES</w:t>
            </w:r>
          </w:p>
        </w:tc>
        <w:tc>
          <w:tcPr>
            <w:tcW w:w="1728" w:type="dxa"/>
            <w:shd w:val="clear" w:color="auto" w:fill="F8FAFC"/>
            <w:tcMar>
              <w:top w:w="100" w:type="dxa"/>
              <w:left w:w="140" w:type="dxa"/>
              <w:bottom w:w="100" w:type="dxa"/>
              <w:right w:w="140" w:type="dxa"/>
            </w:tcMar>
          </w:tcPr>
          <w:p w14:paraId="3E5BE6F9" w14:textId="77777777" w:rsidR="00CB00AC" w:rsidRDefault="00000000">
            <w:pPr>
              <w:spacing w:after="0"/>
            </w:pPr>
            <w:r>
              <w:rPr>
                <w:rFonts w:ascii="Segoe UI" w:hAnsi="Segoe UI"/>
                <w:color w:val="1E293B"/>
                <w:sz w:val="18"/>
              </w:rPr>
              <w:t>NO</w:t>
            </w:r>
          </w:p>
        </w:tc>
      </w:tr>
      <w:tr w:rsidR="00CB00AC" w14:paraId="607FD763" w14:textId="77777777">
        <w:trPr>
          <w:jc w:val="center"/>
        </w:trPr>
        <w:tc>
          <w:tcPr>
            <w:tcW w:w="4176" w:type="dxa"/>
            <w:shd w:val="clear" w:color="auto" w:fill="FFFFFF"/>
            <w:tcMar>
              <w:top w:w="100" w:type="dxa"/>
              <w:left w:w="140" w:type="dxa"/>
              <w:bottom w:w="100" w:type="dxa"/>
              <w:right w:w="140" w:type="dxa"/>
            </w:tcMar>
          </w:tcPr>
          <w:p w14:paraId="58F2FCBA" w14:textId="77777777" w:rsidR="00CB00AC" w:rsidRDefault="00000000">
            <w:pPr>
              <w:spacing w:after="0"/>
            </w:pPr>
            <w:r>
              <w:rPr>
                <w:rFonts w:ascii="Segoe UI" w:hAnsi="Segoe UI"/>
                <w:b/>
                <w:color w:val="1E293B"/>
                <w:sz w:val="18"/>
              </w:rPr>
              <w:t>Inspect Real-Time Delivery Logs</w:t>
            </w:r>
          </w:p>
        </w:tc>
        <w:tc>
          <w:tcPr>
            <w:tcW w:w="1728" w:type="dxa"/>
            <w:shd w:val="clear" w:color="auto" w:fill="FFFFFF"/>
            <w:tcMar>
              <w:top w:w="100" w:type="dxa"/>
              <w:left w:w="140" w:type="dxa"/>
              <w:bottom w:w="100" w:type="dxa"/>
              <w:right w:w="140" w:type="dxa"/>
            </w:tcMar>
          </w:tcPr>
          <w:p w14:paraId="7CD64E8C" w14:textId="77777777" w:rsidR="00CB00AC" w:rsidRDefault="00000000">
            <w:pPr>
              <w:spacing w:after="0"/>
            </w:pPr>
            <w:r>
              <w:rPr>
                <w:rFonts w:ascii="Segoe UI" w:hAnsi="Segoe UI"/>
                <w:color w:val="1E293B"/>
                <w:sz w:val="18"/>
              </w:rPr>
              <w:t>YES</w:t>
            </w:r>
          </w:p>
        </w:tc>
        <w:tc>
          <w:tcPr>
            <w:tcW w:w="1728" w:type="dxa"/>
            <w:shd w:val="clear" w:color="auto" w:fill="FFFFFF"/>
            <w:tcMar>
              <w:top w:w="100" w:type="dxa"/>
              <w:left w:w="140" w:type="dxa"/>
              <w:bottom w:w="100" w:type="dxa"/>
              <w:right w:w="140" w:type="dxa"/>
            </w:tcMar>
          </w:tcPr>
          <w:p w14:paraId="44904F0A" w14:textId="77777777" w:rsidR="00CB00AC" w:rsidRDefault="00000000">
            <w:pPr>
              <w:spacing w:after="0"/>
            </w:pPr>
            <w:r>
              <w:rPr>
                <w:rFonts w:ascii="Segoe UI" w:hAnsi="Segoe UI"/>
                <w:color w:val="1E293B"/>
                <w:sz w:val="18"/>
              </w:rPr>
              <w:t>YES</w:t>
            </w:r>
          </w:p>
        </w:tc>
        <w:tc>
          <w:tcPr>
            <w:tcW w:w="1728" w:type="dxa"/>
            <w:shd w:val="clear" w:color="auto" w:fill="FFFFFF"/>
            <w:tcMar>
              <w:top w:w="100" w:type="dxa"/>
              <w:left w:w="140" w:type="dxa"/>
              <w:bottom w:w="100" w:type="dxa"/>
              <w:right w:w="140" w:type="dxa"/>
            </w:tcMar>
          </w:tcPr>
          <w:p w14:paraId="6F3507F9" w14:textId="77777777" w:rsidR="00CB00AC" w:rsidRDefault="00000000">
            <w:pPr>
              <w:spacing w:after="0"/>
            </w:pPr>
            <w:r>
              <w:rPr>
                <w:rFonts w:ascii="Segoe UI" w:hAnsi="Segoe UI"/>
                <w:color w:val="1E293B"/>
                <w:sz w:val="18"/>
              </w:rPr>
              <w:t>YES</w:t>
            </w:r>
          </w:p>
        </w:tc>
      </w:tr>
      <w:tr w:rsidR="00CB00AC" w14:paraId="3D653588" w14:textId="77777777">
        <w:trPr>
          <w:jc w:val="center"/>
        </w:trPr>
        <w:tc>
          <w:tcPr>
            <w:tcW w:w="4176" w:type="dxa"/>
            <w:shd w:val="clear" w:color="auto" w:fill="F8FAFC"/>
            <w:tcMar>
              <w:top w:w="100" w:type="dxa"/>
              <w:left w:w="140" w:type="dxa"/>
              <w:bottom w:w="100" w:type="dxa"/>
              <w:right w:w="140" w:type="dxa"/>
            </w:tcMar>
          </w:tcPr>
          <w:p w14:paraId="2376DB97" w14:textId="77777777" w:rsidR="00CB00AC" w:rsidRDefault="00000000">
            <w:pPr>
              <w:spacing w:after="0"/>
            </w:pPr>
            <w:r>
              <w:rPr>
                <w:rFonts w:ascii="Segoe UI" w:hAnsi="Segoe UI"/>
                <w:b/>
                <w:color w:val="1E293B"/>
                <w:sz w:val="18"/>
              </w:rPr>
              <w:t>Configure Google SMTP Credentials</w:t>
            </w:r>
          </w:p>
        </w:tc>
        <w:tc>
          <w:tcPr>
            <w:tcW w:w="1728" w:type="dxa"/>
            <w:shd w:val="clear" w:color="auto" w:fill="F8FAFC"/>
            <w:tcMar>
              <w:top w:w="100" w:type="dxa"/>
              <w:left w:w="140" w:type="dxa"/>
              <w:bottom w:w="100" w:type="dxa"/>
              <w:right w:w="140" w:type="dxa"/>
            </w:tcMar>
          </w:tcPr>
          <w:p w14:paraId="21D2F58A" w14:textId="77777777" w:rsidR="00CB00AC" w:rsidRDefault="00000000">
            <w:pPr>
              <w:spacing w:after="0"/>
            </w:pPr>
            <w:r>
              <w:rPr>
                <w:rFonts w:ascii="Segoe UI" w:hAnsi="Segoe UI"/>
                <w:color w:val="1E293B"/>
                <w:sz w:val="18"/>
              </w:rPr>
              <w:t>YES</w:t>
            </w:r>
          </w:p>
        </w:tc>
        <w:tc>
          <w:tcPr>
            <w:tcW w:w="1728" w:type="dxa"/>
            <w:shd w:val="clear" w:color="auto" w:fill="F8FAFC"/>
            <w:tcMar>
              <w:top w:w="100" w:type="dxa"/>
              <w:left w:w="140" w:type="dxa"/>
              <w:bottom w:w="100" w:type="dxa"/>
              <w:right w:w="140" w:type="dxa"/>
            </w:tcMar>
          </w:tcPr>
          <w:p w14:paraId="35228620" w14:textId="77777777" w:rsidR="00CB00AC" w:rsidRDefault="00000000">
            <w:pPr>
              <w:spacing w:after="0"/>
            </w:pPr>
            <w:r>
              <w:rPr>
                <w:rFonts w:ascii="Segoe UI" w:hAnsi="Segoe UI"/>
                <w:color w:val="1E293B"/>
                <w:sz w:val="18"/>
              </w:rPr>
              <w:t>NO</w:t>
            </w:r>
          </w:p>
        </w:tc>
        <w:tc>
          <w:tcPr>
            <w:tcW w:w="1728" w:type="dxa"/>
            <w:shd w:val="clear" w:color="auto" w:fill="F8FAFC"/>
            <w:tcMar>
              <w:top w:w="100" w:type="dxa"/>
              <w:left w:w="140" w:type="dxa"/>
              <w:bottom w:w="100" w:type="dxa"/>
              <w:right w:w="140" w:type="dxa"/>
            </w:tcMar>
          </w:tcPr>
          <w:p w14:paraId="08804F0C" w14:textId="77777777" w:rsidR="00CB00AC" w:rsidRDefault="00000000">
            <w:pPr>
              <w:spacing w:after="0"/>
            </w:pPr>
            <w:r>
              <w:rPr>
                <w:rFonts w:ascii="Segoe UI" w:hAnsi="Segoe UI"/>
                <w:color w:val="1E293B"/>
                <w:sz w:val="18"/>
              </w:rPr>
              <w:t>NO</w:t>
            </w:r>
          </w:p>
        </w:tc>
      </w:tr>
      <w:tr w:rsidR="00CB00AC" w14:paraId="057CFFA6" w14:textId="77777777">
        <w:trPr>
          <w:jc w:val="center"/>
        </w:trPr>
        <w:tc>
          <w:tcPr>
            <w:tcW w:w="4176" w:type="dxa"/>
            <w:shd w:val="clear" w:color="auto" w:fill="FFFFFF"/>
            <w:tcMar>
              <w:top w:w="100" w:type="dxa"/>
              <w:left w:w="140" w:type="dxa"/>
              <w:bottom w:w="100" w:type="dxa"/>
              <w:right w:w="140" w:type="dxa"/>
            </w:tcMar>
          </w:tcPr>
          <w:p w14:paraId="6EC388C1" w14:textId="77777777" w:rsidR="00CB00AC" w:rsidRDefault="00000000">
            <w:pPr>
              <w:spacing w:after="0"/>
            </w:pPr>
            <w:r>
              <w:rPr>
                <w:rFonts w:ascii="Segoe UI" w:hAnsi="Segoe UI"/>
                <w:b/>
                <w:color w:val="1E293B"/>
                <w:sz w:val="18"/>
              </w:rPr>
              <w:t>Test SMTP Server Connectivity</w:t>
            </w:r>
          </w:p>
        </w:tc>
        <w:tc>
          <w:tcPr>
            <w:tcW w:w="1728" w:type="dxa"/>
            <w:shd w:val="clear" w:color="auto" w:fill="FFFFFF"/>
            <w:tcMar>
              <w:top w:w="100" w:type="dxa"/>
              <w:left w:w="140" w:type="dxa"/>
              <w:bottom w:w="100" w:type="dxa"/>
              <w:right w:w="140" w:type="dxa"/>
            </w:tcMar>
          </w:tcPr>
          <w:p w14:paraId="5E6258F6" w14:textId="77777777" w:rsidR="00CB00AC" w:rsidRDefault="00000000">
            <w:pPr>
              <w:spacing w:after="0"/>
            </w:pPr>
            <w:r>
              <w:rPr>
                <w:rFonts w:ascii="Segoe UI" w:hAnsi="Segoe UI"/>
                <w:color w:val="1E293B"/>
                <w:sz w:val="18"/>
              </w:rPr>
              <w:t>YES</w:t>
            </w:r>
          </w:p>
        </w:tc>
        <w:tc>
          <w:tcPr>
            <w:tcW w:w="1728" w:type="dxa"/>
            <w:shd w:val="clear" w:color="auto" w:fill="FFFFFF"/>
            <w:tcMar>
              <w:top w:w="100" w:type="dxa"/>
              <w:left w:w="140" w:type="dxa"/>
              <w:bottom w:w="100" w:type="dxa"/>
              <w:right w:w="140" w:type="dxa"/>
            </w:tcMar>
          </w:tcPr>
          <w:p w14:paraId="7DFBB127" w14:textId="77777777" w:rsidR="00CB00AC" w:rsidRDefault="00000000">
            <w:pPr>
              <w:spacing w:after="0"/>
            </w:pPr>
            <w:r>
              <w:rPr>
                <w:rFonts w:ascii="Segoe UI" w:hAnsi="Segoe UI"/>
                <w:color w:val="1E293B"/>
                <w:sz w:val="18"/>
              </w:rPr>
              <w:t>NO</w:t>
            </w:r>
          </w:p>
        </w:tc>
        <w:tc>
          <w:tcPr>
            <w:tcW w:w="1728" w:type="dxa"/>
            <w:shd w:val="clear" w:color="auto" w:fill="FFFFFF"/>
            <w:tcMar>
              <w:top w:w="100" w:type="dxa"/>
              <w:left w:w="140" w:type="dxa"/>
              <w:bottom w:w="100" w:type="dxa"/>
              <w:right w:w="140" w:type="dxa"/>
            </w:tcMar>
          </w:tcPr>
          <w:p w14:paraId="3BC81290" w14:textId="77777777" w:rsidR="00CB00AC" w:rsidRDefault="00000000">
            <w:pPr>
              <w:spacing w:after="0"/>
            </w:pPr>
            <w:r>
              <w:rPr>
                <w:rFonts w:ascii="Segoe UI" w:hAnsi="Segoe UI"/>
                <w:color w:val="1E293B"/>
                <w:sz w:val="18"/>
              </w:rPr>
              <w:t>YES</w:t>
            </w:r>
          </w:p>
        </w:tc>
      </w:tr>
    </w:tbl>
    <w:p w14:paraId="276834E9" w14:textId="77777777" w:rsidR="00CB00AC" w:rsidRDefault="00CB00AC">
      <w:pPr>
        <w:spacing w:after="120"/>
      </w:pPr>
    </w:p>
    <w:tbl>
      <w:tblPr>
        <w:tblW w:w="0" w:type="auto"/>
        <w:jc w:val="center"/>
        <w:tblLayout w:type="fixed"/>
        <w:tblLook w:val="04A0" w:firstRow="1" w:lastRow="0" w:firstColumn="1" w:lastColumn="0" w:noHBand="0" w:noVBand="1"/>
      </w:tblPr>
      <w:tblGrid>
        <w:gridCol w:w="9360"/>
      </w:tblGrid>
      <w:tr w:rsidR="00CB00AC" w14:paraId="3970E0A4"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63C28B8F" w14:textId="77777777" w:rsidR="00CB00AC" w:rsidRDefault="00000000">
            <w:pPr>
              <w:spacing w:before="40" w:after="40"/>
              <w:jc w:val="center"/>
            </w:pPr>
            <w:r>
              <w:rPr>
                <w:noProof/>
              </w:rPr>
              <w:drawing>
                <wp:inline distT="0" distB="0" distL="0" distR="0" wp14:anchorId="0879A8FE" wp14:editId="3E54D364">
                  <wp:extent cx="571500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portal.png"/>
                          <pic:cNvPicPr/>
                        </pic:nvPicPr>
                        <pic:blipFill>
                          <a:blip r:embed="rId7"/>
                          <a:stretch>
                            <a:fillRect/>
                          </a:stretch>
                        </pic:blipFill>
                        <pic:spPr>
                          <a:xfrm>
                            <a:off x="0" y="0"/>
                            <a:ext cx="5715000" cy="3571875"/>
                          </a:xfrm>
                          <a:prstGeom prst="rect">
                            <a:avLst/>
                          </a:prstGeom>
                        </pic:spPr>
                      </pic:pic>
                    </a:graphicData>
                  </a:graphic>
                </wp:inline>
              </w:drawing>
            </w:r>
          </w:p>
        </w:tc>
      </w:tr>
    </w:tbl>
    <w:p w14:paraId="3A66B870"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Live Production Login Portal (https://shortfundly-mail-automation.vercel.app/login) featuring bcrypt password authentication and 5-attempt brute-force lockout protection.</w:t>
      </w:r>
    </w:p>
    <w:p w14:paraId="11BE77C2" w14:textId="77777777" w:rsidR="00CB00AC" w:rsidRDefault="00000000">
      <w:pPr>
        <w:keepNext/>
        <w:pBdr>
          <w:bottom w:val="single" w:sz="18" w:space="4" w:color="FF324B"/>
        </w:pBdr>
        <w:spacing w:before="320" w:after="120"/>
      </w:pPr>
      <w:r>
        <w:rPr>
          <w:rFonts w:ascii="Segoe UI" w:hAnsi="Segoe UI"/>
          <w:b/>
          <w:color w:val="07090E"/>
          <w:sz w:val="32"/>
        </w:rPr>
        <w:lastRenderedPageBreak/>
        <w:t>3. Technology Stack Specification</w:t>
      </w:r>
    </w:p>
    <w:p w14:paraId="53050380" w14:textId="77777777" w:rsidR="00CB00AC" w:rsidRDefault="00000000">
      <w:pPr>
        <w:spacing w:after="100"/>
      </w:pPr>
      <w:r>
        <w:rPr>
          <w:rFonts w:ascii="Segoe UI" w:hAnsi="Segoe UI"/>
          <w:color w:val="334155"/>
          <w:sz w:val="20"/>
        </w:rPr>
        <w:t>The platform is engineered with a modern, high-performance stack optimized for low latency, zero UI bloat, and enterprise-grade email deliverability:</w:t>
      </w:r>
    </w:p>
    <w:tbl>
      <w:tblPr>
        <w:tblW w:w="0" w:type="auto"/>
        <w:jc w:val="center"/>
        <w:tblLayout w:type="fixed"/>
        <w:tblLook w:val="04A0" w:firstRow="1" w:lastRow="0" w:firstColumn="1" w:lastColumn="0" w:noHBand="0" w:noVBand="1"/>
      </w:tblPr>
      <w:tblGrid>
        <w:gridCol w:w="2592"/>
        <w:gridCol w:w="2592"/>
        <w:gridCol w:w="4176"/>
      </w:tblGrid>
      <w:tr w:rsidR="00CB00AC" w14:paraId="44A8F373" w14:textId="77777777">
        <w:trPr>
          <w:jc w:val="center"/>
        </w:trPr>
        <w:tc>
          <w:tcPr>
            <w:tcW w:w="2592" w:type="dxa"/>
            <w:shd w:val="clear" w:color="auto" w:fill="07090E"/>
            <w:tcMar>
              <w:top w:w="140" w:type="dxa"/>
              <w:left w:w="140" w:type="dxa"/>
              <w:bottom w:w="140" w:type="dxa"/>
              <w:right w:w="140" w:type="dxa"/>
            </w:tcMar>
          </w:tcPr>
          <w:p w14:paraId="02641DEB" w14:textId="77777777" w:rsidR="00CB00AC" w:rsidRDefault="00000000">
            <w:pPr>
              <w:spacing w:after="0"/>
            </w:pPr>
            <w:r>
              <w:rPr>
                <w:rFonts w:ascii="Segoe UI" w:hAnsi="Segoe UI"/>
                <w:b/>
                <w:color w:val="FFFFFF"/>
                <w:sz w:val="19"/>
              </w:rPr>
              <w:t>Architecture Tier</w:t>
            </w:r>
          </w:p>
        </w:tc>
        <w:tc>
          <w:tcPr>
            <w:tcW w:w="2592" w:type="dxa"/>
            <w:shd w:val="clear" w:color="auto" w:fill="07090E"/>
            <w:tcMar>
              <w:top w:w="140" w:type="dxa"/>
              <w:left w:w="140" w:type="dxa"/>
              <w:bottom w:w="140" w:type="dxa"/>
              <w:right w:w="140" w:type="dxa"/>
            </w:tcMar>
          </w:tcPr>
          <w:p w14:paraId="55DC80BC" w14:textId="77777777" w:rsidR="00CB00AC" w:rsidRDefault="00000000">
            <w:pPr>
              <w:spacing w:after="0"/>
            </w:pPr>
            <w:r>
              <w:rPr>
                <w:rFonts w:ascii="Segoe UI" w:hAnsi="Segoe UI"/>
                <w:b/>
                <w:color w:val="FFFFFF"/>
                <w:sz w:val="19"/>
              </w:rPr>
              <w:t>Component / Technology</w:t>
            </w:r>
          </w:p>
        </w:tc>
        <w:tc>
          <w:tcPr>
            <w:tcW w:w="4176" w:type="dxa"/>
            <w:shd w:val="clear" w:color="auto" w:fill="07090E"/>
            <w:tcMar>
              <w:top w:w="140" w:type="dxa"/>
              <w:left w:w="140" w:type="dxa"/>
              <w:bottom w:w="140" w:type="dxa"/>
              <w:right w:w="140" w:type="dxa"/>
            </w:tcMar>
          </w:tcPr>
          <w:p w14:paraId="07438744" w14:textId="77777777" w:rsidR="00CB00AC" w:rsidRDefault="00000000">
            <w:pPr>
              <w:spacing w:after="0"/>
            </w:pPr>
            <w:r>
              <w:rPr>
                <w:rFonts w:ascii="Segoe UI" w:hAnsi="Segoe UI"/>
                <w:b/>
                <w:color w:val="FFFFFF"/>
                <w:sz w:val="19"/>
              </w:rPr>
              <w:t>Technical Role &amp; Operational Justification</w:t>
            </w:r>
          </w:p>
        </w:tc>
      </w:tr>
      <w:tr w:rsidR="00CB00AC" w14:paraId="6D0B0948" w14:textId="77777777">
        <w:trPr>
          <w:jc w:val="center"/>
        </w:trPr>
        <w:tc>
          <w:tcPr>
            <w:tcW w:w="2592" w:type="dxa"/>
            <w:shd w:val="clear" w:color="auto" w:fill="FFFFFF"/>
            <w:tcMar>
              <w:top w:w="100" w:type="dxa"/>
              <w:left w:w="140" w:type="dxa"/>
              <w:bottom w:w="100" w:type="dxa"/>
              <w:right w:w="140" w:type="dxa"/>
            </w:tcMar>
          </w:tcPr>
          <w:p w14:paraId="20906203" w14:textId="77777777" w:rsidR="00CB00AC" w:rsidRDefault="00000000">
            <w:pPr>
              <w:spacing w:after="0"/>
            </w:pPr>
            <w:r>
              <w:rPr>
                <w:rFonts w:ascii="Segoe UI" w:hAnsi="Segoe UI"/>
                <w:b/>
                <w:color w:val="1E293B"/>
                <w:sz w:val="18"/>
              </w:rPr>
              <w:t>Frontend Framework</w:t>
            </w:r>
          </w:p>
        </w:tc>
        <w:tc>
          <w:tcPr>
            <w:tcW w:w="2592" w:type="dxa"/>
            <w:shd w:val="clear" w:color="auto" w:fill="FFFFFF"/>
            <w:tcMar>
              <w:top w:w="100" w:type="dxa"/>
              <w:left w:w="140" w:type="dxa"/>
              <w:bottom w:w="100" w:type="dxa"/>
              <w:right w:w="140" w:type="dxa"/>
            </w:tcMar>
          </w:tcPr>
          <w:p w14:paraId="5E0CE1C2" w14:textId="01383A36" w:rsidR="00CB00AC" w:rsidRDefault="00000000">
            <w:pPr>
              <w:spacing w:after="0"/>
            </w:pPr>
            <w:r>
              <w:rPr>
                <w:rFonts w:ascii="Segoe UI" w:hAnsi="Segoe UI"/>
                <w:color w:val="1E293B"/>
                <w:sz w:val="18"/>
              </w:rPr>
              <w:t>Next.js 16 (App Router)</w:t>
            </w:r>
          </w:p>
        </w:tc>
        <w:tc>
          <w:tcPr>
            <w:tcW w:w="4176" w:type="dxa"/>
            <w:shd w:val="clear" w:color="auto" w:fill="FFFFFF"/>
            <w:tcMar>
              <w:top w:w="100" w:type="dxa"/>
              <w:left w:w="140" w:type="dxa"/>
              <w:bottom w:w="100" w:type="dxa"/>
              <w:right w:w="140" w:type="dxa"/>
            </w:tcMar>
          </w:tcPr>
          <w:p w14:paraId="2F3DB30F" w14:textId="77777777" w:rsidR="00CB00AC" w:rsidRDefault="00000000">
            <w:pPr>
              <w:spacing w:after="0"/>
            </w:pPr>
            <w:r>
              <w:rPr>
                <w:rFonts w:ascii="Segoe UI" w:hAnsi="Segoe UI"/>
                <w:color w:val="1E293B"/>
                <w:sz w:val="18"/>
              </w:rPr>
              <w:t>React 19 / Server &amp; Client Components, instant client-side route transitions, and zero layout shift.</w:t>
            </w:r>
          </w:p>
        </w:tc>
      </w:tr>
      <w:tr w:rsidR="00CB00AC" w14:paraId="3A0B94DF" w14:textId="77777777">
        <w:trPr>
          <w:jc w:val="center"/>
        </w:trPr>
        <w:tc>
          <w:tcPr>
            <w:tcW w:w="2592" w:type="dxa"/>
            <w:shd w:val="clear" w:color="auto" w:fill="F8FAFC"/>
            <w:tcMar>
              <w:top w:w="100" w:type="dxa"/>
              <w:left w:w="140" w:type="dxa"/>
              <w:bottom w:w="100" w:type="dxa"/>
              <w:right w:w="140" w:type="dxa"/>
            </w:tcMar>
          </w:tcPr>
          <w:p w14:paraId="5B701042" w14:textId="77777777" w:rsidR="00CB00AC" w:rsidRDefault="00000000">
            <w:pPr>
              <w:spacing w:after="0"/>
            </w:pPr>
            <w:r>
              <w:rPr>
                <w:rFonts w:ascii="Segoe UI" w:hAnsi="Segoe UI"/>
                <w:b/>
                <w:color w:val="1E293B"/>
                <w:sz w:val="18"/>
              </w:rPr>
              <w:t>Styling Engine</w:t>
            </w:r>
          </w:p>
        </w:tc>
        <w:tc>
          <w:tcPr>
            <w:tcW w:w="2592" w:type="dxa"/>
            <w:shd w:val="clear" w:color="auto" w:fill="F8FAFC"/>
            <w:tcMar>
              <w:top w:w="100" w:type="dxa"/>
              <w:left w:w="140" w:type="dxa"/>
              <w:bottom w:w="100" w:type="dxa"/>
              <w:right w:w="140" w:type="dxa"/>
            </w:tcMar>
          </w:tcPr>
          <w:p w14:paraId="752C8C9D" w14:textId="77777777" w:rsidR="00CB00AC" w:rsidRDefault="00000000">
            <w:pPr>
              <w:spacing w:after="0"/>
            </w:pPr>
            <w:r>
              <w:rPr>
                <w:rFonts w:ascii="Segoe UI" w:hAnsi="Segoe UI"/>
                <w:color w:val="1E293B"/>
                <w:sz w:val="18"/>
              </w:rPr>
              <w:t>Pure CSS Modules &amp; Custom Tokens</w:t>
            </w:r>
          </w:p>
        </w:tc>
        <w:tc>
          <w:tcPr>
            <w:tcW w:w="4176" w:type="dxa"/>
            <w:shd w:val="clear" w:color="auto" w:fill="F8FAFC"/>
            <w:tcMar>
              <w:top w:w="100" w:type="dxa"/>
              <w:left w:w="140" w:type="dxa"/>
              <w:bottom w:w="100" w:type="dxa"/>
              <w:right w:w="140" w:type="dxa"/>
            </w:tcMar>
          </w:tcPr>
          <w:p w14:paraId="491B5EAB" w14:textId="77777777" w:rsidR="00CB00AC" w:rsidRDefault="00000000">
            <w:pPr>
              <w:spacing w:after="0"/>
            </w:pPr>
            <w:r>
              <w:rPr>
                <w:rFonts w:ascii="Segoe UI" w:hAnsi="Segoe UI"/>
                <w:color w:val="1E293B"/>
                <w:sz w:val="18"/>
              </w:rPr>
              <w:t>Bespoke dark obsidian (#07090E) cinema palette with Crimson (#FF324B) accents. Completely free of Tailwind CSS bloat.</w:t>
            </w:r>
          </w:p>
        </w:tc>
      </w:tr>
      <w:tr w:rsidR="00CB00AC" w14:paraId="65F15DEC" w14:textId="77777777">
        <w:trPr>
          <w:jc w:val="center"/>
        </w:trPr>
        <w:tc>
          <w:tcPr>
            <w:tcW w:w="2592" w:type="dxa"/>
            <w:shd w:val="clear" w:color="auto" w:fill="FFFFFF"/>
            <w:tcMar>
              <w:top w:w="100" w:type="dxa"/>
              <w:left w:w="140" w:type="dxa"/>
              <w:bottom w:w="100" w:type="dxa"/>
              <w:right w:w="140" w:type="dxa"/>
            </w:tcMar>
          </w:tcPr>
          <w:p w14:paraId="695B052D" w14:textId="77777777" w:rsidR="00CB00AC" w:rsidRDefault="00000000">
            <w:pPr>
              <w:spacing w:after="0"/>
            </w:pPr>
            <w:r>
              <w:rPr>
                <w:rFonts w:ascii="Segoe UI" w:hAnsi="Segoe UI"/>
                <w:b/>
                <w:color w:val="1E293B"/>
                <w:sz w:val="18"/>
              </w:rPr>
              <w:t>Visual Effects</w:t>
            </w:r>
          </w:p>
        </w:tc>
        <w:tc>
          <w:tcPr>
            <w:tcW w:w="2592" w:type="dxa"/>
            <w:shd w:val="clear" w:color="auto" w:fill="FFFFFF"/>
            <w:tcMar>
              <w:top w:w="100" w:type="dxa"/>
              <w:left w:w="140" w:type="dxa"/>
              <w:bottom w:w="100" w:type="dxa"/>
              <w:right w:w="140" w:type="dxa"/>
            </w:tcMar>
          </w:tcPr>
          <w:p w14:paraId="63E28B34" w14:textId="77777777" w:rsidR="00CB00AC" w:rsidRDefault="00000000">
            <w:pPr>
              <w:spacing w:after="0"/>
            </w:pPr>
            <w:r>
              <w:rPr>
                <w:rFonts w:ascii="Segoe UI" w:hAnsi="Segoe UI"/>
                <w:color w:val="1E293B"/>
                <w:sz w:val="18"/>
              </w:rPr>
              <w:t>Canvas Threads (WebGL/2D)</w:t>
            </w:r>
          </w:p>
        </w:tc>
        <w:tc>
          <w:tcPr>
            <w:tcW w:w="4176" w:type="dxa"/>
            <w:shd w:val="clear" w:color="auto" w:fill="FFFFFF"/>
            <w:tcMar>
              <w:top w:w="100" w:type="dxa"/>
              <w:left w:w="140" w:type="dxa"/>
              <w:bottom w:w="100" w:type="dxa"/>
              <w:right w:w="140" w:type="dxa"/>
            </w:tcMar>
          </w:tcPr>
          <w:p w14:paraId="05032D66" w14:textId="77777777" w:rsidR="00CB00AC" w:rsidRDefault="00000000">
            <w:pPr>
              <w:spacing w:after="0"/>
            </w:pPr>
            <w:r>
              <w:rPr>
                <w:rFonts w:ascii="Segoe UI" w:hAnsi="Segoe UI"/>
                <w:color w:val="1E293B"/>
                <w:sz w:val="18"/>
              </w:rPr>
              <w:t>Interactive animated threads with physics-based mouse tracking on landing page.</w:t>
            </w:r>
          </w:p>
        </w:tc>
      </w:tr>
      <w:tr w:rsidR="00CB00AC" w14:paraId="0F25F3EE" w14:textId="77777777">
        <w:trPr>
          <w:jc w:val="center"/>
        </w:trPr>
        <w:tc>
          <w:tcPr>
            <w:tcW w:w="2592" w:type="dxa"/>
            <w:shd w:val="clear" w:color="auto" w:fill="F8FAFC"/>
            <w:tcMar>
              <w:top w:w="100" w:type="dxa"/>
              <w:left w:w="140" w:type="dxa"/>
              <w:bottom w:w="100" w:type="dxa"/>
              <w:right w:w="140" w:type="dxa"/>
            </w:tcMar>
          </w:tcPr>
          <w:p w14:paraId="77AD0597" w14:textId="77777777" w:rsidR="00CB00AC" w:rsidRDefault="00000000">
            <w:pPr>
              <w:spacing w:after="0"/>
            </w:pPr>
            <w:r>
              <w:rPr>
                <w:rFonts w:ascii="Segoe UI" w:hAnsi="Segoe UI"/>
                <w:b/>
                <w:color w:val="1E293B"/>
                <w:sz w:val="18"/>
              </w:rPr>
              <w:t>Iconography</w:t>
            </w:r>
          </w:p>
        </w:tc>
        <w:tc>
          <w:tcPr>
            <w:tcW w:w="2592" w:type="dxa"/>
            <w:shd w:val="clear" w:color="auto" w:fill="F8FAFC"/>
            <w:tcMar>
              <w:top w:w="100" w:type="dxa"/>
              <w:left w:w="140" w:type="dxa"/>
              <w:bottom w:w="100" w:type="dxa"/>
              <w:right w:w="140" w:type="dxa"/>
            </w:tcMar>
          </w:tcPr>
          <w:p w14:paraId="43BC7069" w14:textId="77777777" w:rsidR="00CB00AC" w:rsidRDefault="00000000">
            <w:pPr>
              <w:spacing w:after="0"/>
            </w:pPr>
            <w:r>
              <w:rPr>
                <w:rFonts w:ascii="Segoe UI" w:hAnsi="Segoe UI"/>
                <w:color w:val="1E293B"/>
                <w:sz w:val="18"/>
              </w:rPr>
              <w:t>Lucide React</w:t>
            </w:r>
          </w:p>
        </w:tc>
        <w:tc>
          <w:tcPr>
            <w:tcW w:w="4176" w:type="dxa"/>
            <w:shd w:val="clear" w:color="auto" w:fill="F8FAFC"/>
            <w:tcMar>
              <w:top w:w="100" w:type="dxa"/>
              <w:left w:w="140" w:type="dxa"/>
              <w:bottom w:w="100" w:type="dxa"/>
              <w:right w:w="140" w:type="dxa"/>
            </w:tcMar>
          </w:tcPr>
          <w:p w14:paraId="2F313E0B" w14:textId="77777777" w:rsidR="00CB00AC" w:rsidRDefault="00000000">
            <w:pPr>
              <w:spacing w:after="0"/>
            </w:pPr>
            <w:r>
              <w:rPr>
                <w:rFonts w:ascii="Segoe UI" w:hAnsi="Segoe UI"/>
                <w:color w:val="1E293B"/>
                <w:sz w:val="18"/>
              </w:rPr>
              <w:t>Crisp, tree-shaken SVG vector icons for clean rendering across high-DPI displays.</w:t>
            </w:r>
          </w:p>
        </w:tc>
      </w:tr>
      <w:tr w:rsidR="00CB00AC" w14:paraId="504F1B38" w14:textId="77777777">
        <w:trPr>
          <w:jc w:val="center"/>
        </w:trPr>
        <w:tc>
          <w:tcPr>
            <w:tcW w:w="2592" w:type="dxa"/>
            <w:shd w:val="clear" w:color="auto" w:fill="FFFFFF"/>
            <w:tcMar>
              <w:top w:w="100" w:type="dxa"/>
              <w:left w:w="140" w:type="dxa"/>
              <w:bottom w:w="100" w:type="dxa"/>
              <w:right w:w="140" w:type="dxa"/>
            </w:tcMar>
          </w:tcPr>
          <w:p w14:paraId="3E0BB353" w14:textId="77777777" w:rsidR="00CB00AC" w:rsidRDefault="00000000">
            <w:pPr>
              <w:spacing w:after="0"/>
            </w:pPr>
            <w:r>
              <w:rPr>
                <w:rFonts w:ascii="Segoe UI" w:hAnsi="Segoe UI"/>
                <w:b/>
                <w:color w:val="1E293B"/>
                <w:sz w:val="18"/>
              </w:rPr>
              <w:t>Database Engine</w:t>
            </w:r>
          </w:p>
        </w:tc>
        <w:tc>
          <w:tcPr>
            <w:tcW w:w="2592" w:type="dxa"/>
            <w:shd w:val="clear" w:color="auto" w:fill="FFFFFF"/>
            <w:tcMar>
              <w:top w:w="100" w:type="dxa"/>
              <w:left w:w="140" w:type="dxa"/>
              <w:bottom w:w="100" w:type="dxa"/>
              <w:right w:w="140" w:type="dxa"/>
            </w:tcMar>
          </w:tcPr>
          <w:p w14:paraId="61EB4407" w14:textId="77777777" w:rsidR="00CB00AC" w:rsidRDefault="00000000">
            <w:pPr>
              <w:spacing w:after="0"/>
            </w:pPr>
            <w:r>
              <w:rPr>
                <w:rFonts w:ascii="Segoe UI" w:hAnsi="Segoe UI"/>
                <w:color w:val="1E293B"/>
                <w:sz w:val="18"/>
              </w:rPr>
              <w:t>SQLite (better-sqlite3)</w:t>
            </w:r>
          </w:p>
        </w:tc>
        <w:tc>
          <w:tcPr>
            <w:tcW w:w="4176" w:type="dxa"/>
            <w:shd w:val="clear" w:color="auto" w:fill="FFFFFF"/>
            <w:tcMar>
              <w:top w:w="100" w:type="dxa"/>
              <w:left w:w="140" w:type="dxa"/>
              <w:bottom w:w="100" w:type="dxa"/>
              <w:right w:w="140" w:type="dxa"/>
            </w:tcMar>
          </w:tcPr>
          <w:p w14:paraId="199DA852" w14:textId="77777777" w:rsidR="00CB00AC" w:rsidRDefault="00000000">
            <w:pPr>
              <w:spacing w:after="0"/>
            </w:pPr>
            <w:r>
              <w:rPr>
                <w:rFonts w:ascii="Segoe UI" w:hAnsi="Segoe UI"/>
                <w:color w:val="1E293B"/>
                <w:sz w:val="18"/>
              </w:rPr>
              <w:t>Synchronous, ACID-compliant storage with WAL (Write-Ahead Logging) mode and foreign key constraints.</w:t>
            </w:r>
          </w:p>
        </w:tc>
      </w:tr>
      <w:tr w:rsidR="00CB00AC" w14:paraId="3C8C7654" w14:textId="77777777">
        <w:trPr>
          <w:jc w:val="center"/>
        </w:trPr>
        <w:tc>
          <w:tcPr>
            <w:tcW w:w="2592" w:type="dxa"/>
            <w:shd w:val="clear" w:color="auto" w:fill="F8FAFC"/>
            <w:tcMar>
              <w:top w:w="100" w:type="dxa"/>
              <w:left w:w="140" w:type="dxa"/>
              <w:bottom w:w="100" w:type="dxa"/>
              <w:right w:w="140" w:type="dxa"/>
            </w:tcMar>
          </w:tcPr>
          <w:p w14:paraId="05D40D7D" w14:textId="77777777" w:rsidR="00CB00AC" w:rsidRDefault="00000000">
            <w:pPr>
              <w:spacing w:after="0"/>
            </w:pPr>
            <w:r>
              <w:rPr>
                <w:rFonts w:ascii="Segoe UI" w:hAnsi="Segoe UI"/>
                <w:b/>
                <w:color w:val="1E293B"/>
                <w:sz w:val="18"/>
              </w:rPr>
              <w:t>Cloud Persistence</w:t>
            </w:r>
          </w:p>
        </w:tc>
        <w:tc>
          <w:tcPr>
            <w:tcW w:w="2592" w:type="dxa"/>
            <w:shd w:val="clear" w:color="auto" w:fill="F8FAFC"/>
            <w:tcMar>
              <w:top w:w="100" w:type="dxa"/>
              <w:left w:w="140" w:type="dxa"/>
              <w:bottom w:w="100" w:type="dxa"/>
              <w:right w:w="140" w:type="dxa"/>
            </w:tcMar>
          </w:tcPr>
          <w:p w14:paraId="3316153B" w14:textId="77777777" w:rsidR="00CB00AC" w:rsidRDefault="00000000">
            <w:pPr>
              <w:spacing w:after="0"/>
            </w:pPr>
            <w:r>
              <w:rPr>
                <w:rFonts w:ascii="Segoe UI" w:hAnsi="Segoe UI"/>
                <w:color w:val="1E293B"/>
                <w:sz w:val="18"/>
              </w:rPr>
              <w:t>Prisma &amp; PostgreSQL (Neon)</w:t>
            </w:r>
          </w:p>
        </w:tc>
        <w:tc>
          <w:tcPr>
            <w:tcW w:w="4176" w:type="dxa"/>
            <w:shd w:val="clear" w:color="auto" w:fill="F8FAFC"/>
            <w:tcMar>
              <w:top w:w="100" w:type="dxa"/>
              <w:left w:w="140" w:type="dxa"/>
              <w:bottom w:w="100" w:type="dxa"/>
              <w:right w:w="140" w:type="dxa"/>
            </w:tcMar>
          </w:tcPr>
          <w:p w14:paraId="71394156" w14:textId="77777777" w:rsidR="00CB00AC" w:rsidRDefault="00000000">
            <w:pPr>
              <w:spacing w:after="0"/>
            </w:pPr>
            <w:r>
              <w:rPr>
                <w:rFonts w:ascii="Segoe UI" w:hAnsi="Segoe UI"/>
                <w:color w:val="1E293B"/>
                <w:sz w:val="18"/>
              </w:rPr>
              <w:t>Serverless connection-pooled cloud architecture with schema migration history.</w:t>
            </w:r>
          </w:p>
        </w:tc>
      </w:tr>
      <w:tr w:rsidR="00CB00AC" w14:paraId="0F2B36B3" w14:textId="77777777">
        <w:trPr>
          <w:jc w:val="center"/>
        </w:trPr>
        <w:tc>
          <w:tcPr>
            <w:tcW w:w="2592" w:type="dxa"/>
            <w:shd w:val="clear" w:color="auto" w:fill="FFFFFF"/>
            <w:tcMar>
              <w:top w:w="100" w:type="dxa"/>
              <w:left w:w="140" w:type="dxa"/>
              <w:bottom w:w="100" w:type="dxa"/>
              <w:right w:w="140" w:type="dxa"/>
            </w:tcMar>
          </w:tcPr>
          <w:p w14:paraId="73A4588B" w14:textId="77777777" w:rsidR="00CB00AC" w:rsidRDefault="00000000">
            <w:pPr>
              <w:spacing w:after="0"/>
            </w:pPr>
            <w:r>
              <w:rPr>
                <w:rFonts w:ascii="Segoe UI" w:hAnsi="Segoe UI"/>
                <w:b/>
                <w:color w:val="1E293B"/>
                <w:sz w:val="18"/>
              </w:rPr>
              <w:t>Authentication</w:t>
            </w:r>
          </w:p>
        </w:tc>
        <w:tc>
          <w:tcPr>
            <w:tcW w:w="2592" w:type="dxa"/>
            <w:shd w:val="clear" w:color="auto" w:fill="FFFFFF"/>
            <w:tcMar>
              <w:top w:w="100" w:type="dxa"/>
              <w:left w:w="140" w:type="dxa"/>
              <w:bottom w:w="100" w:type="dxa"/>
              <w:right w:w="140" w:type="dxa"/>
            </w:tcMar>
          </w:tcPr>
          <w:p w14:paraId="02E5B925" w14:textId="77777777" w:rsidR="00CB00AC" w:rsidRDefault="00000000">
            <w:pPr>
              <w:spacing w:after="0"/>
            </w:pPr>
            <w:r>
              <w:rPr>
                <w:rFonts w:ascii="Segoe UI" w:hAnsi="Segoe UI"/>
                <w:color w:val="1E293B"/>
                <w:sz w:val="18"/>
              </w:rPr>
              <w:t>NextAuth.js (v4 Credentials)</w:t>
            </w:r>
          </w:p>
        </w:tc>
        <w:tc>
          <w:tcPr>
            <w:tcW w:w="4176" w:type="dxa"/>
            <w:shd w:val="clear" w:color="auto" w:fill="FFFFFF"/>
            <w:tcMar>
              <w:top w:w="100" w:type="dxa"/>
              <w:left w:w="140" w:type="dxa"/>
              <w:bottom w:w="100" w:type="dxa"/>
              <w:right w:w="140" w:type="dxa"/>
            </w:tcMar>
          </w:tcPr>
          <w:p w14:paraId="41FC829A" w14:textId="77777777" w:rsidR="00CB00AC" w:rsidRDefault="00000000">
            <w:pPr>
              <w:spacing w:after="0"/>
            </w:pPr>
            <w:r>
              <w:rPr>
                <w:rFonts w:ascii="Segoe UI" w:hAnsi="Segoe UI"/>
                <w:color w:val="1E293B"/>
                <w:sz w:val="18"/>
              </w:rPr>
              <w:t>JWT session strategy with 30-day lifetime, salted Bcrypt (10 rounds), and anti-brute-force rate limiting.</w:t>
            </w:r>
          </w:p>
        </w:tc>
      </w:tr>
      <w:tr w:rsidR="00CB00AC" w14:paraId="30BD41A0" w14:textId="77777777">
        <w:trPr>
          <w:jc w:val="center"/>
        </w:trPr>
        <w:tc>
          <w:tcPr>
            <w:tcW w:w="2592" w:type="dxa"/>
            <w:shd w:val="clear" w:color="auto" w:fill="F8FAFC"/>
            <w:tcMar>
              <w:top w:w="100" w:type="dxa"/>
              <w:left w:w="140" w:type="dxa"/>
              <w:bottom w:w="100" w:type="dxa"/>
              <w:right w:w="140" w:type="dxa"/>
            </w:tcMar>
          </w:tcPr>
          <w:p w14:paraId="07DE38F6" w14:textId="77777777" w:rsidR="00CB00AC" w:rsidRDefault="00000000">
            <w:pPr>
              <w:spacing w:after="0"/>
            </w:pPr>
            <w:r>
              <w:rPr>
                <w:rFonts w:ascii="Segoe UI" w:hAnsi="Segoe UI"/>
                <w:b/>
                <w:color w:val="1E293B"/>
                <w:sz w:val="18"/>
              </w:rPr>
              <w:t>Ingestion Engine</w:t>
            </w:r>
          </w:p>
        </w:tc>
        <w:tc>
          <w:tcPr>
            <w:tcW w:w="2592" w:type="dxa"/>
            <w:shd w:val="clear" w:color="auto" w:fill="F8FAFC"/>
            <w:tcMar>
              <w:top w:w="100" w:type="dxa"/>
              <w:left w:w="140" w:type="dxa"/>
              <w:bottom w:w="100" w:type="dxa"/>
              <w:right w:w="140" w:type="dxa"/>
            </w:tcMar>
          </w:tcPr>
          <w:p w14:paraId="733BF73A" w14:textId="77777777" w:rsidR="00CB00AC" w:rsidRDefault="00000000">
            <w:pPr>
              <w:spacing w:after="0"/>
            </w:pPr>
            <w:r>
              <w:rPr>
                <w:rFonts w:ascii="Segoe UI" w:hAnsi="Segoe UI"/>
                <w:color w:val="1E293B"/>
                <w:sz w:val="18"/>
              </w:rPr>
              <w:t>PapaParse &amp; xlsx (SheetJS)</w:t>
            </w:r>
          </w:p>
        </w:tc>
        <w:tc>
          <w:tcPr>
            <w:tcW w:w="4176" w:type="dxa"/>
            <w:shd w:val="clear" w:color="auto" w:fill="F8FAFC"/>
            <w:tcMar>
              <w:top w:w="100" w:type="dxa"/>
              <w:left w:w="140" w:type="dxa"/>
              <w:bottom w:w="100" w:type="dxa"/>
              <w:right w:w="140" w:type="dxa"/>
            </w:tcMar>
          </w:tcPr>
          <w:p w14:paraId="5E885F4F" w14:textId="77777777" w:rsidR="00CB00AC" w:rsidRDefault="00000000">
            <w:pPr>
              <w:spacing w:after="0"/>
            </w:pPr>
            <w:r>
              <w:rPr>
                <w:rFonts w:ascii="Segoe UI" w:hAnsi="Segoe UI"/>
                <w:color w:val="1E293B"/>
                <w:sz w:val="18"/>
              </w:rPr>
              <w:t>High-speed parsing of CSV, XLSX, and XLS datasets with header normalization and CWE-1236 injection guards.</w:t>
            </w:r>
          </w:p>
        </w:tc>
      </w:tr>
      <w:tr w:rsidR="00CB00AC" w14:paraId="0EE611BD" w14:textId="77777777">
        <w:trPr>
          <w:jc w:val="center"/>
        </w:trPr>
        <w:tc>
          <w:tcPr>
            <w:tcW w:w="2592" w:type="dxa"/>
            <w:shd w:val="clear" w:color="auto" w:fill="FFFFFF"/>
            <w:tcMar>
              <w:top w:w="100" w:type="dxa"/>
              <w:left w:w="140" w:type="dxa"/>
              <w:bottom w:w="100" w:type="dxa"/>
              <w:right w:w="140" w:type="dxa"/>
            </w:tcMar>
          </w:tcPr>
          <w:p w14:paraId="678B6E7D" w14:textId="77777777" w:rsidR="00CB00AC" w:rsidRDefault="00000000">
            <w:pPr>
              <w:spacing w:after="0"/>
            </w:pPr>
            <w:r>
              <w:rPr>
                <w:rFonts w:ascii="Segoe UI" w:hAnsi="Segoe UI"/>
                <w:b/>
                <w:color w:val="1E293B"/>
                <w:sz w:val="18"/>
              </w:rPr>
              <w:t>Email Transport</w:t>
            </w:r>
          </w:p>
        </w:tc>
        <w:tc>
          <w:tcPr>
            <w:tcW w:w="2592" w:type="dxa"/>
            <w:shd w:val="clear" w:color="auto" w:fill="FFFFFF"/>
            <w:tcMar>
              <w:top w:w="100" w:type="dxa"/>
              <w:left w:w="140" w:type="dxa"/>
              <w:bottom w:w="100" w:type="dxa"/>
              <w:right w:w="140" w:type="dxa"/>
            </w:tcMar>
          </w:tcPr>
          <w:p w14:paraId="6B1AA9AB" w14:textId="77777777" w:rsidR="00CB00AC" w:rsidRDefault="00000000">
            <w:pPr>
              <w:spacing w:after="0"/>
            </w:pPr>
            <w:r>
              <w:rPr>
                <w:rFonts w:ascii="Segoe UI" w:hAnsi="Segoe UI"/>
                <w:color w:val="1E293B"/>
                <w:sz w:val="18"/>
              </w:rPr>
              <w:t>Nodemailer (Google SMTP)</w:t>
            </w:r>
          </w:p>
        </w:tc>
        <w:tc>
          <w:tcPr>
            <w:tcW w:w="4176" w:type="dxa"/>
            <w:shd w:val="clear" w:color="auto" w:fill="FFFFFF"/>
            <w:tcMar>
              <w:top w:w="100" w:type="dxa"/>
              <w:left w:w="140" w:type="dxa"/>
              <w:bottom w:w="100" w:type="dxa"/>
              <w:right w:w="140" w:type="dxa"/>
            </w:tcMar>
          </w:tcPr>
          <w:p w14:paraId="78EBF36A" w14:textId="77777777" w:rsidR="00CB00AC" w:rsidRDefault="00000000">
            <w:pPr>
              <w:spacing w:after="0"/>
            </w:pPr>
            <w:r>
              <w:rPr>
                <w:rFonts w:ascii="Segoe UI" w:hAnsi="Segoe UI"/>
                <w:color w:val="1E293B"/>
                <w:sz w:val="18"/>
              </w:rPr>
              <w:t>Direct Google Workspace SMTP transport (smtp.gmail.com:465) with TLS pooling and 1.0s pacing throttler.</w:t>
            </w:r>
          </w:p>
        </w:tc>
      </w:tr>
      <w:tr w:rsidR="00CB00AC" w14:paraId="4103B068" w14:textId="77777777">
        <w:trPr>
          <w:jc w:val="center"/>
        </w:trPr>
        <w:tc>
          <w:tcPr>
            <w:tcW w:w="2592" w:type="dxa"/>
            <w:shd w:val="clear" w:color="auto" w:fill="F8FAFC"/>
            <w:tcMar>
              <w:top w:w="100" w:type="dxa"/>
              <w:left w:w="140" w:type="dxa"/>
              <w:bottom w:w="100" w:type="dxa"/>
              <w:right w:w="140" w:type="dxa"/>
            </w:tcMar>
          </w:tcPr>
          <w:p w14:paraId="2B432640" w14:textId="77777777" w:rsidR="00CB00AC" w:rsidRDefault="00000000">
            <w:pPr>
              <w:spacing w:after="0"/>
            </w:pPr>
            <w:r>
              <w:rPr>
                <w:rFonts w:ascii="Segoe UI" w:hAnsi="Segoe UI"/>
                <w:b/>
                <w:color w:val="1E293B"/>
                <w:sz w:val="18"/>
              </w:rPr>
              <w:t>Cloud Deployment</w:t>
            </w:r>
          </w:p>
        </w:tc>
        <w:tc>
          <w:tcPr>
            <w:tcW w:w="2592" w:type="dxa"/>
            <w:shd w:val="clear" w:color="auto" w:fill="F8FAFC"/>
            <w:tcMar>
              <w:top w:w="100" w:type="dxa"/>
              <w:left w:w="140" w:type="dxa"/>
              <w:bottom w:w="100" w:type="dxa"/>
              <w:right w:w="140" w:type="dxa"/>
            </w:tcMar>
          </w:tcPr>
          <w:p w14:paraId="4A1F2DA1" w14:textId="77777777" w:rsidR="00CB00AC" w:rsidRDefault="00000000">
            <w:pPr>
              <w:spacing w:after="0"/>
            </w:pPr>
            <w:r>
              <w:rPr>
                <w:rFonts w:ascii="Segoe UI" w:hAnsi="Segoe UI"/>
                <w:color w:val="1E293B"/>
                <w:sz w:val="18"/>
              </w:rPr>
              <w:t>Vercel Edge / Serverless</w:t>
            </w:r>
          </w:p>
        </w:tc>
        <w:tc>
          <w:tcPr>
            <w:tcW w:w="4176" w:type="dxa"/>
            <w:shd w:val="clear" w:color="auto" w:fill="F8FAFC"/>
            <w:tcMar>
              <w:top w:w="100" w:type="dxa"/>
              <w:left w:w="140" w:type="dxa"/>
              <w:bottom w:w="100" w:type="dxa"/>
              <w:right w:w="140" w:type="dxa"/>
            </w:tcMar>
          </w:tcPr>
          <w:p w14:paraId="29266529" w14:textId="77777777" w:rsidR="00CB00AC" w:rsidRDefault="00000000">
            <w:pPr>
              <w:spacing w:after="0"/>
            </w:pPr>
            <w:r>
              <w:rPr>
                <w:rFonts w:ascii="Segoe UI" w:hAnsi="Segoe UI"/>
                <w:color w:val="1E293B"/>
                <w:sz w:val="18"/>
              </w:rPr>
              <w:t>Globally distributed edge hosting with continuous deployment and automated SSL termination.</w:t>
            </w:r>
          </w:p>
        </w:tc>
      </w:tr>
    </w:tbl>
    <w:p w14:paraId="45936FCE" w14:textId="77777777" w:rsidR="00CB00AC" w:rsidRDefault="00CB00AC">
      <w:pPr>
        <w:spacing w:after="120"/>
      </w:pPr>
    </w:p>
    <w:p w14:paraId="44350C80" w14:textId="77777777" w:rsidR="00CB00AC" w:rsidRDefault="00000000">
      <w:pPr>
        <w:keepNext/>
        <w:spacing w:before="240" w:after="80"/>
      </w:pPr>
      <w:r>
        <w:rPr>
          <w:rFonts w:ascii="Segoe UI" w:hAnsi="Segoe UI"/>
          <w:b/>
          <w:color w:val="FF324B"/>
          <w:sz w:val="26"/>
        </w:rPr>
        <w:t>3.1 Deliverability-First Anti-Spam Engineering</w:t>
      </w:r>
    </w:p>
    <w:p w14:paraId="422D5C19" w14:textId="77777777" w:rsidR="00CB00AC" w:rsidRDefault="00000000">
      <w:pPr>
        <w:spacing w:after="100"/>
      </w:pPr>
      <w:r>
        <w:rPr>
          <w:rFonts w:ascii="Segoe UI" w:hAnsi="Segoe UI"/>
          <w:color w:val="334155"/>
          <w:sz w:val="20"/>
        </w:rPr>
        <w:t>Unlike commercial newsletters, academic outreach emails must read and feel like authentic human correspondence. The system enforces five strict deliverability rules:</w:t>
      </w:r>
    </w:p>
    <w:p w14:paraId="6132FD80" w14:textId="77777777" w:rsidR="00CB00AC" w:rsidRDefault="00000000">
      <w:pPr>
        <w:pStyle w:val="ListBullet"/>
        <w:spacing w:after="60"/>
      </w:pPr>
      <w:r>
        <w:rPr>
          <w:rFonts w:ascii="Segoe UI" w:hAnsi="Segoe UI"/>
          <w:b/>
          <w:color w:val="0F172A"/>
          <w:sz w:val="20"/>
        </w:rPr>
        <w:lastRenderedPageBreak/>
        <w:t xml:space="preserve">Plain-Text Content Parity: </w:t>
      </w:r>
      <w:r>
        <w:rPr>
          <w:rFonts w:ascii="Segoe UI" w:hAnsi="Segoe UI"/>
          <w:color w:val="334155"/>
          <w:sz w:val="20"/>
        </w:rPr>
        <w:t xml:space="preserve"> Emails are delivered with complete plain-text parity alongside clean HTML, eliminating spam triggers caused by CSS parsing mismatches.</w:t>
      </w:r>
    </w:p>
    <w:p w14:paraId="7C341035" w14:textId="77777777" w:rsidR="00CB00AC" w:rsidRDefault="00000000">
      <w:pPr>
        <w:pStyle w:val="ListBullet"/>
        <w:spacing w:after="60"/>
      </w:pPr>
      <w:r>
        <w:rPr>
          <w:rFonts w:ascii="Segoe UI" w:hAnsi="Segoe UI"/>
          <w:b/>
          <w:color w:val="0F172A"/>
          <w:sz w:val="20"/>
        </w:rPr>
        <w:t xml:space="preserve">Cryptographic DKIM &amp; SPF Alignment: </w:t>
      </w:r>
      <w:r>
        <w:rPr>
          <w:rFonts w:ascii="Segoe UI" w:hAnsi="Segoe UI"/>
          <w:color w:val="334155"/>
          <w:sz w:val="20"/>
        </w:rPr>
        <w:t xml:space="preserve"> The sender envelope strictly matches the authenticated Google account, guaranteeing 100% DKIM cryptographic pass and SPF validation.</w:t>
      </w:r>
    </w:p>
    <w:p w14:paraId="745EB2FE" w14:textId="77777777" w:rsidR="00CB00AC" w:rsidRDefault="00000000">
      <w:pPr>
        <w:pStyle w:val="ListBullet"/>
        <w:spacing w:after="60"/>
      </w:pPr>
      <w:r>
        <w:rPr>
          <w:rFonts w:ascii="Segoe UI" w:hAnsi="Segoe UI"/>
          <w:b/>
          <w:color w:val="0F172A"/>
          <w:sz w:val="20"/>
        </w:rPr>
        <w:t xml:space="preserve">Omission of Bulk Marketing Headers: </w:t>
      </w:r>
      <w:r>
        <w:rPr>
          <w:rFonts w:ascii="Segoe UI" w:hAnsi="Segoe UI"/>
          <w:color w:val="334155"/>
          <w:sz w:val="20"/>
        </w:rPr>
        <w:t xml:space="preserve"> The platform deliberately omits 'Precedence: bulk' and promotional headers, preventing Google from categorizing emails under the 'Promotions' tab.</w:t>
      </w:r>
    </w:p>
    <w:p w14:paraId="7005B048" w14:textId="77777777" w:rsidR="00CB00AC" w:rsidRDefault="00000000">
      <w:pPr>
        <w:pStyle w:val="ListBullet"/>
        <w:spacing w:after="60"/>
      </w:pPr>
      <w:r>
        <w:rPr>
          <w:rFonts w:ascii="Segoe UI" w:hAnsi="Segoe UI"/>
          <w:b/>
          <w:color w:val="0F172A"/>
          <w:sz w:val="20"/>
        </w:rPr>
        <w:t xml:space="preserve">Subject Line Sanitization: </w:t>
      </w:r>
      <w:r>
        <w:rPr>
          <w:rFonts w:ascii="Segoe UI" w:hAnsi="Segoe UI"/>
          <w:color w:val="334155"/>
          <w:sz w:val="20"/>
        </w:rPr>
        <w:t xml:space="preserve"> Subject lines with excessive capitalization or punctuation are converted to clean Title Case, eliminating SpamAssassin SUBJ_ALL_CAPS penalties.</w:t>
      </w:r>
    </w:p>
    <w:p w14:paraId="2548BDA8" w14:textId="77777777" w:rsidR="00CB00AC" w:rsidRDefault="00000000">
      <w:pPr>
        <w:pStyle w:val="ListBullet"/>
        <w:spacing w:after="60"/>
      </w:pPr>
      <w:r>
        <w:rPr>
          <w:rFonts w:ascii="Segoe UI" w:hAnsi="Segoe UI"/>
          <w:b/>
          <w:color w:val="0F172A"/>
          <w:sz w:val="20"/>
        </w:rPr>
        <w:t xml:space="preserve">Sequential Queue Pacing: </w:t>
      </w:r>
      <w:r>
        <w:rPr>
          <w:rFonts w:ascii="Segoe UI" w:hAnsi="Segoe UI"/>
          <w:color w:val="334155"/>
          <w:sz w:val="20"/>
        </w:rPr>
        <w:t xml:space="preserve"> Outbound dispatches are throttled with a 1.0s pacing interval between individual sockets to avoid Google SMTP rate-limit thresholds.</w:t>
      </w:r>
    </w:p>
    <w:p w14:paraId="72A0A77A" w14:textId="77777777" w:rsidR="00CB00AC" w:rsidRDefault="00000000">
      <w:pPr>
        <w:keepNext/>
        <w:pBdr>
          <w:bottom w:val="single" w:sz="18" w:space="4" w:color="FF324B"/>
        </w:pBdr>
        <w:spacing w:before="320" w:after="120"/>
      </w:pPr>
      <w:r>
        <w:rPr>
          <w:rFonts w:ascii="Segoe UI" w:hAnsi="Segoe UI"/>
          <w:b/>
          <w:color w:val="07090E"/>
          <w:sz w:val="32"/>
        </w:rPr>
        <w:t>4. Implementation &amp; Architectural Deep Dive</w:t>
      </w:r>
    </w:p>
    <w:p w14:paraId="1845DE2C" w14:textId="77777777" w:rsidR="00CB00AC" w:rsidRDefault="00000000">
      <w:pPr>
        <w:keepNext/>
        <w:spacing w:before="240" w:after="80"/>
      </w:pPr>
      <w:r>
        <w:rPr>
          <w:rFonts w:ascii="Segoe UI" w:hAnsi="Segoe UI"/>
          <w:b/>
          <w:color w:val="FF324B"/>
          <w:sz w:val="26"/>
        </w:rPr>
        <w:t>4.1 Database Layer &amp; Schema Architecture</w:t>
      </w:r>
    </w:p>
    <w:p w14:paraId="4B68F25C" w14:textId="77777777" w:rsidR="00CB00AC" w:rsidRDefault="00000000">
      <w:pPr>
        <w:spacing w:after="100"/>
      </w:pPr>
      <w:r>
        <w:rPr>
          <w:rFonts w:ascii="Segoe UI" w:hAnsi="Segoe UI"/>
          <w:color w:val="334155"/>
          <w:sz w:val="20"/>
        </w:rPr>
        <w:t>The persistence tier is structured around five relational tables in database.sqlite with foreign keys and performance indexes:</w:t>
      </w:r>
    </w:p>
    <w:p w14:paraId="14268BFD" w14:textId="77777777" w:rsidR="00CB00AC" w:rsidRDefault="00000000">
      <w:pPr>
        <w:pStyle w:val="ListBullet"/>
        <w:spacing w:after="60"/>
      </w:pPr>
      <w:r>
        <w:rPr>
          <w:rFonts w:ascii="Segoe UI" w:hAnsi="Segoe UI"/>
          <w:b/>
          <w:color w:val="0F172A"/>
          <w:sz w:val="20"/>
        </w:rPr>
        <w:t xml:space="preserve">users: </w:t>
      </w:r>
      <w:r>
        <w:rPr>
          <w:rFonts w:ascii="Segoe UI" w:hAnsi="Segoe UI"/>
          <w:color w:val="334155"/>
          <w:sz w:val="20"/>
        </w:rPr>
        <w:t xml:space="preserve"> Contains operator accounts (id, name, email, password_hash, role, created_at) with unique email constraints.</w:t>
      </w:r>
    </w:p>
    <w:p w14:paraId="25D53736" w14:textId="77777777" w:rsidR="00CB00AC" w:rsidRDefault="00000000">
      <w:pPr>
        <w:pStyle w:val="ListBullet"/>
        <w:spacing w:after="60"/>
      </w:pPr>
      <w:r>
        <w:rPr>
          <w:rFonts w:ascii="Segoe UI" w:hAnsi="Segoe UI"/>
          <w:b/>
          <w:color w:val="0F172A"/>
          <w:sz w:val="20"/>
        </w:rPr>
        <w:t xml:space="preserve">colleges: </w:t>
      </w:r>
      <w:r>
        <w:rPr>
          <w:rFonts w:ascii="Segoe UI" w:hAnsi="Segoe UI"/>
          <w:color w:val="334155"/>
          <w:sz w:val="20"/>
        </w:rPr>
        <w:t xml:space="preserve"> Stores verified institutions (id, state, city, college_name, website_url, department, contact_person, email, source_page_url, status, last_contacted_at, notes).</w:t>
      </w:r>
    </w:p>
    <w:p w14:paraId="7FB3E556" w14:textId="77777777" w:rsidR="00CB00AC" w:rsidRDefault="00000000">
      <w:pPr>
        <w:pStyle w:val="ListBullet"/>
        <w:spacing w:after="60"/>
      </w:pPr>
      <w:r>
        <w:rPr>
          <w:rFonts w:ascii="Segoe UI" w:hAnsi="Segoe UI"/>
          <w:b/>
          <w:color w:val="0F172A"/>
          <w:sz w:val="20"/>
        </w:rPr>
        <w:t xml:space="preserve">email_templates: </w:t>
      </w:r>
      <w:r>
        <w:rPr>
          <w:rFonts w:ascii="Segoe UI" w:hAnsi="Segoe UI"/>
          <w:color w:val="334155"/>
          <w:sz w:val="20"/>
        </w:rPr>
        <w:t xml:space="preserve"> Houses customizable proposal drafts (id, name, subject, body, is_default, category, created_by).</w:t>
      </w:r>
    </w:p>
    <w:p w14:paraId="33720276" w14:textId="77777777" w:rsidR="00CB00AC" w:rsidRDefault="00000000">
      <w:pPr>
        <w:pStyle w:val="ListBullet"/>
        <w:spacing w:after="60"/>
      </w:pPr>
      <w:r>
        <w:rPr>
          <w:rFonts w:ascii="Segoe UI" w:hAnsi="Segoe UI"/>
          <w:b/>
          <w:color w:val="0F172A"/>
          <w:sz w:val="20"/>
        </w:rPr>
        <w:t xml:space="preserve">email_logs: </w:t>
      </w:r>
      <w:r>
        <w:rPr>
          <w:rFonts w:ascii="Segoe UI" w:hAnsi="Segoe UI"/>
          <w:color w:val="334155"/>
          <w:sz w:val="20"/>
        </w:rPr>
        <w:t xml:space="preserve"> Immutable audit trail of every email attempt (id, college_id, college_name, recipient_email, subject, body, sender_name, sender_email, status, error_message, message_id, sent_by_user, sent_at).</w:t>
      </w:r>
    </w:p>
    <w:p w14:paraId="37D54A33" w14:textId="77777777" w:rsidR="00CB00AC" w:rsidRDefault="00000000">
      <w:pPr>
        <w:pStyle w:val="ListBullet"/>
        <w:spacing w:after="60"/>
      </w:pPr>
      <w:r>
        <w:rPr>
          <w:rFonts w:ascii="Segoe UI" w:hAnsi="Segoe UI"/>
          <w:b/>
          <w:color w:val="0F172A"/>
          <w:sz w:val="20"/>
        </w:rPr>
        <w:t xml:space="preserve">system_settings: </w:t>
      </w:r>
      <w:r>
        <w:rPr>
          <w:rFonts w:ascii="Segoe UI" w:hAnsi="Segoe UI"/>
          <w:color w:val="334155"/>
          <w:sz w:val="20"/>
        </w:rPr>
        <w:t xml:space="preserve"> Key-value store for runtime configuration (smtp_host, smtp_port, smtp_user, smtp_pass, from_name, from_email, duplicate_cooldown_days).</w:t>
      </w:r>
    </w:p>
    <w:p w14:paraId="0C8C5E7F" w14:textId="77777777" w:rsidR="00CB00AC" w:rsidRDefault="00000000">
      <w:pPr>
        <w:keepNext/>
        <w:spacing w:before="240" w:after="80"/>
      </w:pPr>
      <w:r>
        <w:rPr>
          <w:rFonts w:ascii="Segoe UI" w:hAnsi="Segoe UI"/>
          <w:b/>
          <w:color w:val="FF324B"/>
          <w:sz w:val="26"/>
        </w:rPr>
        <w:t>4.2 Personalization Token Engine</w:t>
      </w:r>
    </w:p>
    <w:p w14:paraId="0011EB0F" w14:textId="77777777" w:rsidR="00CB00AC" w:rsidRDefault="00000000">
      <w:pPr>
        <w:spacing w:after="100"/>
      </w:pPr>
      <w:r>
        <w:rPr>
          <w:rFonts w:ascii="Segoe UI" w:hAnsi="Segoe UI"/>
          <w:color w:val="334155"/>
          <w:sz w:val="20"/>
        </w:rPr>
        <w:t>Templates support dynamic variable substitution with runtime fallbacks:</w:t>
      </w:r>
    </w:p>
    <w:p w14:paraId="4A734569" w14:textId="77777777" w:rsidR="00CB00AC" w:rsidRDefault="00000000">
      <w:pPr>
        <w:pStyle w:val="ListBullet"/>
        <w:spacing w:after="60"/>
      </w:pPr>
      <w:r>
        <w:rPr>
          <w:rFonts w:ascii="Segoe UI" w:hAnsi="Segoe UI"/>
          <w:b/>
          <w:color w:val="0F172A"/>
          <w:sz w:val="20"/>
        </w:rPr>
        <w:t xml:space="preserve">[College Name]: </w:t>
      </w:r>
      <w:r>
        <w:rPr>
          <w:rFonts w:ascii="Segoe UI" w:hAnsi="Segoe UI"/>
          <w:color w:val="334155"/>
          <w:sz w:val="20"/>
        </w:rPr>
        <w:t xml:space="preserve"> Replaces with official college name, e.g., 'Zenith School of Management'.</w:t>
      </w:r>
    </w:p>
    <w:p w14:paraId="433AB85E" w14:textId="77777777" w:rsidR="00CB00AC" w:rsidRDefault="00000000">
      <w:pPr>
        <w:pStyle w:val="ListBullet"/>
        <w:spacing w:after="60"/>
      </w:pPr>
      <w:r>
        <w:rPr>
          <w:rFonts w:ascii="Segoe UI" w:hAnsi="Segoe UI"/>
          <w:b/>
          <w:color w:val="0F172A"/>
          <w:sz w:val="20"/>
        </w:rPr>
        <w:t xml:space="preserve">[City]: </w:t>
      </w:r>
      <w:r>
        <w:rPr>
          <w:rFonts w:ascii="Segoe UI" w:hAnsi="Segoe UI"/>
          <w:color w:val="334155"/>
          <w:sz w:val="20"/>
        </w:rPr>
        <w:t xml:space="preserve"> Replaces with college city, e.g., 'Bhubaneswar' or 'Khordha'.</w:t>
      </w:r>
    </w:p>
    <w:p w14:paraId="3EBFD2DA" w14:textId="77777777" w:rsidR="00CB00AC" w:rsidRDefault="00000000">
      <w:pPr>
        <w:pStyle w:val="ListBullet"/>
        <w:spacing w:after="60"/>
      </w:pPr>
      <w:r>
        <w:rPr>
          <w:rFonts w:ascii="Segoe UI" w:hAnsi="Segoe UI"/>
          <w:b/>
          <w:color w:val="0F172A"/>
          <w:sz w:val="20"/>
        </w:rPr>
        <w:t xml:space="preserve">[Department]: </w:t>
      </w:r>
      <w:r>
        <w:rPr>
          <w:rFonts w:ascii="Segoe UI" w:hAnsi="Segoe UI"/>
          <w:color w:val="334155"/>
          <w:sz w:val="20"/>
        </w:rPr>
        <w:t xml:space="preserve"> Replaces with verified contact department, e.g., 'Biju Patnaik University of Technology'.</w:t>
      </w:r>
    </w:p>
    <w:p w14:paraId="6008D3D4" w14:textId="77777777" w:rsidR="00CB00AC" w:rsidRDefault="00000000">
      <w:pPr>
        <w:pStyle w:val="ListBullet"/>
        <w:spacing w:after="60"/>
      </w:pPr>
      <w:r>
        <w:rPr>
          <w:rFonts w:ascii="Segoe UI" w:hAnsi="Segoe UI"/>
          <w:b/>
          <w:color w:val="0F172A"/>
          <w:sz w:val="20"/>
        </w:rPr>
        <w:t xml:space="preserve">[Recipient Name] / [Contact Person]: </w:t>
      </w:r>
      <w:r>
        <w:rPr>
          <w:rFonts w:ascii="Segoe UI" w:hAnsi="Segoe UI"/>
          <w:color w:val="334155"/>
          <w:sz w:val="20"/>
        </w:rPr>
        <w:t xml:space="preserve"> Replaces with dean or placement officer's name, e.g., 'Sanjib Pattnaik'.</w:t>
      </w:r>
    </w:p>
    <w:p w14:paraId="4DB355AA" w14:textId="77777777" w:rsidR="00CB00AC" w:rsidRDefault="00000000">
      <w:pPr>
        <w:pStyle w:val="ListBullet"/>
        <w:spacing w:after="60"/>
      </w:pPr>
      <w:r>
        <w:rPr>
          <w:rFonts w:ascii="Segoe UI" w:hAnsi="Segoe UI"/>
          <w:b/>
          <w:color w:val="0F172A"/>
          <w:sz w:val="20"/>
        </w:rPr>
        <w:t xml:space="preserve">[Official Website]: </w:t>
      </w:r>
      <w:r>
        <w:rPr>
          <w:rFonts w:ascii="Segoe UI" w:hAnsi="Segoe UI"/>
          <w:color w:val="334155"/>
          <w:sz w:val="20"/>
        </w:rPr>
        <w:t xml:space="preserve"> Replaces with verified college URL or ShortFundly portal link.</w:t>
      </w:r>
    </w:p>
    <w:p w14:paraId="73EA38F1" w14:textId="77777777" w:rsidR="00CB00AC" w:rsidRDefault="00000000">
      <w:pPr>
        <w:pStyle w:val="ListBullet"/>
        <w:spacing w:after="60"/>
      </w:pPr>
      <w:r>
        <w:rPr>
          <w:rFonts w:ascii="Segoe UI" w:hAnsi="Segoe UI"/>
          <w:b/>
          <w:color w:val="0F172A"/>
          <w:sz w:val="20"/>
        </w:rPr>
        <w:t xml:space="preserve">[Your Name] / [Your Role]: </w:t>
      </w:r>
      <w:r>
        <w:rPr>
          <w:rFonts w:ascii="Segoe UI" w:hAnsi="Segoe UI"/>
          <w:color w:val="334155"/>
          <w:sz w:val="20"/>
        </w:rPr>
        <w:t xml:space="preserve"> Replaces with authenticated operator's display name and corporate title.</w:t>
      </w:r>
    </w:p>
    <w:p w14:paraId="7B975BC0" w14:textId="77777777" w:rsidR="00CB00AC" w:rsidRDefault="00000000">
      <w:pPr>
        <w:keepNext/>
        <w:spacing w:before="240" w:after="80"/>
      </w:pPr>
      <w:r>
        <w:rPr>
          <w:rFonts w:ascii="Segoe UI" w:hAnsi="Segoe UI"/>
          <w:b/>
          <w:color w:val="FF324B"/>
          <w:sz w:val="26"/>
        </w:rPr>
        <w:t>4.3 Temporal Duplicate Shield</w:t>
      </w:r>
    </w:p>
    <w:p w14:paraId="78A7CBA8" w14:textId="77777777" w:rsidR="00CB00AC" w:rsidRDefault="00000000">
      <w:pPr>
        <w:spacing w:after="100"/>
      </w:pPr>
      <w:r>
        <w:rPr>
          <w:rFonts w:ascii="Segoe UI" w:hAnsi="Segoe UI"/>
          <w:color w:val="334155"/>
          <w:sz w:val="20"/>
        </w:rPr>
        <w:t>To prevent accidental double-sending, every outreach request queries the email_logs table for the recipient's address. If an email was successfully sent within the configured cooldown window (default: 30 days), the recipient is automatically marked as 'skipped_duplicate' and omitted from the dispatch queue.</w:t>
      </w:r>
    </w:p>
    <w:p w14:paraId="583CF66C" w14:textId="77777777" w:rsidR="00CB00AC" w:rsidRDefault="00000000">
      <w:pPr>
        <w:keepNext/>
        <w:spacing w:before="240" w:after="80"/>
      </w:pPr>
      <w:r>
        <w:rPr>
          <w:rFonts w:ascii="Segoe UI" w:hAnsi="Segoe UI"/>
          <w:b/>
          <w:color w:val="FF324B"/>
          <w:sz w:val="26"/>
        </w:rPr>
        <w:lastRenderedPageBreak/>
        <w:t>4.4 Spreadsheet Ingestion &amp; CWE-1236 Sanitizer</w:t>
      </w:r>
    </w:p>
    <w:p w14:paraId="35C679F5" w14:textId="77777777" w:rsidR="00CB00AC" w:rsidRDefault="00000000">
      <w:pPr>
        <w:spacing w:after="100"/>
      </w:pPr>
      <w:r>
        <w:rPr>
          <w:rFonts w:ascii="Segoe UI" w:hAnsi="Segoe UI"/>
          <w:color w:val="334155"/>
          <w:sz w:val="20"/>
        </w:rPr>
        <w:t>The spreadsheet engine parses both CSV and XLSX formats. To protect administrators from CSV Formula Injection (CWE-1236), any cell starting with formula trigger characters ('=', '+', '-', '@') is safely neutralized by prepending an apostrophe (').</w:t>
      </w:r>
    </w:p>
    <w:p w14:paraId="1A4174FD" w14:textId="77777777" w:rsidR="00CB00AC" w:rsidRDefault="00000000">
      <w:pPr>
        <w:keepNext/>
        <w:pBdr>
          <w:bottom w:val="single" w:sz="18" w:space="4" w:color="FF324B"/>
        </w:pBdr>
        <w:spacing w:before="320" w:after="120"/>
      </w:pPr>
      <w:r>
        <w:rPr>
          <w:rFonts w:ascii="Segoe UI" w:hAnsi="Segoe UI"/>
          <w:b/>
          <w:color w:val="07090E"/>
          <w:sz w:val="32"/>
        </w:rPr>
        <w:t>5. Authentic Production Screenshots Tour</w:t>
      </w:r>
    </w:p>
    <w:p w14:paraId="5C31BE3D" w14:textId="77777777" w:rsidR="00CB00AC" w:rsidRDefault="00000000">
      <w:pPr>
        <w:spacing w:after="100"/>
      </w:pPr>
      <w:r>
        <w:rPr>
          <w:rFonts w:ascii="Segoe UI" w:hAnsi="Segoe UI"/>
          <w:color w:val="334155"/>
          <w:sz w:val="20"/>
        </w:rPr>
        <w:t>The following 11 figures represent unmodified, high-resolution screenshots captured directly from the live production deployment at https://shortfundly-mail-automation.vercel.app/:</w:t>
      </w:r>
    </w:p>
    <w:tbl>
      <w:tblPr>
        <w:tblW w:w="0" w:type="auto"/>
        <w:jc w:val="center"/>
        <w:tblLayout w:type="fixed"/>
        <w:tblLook w:val="04A0" w:firstRow="1" w:lastRow="0" w:firstColumn="1" w:lastColumn="0" w:noHBand="0" w:noVBand="1"/>
      </w:tblPr>
      <w:tblGrid>
        <w:gridCol w:w="9360"/>
      </w:tblGrid>
      <w:tr w:rsidR="00CB00AC" w14:paraId="14FB1B33"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7B5C0A11" w14:textId="77777777" w:rsidR="00CB00AC" w:rsidRDefault="00000000">
            <w:pPr>
              <w:spacing w:before="40" w:after="40"/>
              <w:jc w:val="center"/>
            </w:pPr>
            <w:r>
              <w:rPr>
                <w:noProof/>
              </w:rPr>
              <w:drawing>
                <wp:inline distT="0" distB="0" distL="0" distR="0" wp14:anchorId="573E893B" wp14:editId="15237779">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operations_dashboard.png"/>
                          <pic:cNvPicPr/>
                        </pic:nvPicPr>
                        <pic:blipFill>
                          <a:blip r:embed="rId8"/>
                          <a:stretch>
                            <a:fillRect/>
                          </a:stretch>
                        </pic:blipFill>
                        <pic:spPr>
                          <a:xfrm>
                            <a:off x="0" y="0"/>
                            <a:ext cx="5715000" cy="3571875"/>
                          </a:xfrm>
                          <a:prstGeom prst="rect">
                            <a:avLst/>
                          </a:prstGeom>
                        </pic:spPr>
                      </pic:pic>
                    </a:graphicData>
                  </a:graphic>
                </wp:inline>
              </w:drawing>
            </w:r>
          </w:p>
        </w:tc>
      </w:tr>
    </w:tbl>
    <w:p w14:paraId="004F3219"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Operations Mission Control Dashboard showing 1,048 Total Odisha Colleges, Uncontacted Pipeline metrics, Saturation HUD, and Quick Action buttons.</w:t>
      </w:r>
    </w:p>
    <w:tbl>
      <w:tblPr>
        <w:tblW w:w="0" w:type="auto"/>
        <w:jc w:val="center"/>
        <w:tblLayout w:type="fixed"/>
        <w:tblLook w:val="04A0" w:firstRow="1" w:lastRow="0" w:firstColumn="1" w:lastColumn="0" w:noHBand="0" w:noVBand="1"/>
      </w:tblPr>
      <w:tblGrid>
        <w:gridCol w:w="9360"/>
      </w:tblGrid>
      <w:tr w:rsidR="00CB00AC" w14:paraId="633A217A"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79418FE4" w14:textId="77777777" w:rsidR="00CB00AC" w:rsidRDefault="00000000">
            <w:pPr>
              <w:spacing w:before="40" w:after="40"/>
              <w:jc w:val="center"/>
            </w:pPr>
            <w:r>
              <w:rPr>
                <w:noProof/>
              </w:rPr>
              <w:lastRenderedPageBreak/>
              <w:drawing>
                <wp:inline distT="0" distB="0" distL="0" distR="0" wp14:anchorId="0CAB2B09" wp14:editId="1D9EB616">
                  <wp:extent cx="5715000" cy="35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lleges_directory.png"/>
                          <pic:cNvPicPr/>
                        </pic:nvPicPr>
                        <pic:blipFill>
                          <a:blip r:embed="rId9"/>
                          <a:stretch>
                            <a:fillRect/>
                          </a:stretch>
                        </pic:blipFill>
                        <pic:spPr>
                          <a:xfrm>
                            <a:off x="0" y="0"/>
                            <a:ext cx="5715000" cy="3571875"/>
                          </a:xfrm>
                          <a:prstGeom prst="rect">
                            <a:avLst/>
                          </a:prstGeom>
                        </pic:spPr>
                      </pic:pic>
                    </a:graphicData>
                  </a:graphic>
                </wp:inline>
              </w:drawing>
            </w:r>
          </w:p>
        </w:tc>
      </w:tr>
    </w:tbl>
    <w:p w14:paraId="48233317"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Verified Odisha Colleges Directory listing accredited institutions across 101 cities with verified official email addresses, website links, and status pills.</w:t>
      </w:r>
    </w:p>
    <w:tbl>
      <w:tblPr>
        <w:tblW w:w="0" w:type="auto"/>
        <w:jc w:val="center"/>
        <w:tblLayout w:type="fixed"/>
        <w:tblLook w:val="04A0" w:firstRow="1" w:lastRow="0" w:firstColumn="1" w:lastColumn="0" w:noHBand="0" w:noVBand="1"/>
      </w:tblPr>
      <w:tblGrid>
        <w:gridCol w:w="9360"/>
      </w:tblGrid>
      <w:tr w:rsidR="00CB00AC" w14:paraId="092A4FFC"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096BD72B" w14:textId="77777777" w:rsidR="00CB00AC" w:rsidRDefault="00000000">
            <w:pPr>
              <w:spacing w:before="40" w:after="40"/>
              <w:jc w:val="center"/>
            </w:pPr>
            <w:r>
              <w:rPr>
                <w:noProof/>
              </w:rPr>
              <w:drawing>
                <wp:inline distT="0" distB="0" distL="0" distR="0" wp14:anchorId="6CBC3E36" wp14:editId="0CAB7DC1">
                  <wp:extent cx="5715000"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lleges_import_modal.png"/>
                          <pic:cNvPicPr/>
                        </pic:nvPicPr>
                        <pic:blipFill>
                          <a:blip r:embed="rId10"/>
                          <a:stretch>
                            <a:fillRect/>
                          </a:stretch>
                        </pic:blipFill>
                        <pic:spPr>
                          <a:xfrm>
                            <a:off x="0" y="0"/>
                            <a:ext cx="5715000" cy="3571875"/>
                          </a:xfrm>
                          <a:prstGeom prst="rect">
                            <a:avLst/>
                          </a:prstGeom>
                        </pic:spPr>
                      </pic:pic>
                    </a:graphicData>
                  </a:graphic>
                </wp:inline>
              </w:drawing>
            </w:r>
          </w:p>
        </w:tc>
      </w:tr>
    </w:tbl>
    <w:p w14:paraId="374B3556"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Smart Dataset Sync Modal supporting drag-and-drop Excel (.xlsx / .xls) and CSV file uploads or raw CSV text pasting with deduplication modes.</w:t>
      </w:r>
    </w:p>
    <w:tbl>
      <w:tblPr>
        <w:tblW w:w="0" w:type="auto"/>
        <w:jc w:val="center"/>
        <w:tblLayout w:type="fixed"/>
        <w:tblLook w:val="04A0" w:firstRow="1" w:lastRow="0" w:firstColumn="1" w:lastColumn="0" w:noHBand="0" w:noVBand="1"/>
      </w:tblPr>
      <w:tblGrid>
        <w:gridCol w:w="9360"/>
      </w:tblGrid>
      <w:tr w:rsidR="00CB00AC" w14:paraId="41E16F13"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5B4A0652" w14:textId="77777777" w:rsidR="00CB00AC" w:rsidRDefault="00000000">
            <w:pPr>
              <w:spacing w:before="40" w:after="40"/>
              <w:jc w:val="center"/>
            </w:pPr>
            <w:r>
              <w:rPr>
                <w:noProof/>
              </w:rPr>
              <w:lastRenderedPageBreak/>
              <w:drawing>
                <wp:inline distT="0" distB="0" distL="0" distR="0" wp14:anchorId="2A040A64" wp14:editId="780F576C">
                  <wp:extent cx="5715000" cy="35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d_college_modal.png"/>
                          <pic:cNvPicPr/>
                        </pic:nvPicPr>
                        <pic:blipFill>
                          <a:blip r:embed="rId11"/>
                          <a:stretch>
                            <a:fillRect/>
                          </a:stretch>
                        </pic:blipFill>
                        <pic:spPr>
                          <a:xfrm>
                            <a:off x="0" y="0"/>
                            <a:ext cx="5715000" cy="3571875"/>
                          </a:xfrm>
                          <a:prstGeom prst="rect">
                            <a:avLst/>
                          </a:prstGeom>
                        </pic:spPr>
                      </pic:pic>
                    </a:graphicData>
                  </a:graphic>
                </wp:inline>
              </w:drawing>
            </w:r>
          </w:p>
        </w:tc>
      </w:tr>
    </w:tbl>
    <w:p w14:paraId="006F0C57"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Manual College Registration Modal requiring official college email, website URL, source page citation, and contact person details.</w:t>
      </w:r>
    </w:p>
    <w:tbl>
      <w:tblPr>
        <w:tblW w:w="0" w:type="auto"/>
        <w:jc w:val="center"/>
        <w:tblLayout w:type="fixed"/>
        <w:tblLook w:val="04A0" w:firstRow="1" w:lastRow="0" w:firstColumn="1" w:lastColumn="0" w:noHBand="0" w:noVBand="1"/>
      </w:tblPr>
      <w:tblGrid>
        <w:gridCol w:w="9360"/>
      </w:tblGrid>
      <w:tr w:rsidR="00CB00AC" w14:paraId="0B33BB70"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3F391051" w14:textId="77777777" w:rsidR="00CB00AC" w:rsidRDefault="00000000">
            <w:pPr>
              <w:spacing w:before="40" w:after="40"/>
              <w:jc w:val="center"/>
            </w:pPr>
            <w:r>
              <w:rPr>
                <w:noProof/>
              </w:rPr>
              <w:drawing>
                <wp:inline distT="0" distB="0" distL="0" distR="0" wp14:anchorId="7F99B3CE" wp14:editId="4693E37E">
                  <wp:extent cx="5715000" cy="357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mail_templates.png"/>
                          <pic:cNvPicPr/>
                        </pic:nvPicPr>
                        <pic:blipFill>
                          <a:blip r:embed="rId12"/>
                          <a:stretch>
                            <a:fillRect/>
                          </a:stretch>
                        </pic:blipFill>
                        <pic:spPr>
                          <a:xfrm>
                            <a:off x="0" y="0"/>
                            <a:ext cx="5715000" cy="3571875"/>
                          </a:xfrm>
                          <a:prstGeom prst="rect">
                            <a:avLst/>
                          </a:prstGeom>
                        </pic:spPr>
                      </pic:pic>
                    </a:graphicData>
                  </a:graphic>
                </wp:inline>
              </w:drawing>
            </w:r>
          </w:p>
        </w:tc>
      </w:tr>
    </w:tbl>
    <w:p w14:paraId="5AAA659E"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Proposal Email Template Studio with one-click token insertion ([College Name], [City], [Recipient Name]) and real-time live preview synchronized with database records.</w:t>
      </w:r>
    </w:p>
    <w:tbl>
      <w:tblPr>
        <w:tblW w:w="0" w:type="auto"/>
        <w:jc w:val="center"/>
        <w:tblLayout w:type="fixed"/>
        <w:tblLook w:val="04A0" w:firstRow="1" w:lastRow="0" w:firstColumn="1" w:lastColumn="0" w:noHBand="0" w:noVBand="1"/>
      </w:tblPr>
      <w:tblGrid>
        <w:gridCol w:w="9360"/>
      </w:tblGrid>
      <w:tr w:rsidR="00CB00AC" w14:paraId="3CBC16F1"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56094580" w14:textId="77777777" w:rsidR="00CB00AC" w:rsidRDefault="00000000">
            <w:pPr>
              <w:spacing w:before="40" w:after="40"/>
              <w:jc w:val="center"/>
            </w:pPr>
            <w:r>
              <w:rPr>
                <w:noProof/>
              </w:rPr>
              <w:lastRenderedPageBreak/>
              <w:drawing>
                <wp:inline distT="0" distB="0" distL="0" distR="0" wp14:anchorId="328B23C7" wp14:editId="1EE85C51">
                  <wp:extent cx="5715000" cy="357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utomated_campaigns.png"/>
                          <pic:cNvPicPr/>
                        </pic:nvPicPr>
                        <pic:blipFill>
                          <a:blip r:embed="rId13"/>
                          <a:stretch>
                            <a:fillRect/>
                          </a:stretch>
                        </pic:blipFill>
                        <pic:spPr>
                          <a:xfrm>
                            <a:off x="0" y="0"/>
                            <a:ext cx="5715000" cy="3571875"/>
                          </a:xfrm>
                          <a:prstGeom prst="rect">
                            <a:avLst/>
                          </a:prstGeom>
                        </pic:spPr>
                      </pic:pic>
                    </a:graphicData>
                  </a:graphic>
                </wp:inline>
              </w:drawing>
            </w:r>
          </w:p>
        </w:tc>
      </w:tr>
    </w:tbl>
    <w:p w14:paraId="16C8F46B"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Automated Outreach Campaign Studio allowing batch selection of institutions, template assignment, Duplicate Shield activation, and throttled execution.</w:t>
      </w:r>
    </w:p>
    <w:tbl>
      <w:tblPr>
        <w:tblW w:w="0" w:type="auto"/>
        <w:jc w:val="center"/>
        <w:tblLayout w:type="fixed"/>
        <w:tblLook w:val="04A0" w:firstRow="1" w:lastRow="0" w:firstColumn="1" w:lastColumn="0" w:noHBand="0" w:noVBand="1"/>
      </w:tblPr>
      <w:tblGrid>
        <w:gridCol w:w="9360"/>
      </w:tblGrid>
      <w:tr w:rsidR="00CB00AC" w14:paraId="06D0ABD1"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365570AF" w14:textId="77777777" w:rsidR="00CB00AC" w:rsidRDefault="00000000">
            <w:pPr>
              <w:spacing w:before="40" w:after="40"/>
              <w:jc w:val="center"/>
            </w:pPr>
            <w:r>
              <w:rPr>
                <w:noProof/>
              </w:rPr>
              <w:drawing>
                <wp:inline distT="0" distB="0" distL="0" distR="0" wp14:anchorId="532A4CCB" wp14:editId="18D0D886">
                  <wp:extent cx="5715000" cy="35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nual_direct_send.png"/>
                          <pic:cNvPicPr/>
                        </pic:nvPicPr>
                        <pic:blipFill>
                          <a:blip r:embed="rId14"/>
                          <a:stretch>
                            <a:fillRect/>
                          </a:stretch>
                        </pic:blipFill>
                        <pic:spPr>
                          <a:xfrm>
                            <a:off x="0" y="0"/>
                            <a:ext cx="5715000" cy="3571875"/>
                          </a:xfrm>
                          <a:prstGeom prst="rect">
                            <a:avLst/>
                          </a:prstGeom>
                        </pic:spPr>
                      </pic:pic>
                    </a:graphicData>
                  </a:graphic>
                </wp:inline>
              </w:drawing>
            </w:r>
          </w:p>
        </w:tc>
      </w:tr>
    </w:tbl>
    <w:p w14:paraId="0E5C13EC"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Direct Send &amp; Custom Outreach Mailer for tailored single-institution proposals with instant live synchronization.</w:t>
      </w:r>
    </w:p>
    <w:tbl>
      <w:tblPr>
        <w:tblW w:w="0" w:type="auto"/>
        <w:jc w:val="center"/>
        <w:tblLayout w:type="fixed"/>
        <w:tblLook w:val="04A0" w:firstRow="1" w:lastRow="0" w:firstColumn="1" w:lastColumn="0" w:noHBand="0" w:noVBand="1"/>
      </w:tblPr>
      <w:tblGrid>
        <w:gridCol w:w="9360"/>
      </w:tblGrid>
      <w:tr w:rsidR="00CB00AC" w14:paraId="0A632CCD"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7D74F18A" w14:textId="77777777" w:rsidR="00CB00AC" w:rsidRDefault="00000000">
            <w:pPr>
              <w:spacing w:before="40" w:after="40"/>
              <w:jc w:val="center"/>
            </w:pPr>
            <w:r>
              <w:rPr>
                <w:noProof/>
              </w:rPr>
              <w:lastRenderedPageBreak/>
              <w:drawing>
                <wp:inline distT="0" distB="0" distL="0" distR="0" wp14:anchorId="1F0F38D1" wp14:editId="26035CE1">
                  <wp:extent cx="5715000" cy="3571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elivery_audit_logs.png"/>
                          <pic:cNvPicPr/>
                        </pic:nvPicPr>
                        <pic:blipFill>
                          <a:blip r:embed="rId15"/>
                          <a:stretch>
                            <a:fillRect/>
                          </a:stretch>
                        </pic:blipFill>
                        <pic:spPr>
                          <a:xfrm>
                            <a:off x="0" y="0"/>
                            <a:ext cx="5715000" cy="3571875"/>
                          </a:xfrm>
                          <a:prstGeom prst="rect">
                            <a:avLst/>
                          </a:prstGeom>
                        </pic:spPr>
                      </pic:pic>
                    </a:graphicData>
                  </a:graphic>
                </wp:inline>
              </w:drawing>
            </w:r>
          </w:p>
        </w:tc>
      </w:tr>
    </w:tbl>
    <w:p w14:paraId="19BA7D15"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Real-Time Delivery Auditing &amp; Status Tracking interface displaying delivery states, timestamps, recipient addresses, and duplicate blocks.</w:t>
      </w:r>
    </w:p>
    <w:tbl>
      <w:tblPr>
        <w:tblW w:w="0" w:type="auto"/>
        <w:jc w:val="center"/>
        <w:tblLayout w:type="fixed"/>
        <w:tblLook w:val="04A0" w:firstRow="1" w:lastRow="0" w:firstColumn="1" w:lastColumn="0" w:noHBand="0" w:noVBand="1"/>
      </w:tblPr>
      <w:tblGrid>
        <w:gridCol w:w="9360"/>
      </w:tblGrid>
      <w:tr w:rsidR="00CB00AC" w14:paraId="6ECC36D5" w14:textId="77777777">
        <w:trPr>
          <w:jc w:val="center"/>
        </w:trPr>
        <w:tc>
          <w:tcPr>
            <w:tcW w:w="9360" w:type="dxa"/>
            <w:tcBorders>
              <w:top w:val="single" w:sz="8" w:space="0" w:color="334155"/>
              <w:left w:val="single" w:sz="8" w:space="0" w:color="334155"/>
              <w:bottom w:val="single" w:sz="8" w:space="0" w:color="334155"/>
              <w:right w:val="single" w:sz="8" w:space="0" w:color="334155"/>
            </w:tcBorders>
            <w:shd w:val="clear" w:color="auto" w:fill="07090E"/>
            <w:tcMar>
              <w:top w:w="100" w:type="dxa"/>
              <w:left w:w="100" w:type="dxa"/>
              <w:bottom w:w="100" w:type="dxa"/>
              <w:right w:w="100" w:type="dxa"/>
            </w:tcMar>
          </w:tcPr>
          <w:p w14:paraId="225D427B" w14:textId="77777777" w:rsidR="00CB00AC" w:rsidRDefault="00000000">
            <w:pPr>
              <w:spacing w:before="40" w:after="40"/>
              <w:jc w:val="center"/>
            </w:pPr>
            <w:r>
              <w:rPr>
                <w:noProof/>
              </w:rPr>
              <w:drawing>
                <wp:inline distT="0" distB="0" distL="0" distR="0" wp14:anchorId="6A0EEAFE" wp14:editId="595A0882">
                  <wp:extent cx="5715000" cy="3571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ttings_deliverability.png"/>
                          <pic:cNvPicPr/>
                        </pic:nvPicPr>
                        <pic:blipFill>
                          <a:blip r:embed="rId16"/>
                          <a:stretch>
                            <a:fillRect/>
                          </a:stretch>
                        </pic:blipFill>
                        <pic:spPr>
                          <a:xfrm>
                            <a:off x="0" y="0"/>
                            <a:ext cx="5715000" cy="3571875"/>
                          </a:xfrm>
                          <a:prstGeom prst="rect">
                            <a:avLst/>
                          </a:prstGeom>
                        </pic:spPr>
                      </pic:pic>
                    </a:graphicData>
                  </a:graphic>
                </wp:inline>
              </w:drawing>
            </w:r>
          </w:p>
        </w:tc>
      </w:tr>
    </w:tbl>
    <w:p w14:paraId="2B607487" w14:textId="77777777" w:rsidR="00CB00AC" w:rsidRDefault="00000000">
      <w:pPr>
        <w:spacing w:before="60"/>
        <w:jc w:val="center"/>
      </w:pPr>
      <w:r>
        <w:rPr>
          <w:rFonts w:ascii="Segoe UI" w:hAnsi="Segoe UI"/>
          <w:b/>
          <w:color w:val="FF324B"/>
          <w:sz w:val="17"/>
        </w:rPr>
        <w:t xml:space="preserve">FIGURE: </w:t>
      </w:r>
      <w:r>
        <w:rPr>
          <w:rFonts w:ascii="Segoe UI" w:hAnsi="Segoe UI"/>
          <w:i/>
          <w:color w:val="64748B"/>
          <w:sz w:val="17"/>
        </w:rPr>
        <w:t>Outreach &amp; Google SMTP Settings showing Gmail configuration, 16-character App Password guide, and deliverability anti-spam controls.</w:t>
      </w:r>
    </w:p>
    <w:p w14:paraId="2E632F4B" w14:textId="77777777" w:rsidR="00CB00AC" w:rsidRDefault="00000000">
      <w:pPr>
        <w:keepNext/>
        <w:pBdr>
          <w:bottom w:val="single" w:sz="18" w:space="4" w:color="FF324B"/>
        </w:pBdr>
        <w:spacing w:before="320" w:after="120"/>
      </w:pPr>
      <w:r>
        <w:rPr>
          <w:rFonts w:ascii="Segoe UI" w:hAnsi="Segoe UI"/>
          <w:b/>
          <w:color w:val="07090E"/>
          <w:sz w:val="32"/>
        </w:rPr>
        <w:lastRenderedPageBreak/>
        <w:t>6. Operational Protocol &amp; Verification Runbook</w:t>
      </w:r>
    </w:p>
    <w:p w14:paraId="2E1A1854" w14:textId="77777777" w:rsidR="00CB00AC" w:rsidRDefault="00000000">
      <w:pPr>
        <w:keepNext/>
        <w:spacing w:before="240" w:after="80"/>
      </w:pPr>
      <w:r>
        <w:rPr>
          <w:rFonts w:ascii="Segoe UI" w:hAnsi="Segoe UI"/>
          <w:b/>
          <w:color w:val="FF324B"/>
          <w:sz w:val="26"/>
        </w:rPr>
        <w:t>6.1 Step-by-Step Operator Workflow</w:t>
      </w:r>
    </w:p>
    <w:p w14:paraId="3A241E51" w14:textId="77777777" w:rsidR="00CB00AC" w:rsidRDefault="00000000">
      <w:pPr>
        <w:pStyle w:val="ListBullet"/>
        <w:spacing w:after="60"/>
      </w:pPr>
      <w:r>
        <w:rPr>
          <w:rFonts w:ascii="Segoe UI" w:hAnsi="Segoe UI"/>
          <w:b/>
          <w:color w:val="0F172A"/>
          <w:sz w:val="20"/>
        </w:rPr>
        <w:t xml:space="preserve">Step 1: Authenticate: </w:t>
      </w:r>
      <w:r>
        <w:rPr>
          <w:rFonts w:ascii="Segoe UI" w:hAnsi="Segoe UI"/>
          <w:color w:val="334155"/>
          <w:sz w:val="20"/>
        </w:rPr>
        <w:t xml:space="preserve"> Navigate to https://shortfundly-mail-automation.vercel.app/login and sign in using your designated role account (e.g., admin@shortfundly.com).</w:t>
      </w:r>
    </w:p>
    <w:p w14:paraId="16ABCE10" w14:textId="77777777" w:rsidR="00CB00AC" w:rsidRDefault="00000000">
      <w:pPr>
        <w:pStyle w:val="ListBullet"/>
        <w:spacing w:after="60"/>
      </w:pPr>
      <w:r>
        <w:rPr>
          <w:rFonts w:ascii="Segoe UI" w:hAnsi="Segoe UI"/>
          <w:b/>
          <w:color w:val="0F172A"/>
          <w:sz w:val="20"/>
        </w:rPr>
        <w:t xml:space="preserve">Step 2: SMTP Verification: </w:t>
      </w:r>
      <w:r>
        <w:rPr>
          <w:rFonts w:ascii="Segoe UI" w:hAnsi="Segoe UI"/>
          <w:color w:val="334155"/>
          <w:sz w:val="20"/>
        </w:rPr>
        <w:t xml:space="preserve"> Verify that your Google Workspace email and 16-character Google App Password are saved and tested under the Settings tab.</w:t>
      </w:r>
    </w:p>
    <w:p w14:paraId="580CFDF9" w14:textId="77777777" w:rsidR="00CB00AC" w:rsidRDefault="00000000">
      <w:pPr>
        <w:pStyle w:val="ListBullet"/>
        <w:spacing w:after="60"/>
      </w:pPr>
      <w:r>
        <w:rPr>
          <w:rFonts w:ascii="Segoe UI" w:hAnsi="Segoe UI"/>
          <w:b/>
          <w:color w:val="0F172A"/>
          <w:sz w:val="20"/>
        </w:rPr>
        <w:t xml:space="preserve">Step 3: Ingest or Filter Institutions: </w:t>
      </w:r>
      <w:r>
        <w:rPr>
          <w:rFonts w:ascii="Segoe UI" w:hAnsi="Segoe UI"/>
          <w:color w:val="334155"/>
          <w:sz w:val="20"/>
        </w:rPr>
        <w:t xml:space="preserve"> Review the College Directory (1,048 institutions). If new college lists are available, import them via the 'Upload Odisha Dataset' button.</w:t>
      </w:r>
    </w:p>
    <w:p w14:paraId="05782236" w14:textId="77777777" w:rsidR="00CB00AC" w:rsidRDefault="00000000">
      <w:pPr>
        <w:pStyle w:val="ListBullet"/>
        <w:spacing w:after="60"/>
      </w:pPr>
      <w:r>
        <w:rPr>
          <w:rFonts w:ascii="Segoe UI" w:hAnsi="Segoe UI"/>
          <w:b/>
          <w:color w:val="0F172A"/>
          <w:sz w:val="20"/>
        </w:rPr>
        <w:t xml:space="preserve">Step 4: Review Proposal Template: </w:t>
      </w:r>
      <w:r>
        <w:rPr>
          <w:rFonts w:ascii="Segoe UI" w:hAnsi="Segoe UI"/>
          <w:color w:val="334155"/>
          <w:sz w:val="20"/>
        </w:rPr>
        <w:t xml:space="preserve"> Inspect the proposal template under 'Email Templates' to ensure the Campus Pass benefits match current marketing priorities.</w:t>
      </w:r>
    </w:p>
    <w:p w14:paraId="6CC5228B" w14:textId="77777777" w:rsidR="00CB00AC" w:rsidRDefault="00000000">
      <w:pPr>
        <w:pStyle w:val="ListBullet"/>
        <w:spacing w:after="60"/>
      </w:pPr>
      <w:r>
        <w:rPr>
          <w:rFonts w:ascii="Segoe UI" w:hAnsi="Segoe UI"/>
          <w:b/>
          <w:color w:val="0F172A"/>
          <w:sz w:val="20"/>
        </w:rPr>
        <w:t xml:space="preserve">Step 5: Launch Outreach Campaign: </w:t>
      </w:r>
      <w:r>
        <w:rPr>
          <w:rFonts w:ascii="Segoe UI" w:hAnsi="Segoe UI"/>
          <w:color w:val="334155"/>
          <w:sz w:val="20"/>
        </w:rPr>
        <w:t xml:space="preserve"> Navigate to 'Automated Campaigns', select target institutions (or use city filters), confirm Duplicate Shield is enabled, and click 'Execute Automated Send'.</w:t>
      </w:r>
    </w:p>
    <w:p w14:paraId="61CB1FC9" w14:textId="77777777" w:rsidR="00CB00AC" w:rsidRDefault="00000000">
      <w:pPr>
        <w:pStyle w:val="ListBullet"/>
        <w:spacing w:after="60"/>
      </w:pPr>
      <w:r>
        <w:rPr>
          <w:rFonts w:ascii="Segoe UI" w:hAnsi="Segoe UI"/>
          <w:b/>
          <w:color w:val="0F172A"/>
          <w:sz w:val="20"/>
        </w:rPr>
        <w:t xml:space="preserve">Step 6: Audit &amp; Verification: </w:t>
      </w:r>
      <w:r>
        <w:rPr>
          <w:rFonts w:ascii="Segoe UI" w:hAnsi="Segoe UI"/>
          <w:color w:val="334155"/>
          <w:sz w:val="20"/>
        </w:rPr>
        <w:t xml:space="preserve"> Monitor delivery outcomes in real time on 'Outreach Logs'. Filter by sent, pending, or duplicate-blocked statuses.</w:t>
      </w:r>
    </w:p>
    <w:p w14:paraId="488F546F" w14:textId="77777777" w:rsidR="00CB00AC" w:rsidRDefault="00000000">
      <w:pPr>
        <w:keepNext/>
        <w:spacing w:before="240" w:after="80"/>
      </w:pPr>
      <w:r>
        <w:rPr>
          <w:rFonts w:ascii="Segoe UI" w:hAnsi="Segoe UI"/>
          <w:b/>
          <w:color w:val="FF324B"/>
          <w:sz w:val="26"/>
        </w:rPr>
        <w:t>6.2 Local Development Startup Protocol</w:t>
      </w:r>
    </w:p>
    <w:p w14:paraId="3DA70E2D" w14:textId="77777777" w:rsidR="00CB00AC" w:rsidRDefault="00000000">
      <w:pPr>
        <w:spacing w:after="100"/>
      </w:pPr>
      <w:r>
        <w:rPr>
          <w:rFonts w:ascii="Segoe UI" w:hAnsi="Segoe UI"/>
          <w:color w:val="334155"/>
          <w:sz w:val="20"/>
        </w:rPr>
        <w:t>For local debugging or modifications, follow these command steps:</w:t>
      </w:r>
    </w:p>
    <w:p w14:paraId="4CD7A4BF" w14:textId="77777777" w:rsidR="00CB00AC" w:rsidRDefault="00000000">
      <w:pPr>
        <w:spacing w:after="100"/>
      </w:pPr>
      <w:r>
        <w:rPr>
          <w:rFonts w:ascii="Segoe UI" w:hAnsi="Segoe UI"/>
          <w:color w:val="334155"/>
          <w:sz w:val="20"/>
        </w:rPr>
        <w:t>1. git clone &lt;repo_url&gt;</w:t>
      </w:r>
      <w:r>
        <w:rPr>
          <w:rFonts w:ascii="Segoe UI" w:hAnsi="Segoe UI"/>
          <w:color w:val="334155"/>
          <w:sz w:val="20"/>
        </w:rPr>
        <w:br/>
        <w:t>2. npm install</w:t>
      </w:r>
      <w:r>
        <w:rPr>
          <w:rFonts w:ascii="Segoe UI" w:hAnsi="Segoe UI"/>
          <w:color w:val="334155"/>
          <w:sz w:val="20"/>
        </w:rPr>
        <w:br/>
        <w:t>3. node scripts/init-db.js  (seeds users, 1048 colleges, default template, settings)</w:t>
      </w:r>
      <w:r>
        <w:rPr>
          <w:rFonts w:ascii="Segoe UI" w:hAnsi="Segoe UI"/>
          <w:color w:val="334155"/>
          <w:sz w:val="20"/>
        </w:rPr>
        <w:br/>
        <w:t>4. npm run dev  (launches local server at http://localhost:3000)</w:t>
      </w:r>
    </w:p>
    <w:sectPr w:rsidR="00CB00A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738640">
    <w:abstractNumId w:val="8"/>
  </w:num>
  <w:num w:numId="2" w16cid:durableId="1293708391">
    <w:abstractNumId w:val="6"/>
  </w:num>
  <w:num w:numId="3" w16cid:durableId="2091265217">
    <w:abstractNumId w:val="5"/>
  </w:num>
  <w:num w:numId="4" w16cid:durableId="1686978185">
    <w:abstractNumId w:val="4"/>
  </w:num>
  <w:num w:numId="5" w16cid:durableId="206643540">
    <w:abstractNumId w:val="7"/>
  </w:num>
  <w:num w:numId="6" w16cid:durableId="1035885201">
    <w:abstractNumId w:val="3"/>
  </w:num>
  <w:num w:numId="7" w16cid:durableId="510997373">
    <w:abstractNumId w:val="2"/>
  </w:num>
  <w:num w:numId="8" w16cid:durableId="727799972">
    <w:abstractNumId w:val="1"/>
  </w:num>
  <w:num w:numId="9" w16cid:durableId="52737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0AC"/>
    <w:rsid w:val="00CB0664"/>
    <w:rsid w:val="00D2709F"/>
    <w:rsid w:val="00F26D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C219D"/>
  <w14:defaultImageDpi w14:val="300"/>
  <w15:docId w15:val="{3777C9F4-61FA-4481-AF95-362B14F8B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2080</Words>
  <Characters>11859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Subhaharini S</cp:lastModifiedBy>
  <cp:revision>2</cp:revision>
  <dcterms:created xsi:type="dcterms:W3CDTF">2013-12-23T23:15:00Z</dcterms:created>
  <dcterms:modified xsi:type="dcterms:W3CDTF">2026-10-14T18:05:00Z</dcterms:modified>
  <cp:category/>
</cp:coreProperties>
</file>